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37D" w:rsidRPr="00815409" w:rsidRDefault="00342794" w:rsidP="00815409">
      <w:pPr>
        <w:tabs>
          <w:tab w:val="right" w:pos="793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Biorefinery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ekstraksi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sequensial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Fukoidan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alginat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: </w:t>
      </w:r>
      <w:proofErr w:type="spellStart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Pengaruh</w:t>
      </w:r>
      <w:proofErr w:type="spellEnd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Pre-</w:t>
      </w:r>
      <w:proofErr w:type="spellStart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ekstraksi</w:t>
      </w:r>
      <w:proofErr w:type="spellEnd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perlakuan</w:t>
      </w:r>
      <w:proofErr w:type="spellEnd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asam</w:t>
      </w:r>
      <w:proofErr w:type="spellEnd"/>
      <w:r w:rsidR="0072560A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Terhadap</w:t>
      </w:r>
      <w:proofErr w:type="spellEnd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Viskositas</w:t>
      </w:r>
      <w:proofErr w:type="spellEnd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proofErr w:type="spellStart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Intrinsik</w:t>
      </w:r>
      <w:proofErr w:type="spellEnd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Alginat dari </w:t>
      </w:r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Alga </w:t>
      </w:r>
      <w:proofErr w:type="spellStart"/>
      <w:r w:rsidR="00815409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>Coklat</w:t>
      </w:r>
      <w:proofErr w:type="spellEnd"/>
      <w:r w:rsidR="0091337D" w:rsidRPr="00815409"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  <w:t xml:space="preserve"> </w:t>
      </w:r>
      <w:r w:rsidR="0091337D" w:rsidRPr="00815409">
        <w:rPr>
          <w:rFonts w:ascii="Times New Roman" w:eastAsia="Times New Roman" w:hAnsi="Times New Roman" w:cs="Times New Roman"/>
          <w:b/>
          <w:i/>
          <w:sz w:val="28"/>
          <w:szCs w:val="28"/>
          <w:lang w:eastAsia="id-ID"/>
        </w:rPr>
        <w:t>Sargassum</w:t>
      </w:r>
      <w:r w:rsidR="0091337D" w:rsidRPr="0081540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  <w:t xml:space="preserve"> </w:t>
      </w:r>
      <w:proofErr w:type="spellStart"/>
      <w:r w:rsidR="0091337D" w:rsidRPr="00815409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id-ID"/>
        </w:rPr>
        <w:t>cristaefolium</w:t>
      </w:r>
      <w:proofErr w:type="spellEnd"/>
    </w:p>
    <w:p w:rsidR="0091337D" w:rsidRPr="00815409" w:rsidRDefault="0091337D" w:rsidP="0091337D">
      <w:pPr>
        <w:tabs>
          <w:tab w:val="right" w:pos="793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10316" w:rsidRPr="00815409" w:rsidRDefault="0091337D" w:rsidP="0071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</w:pPr>
      <w:r w:rsidRPr="00815409">
        <w:rPr>
          <w:rFonts w:ascii="Times New Roman" w:eastAsia="Times New Roman" w:hAnsi="Times New Roman" w:cs="Times New Roman"/>
          <w:sz w:val="24"/>
          <w:szCs w:val="24"/>
          <w:lang w:eastAsia="id-ID"/>
        </w:rPr>
        <w:t>Sugiono</w:t>
      </w:r>
      <w:r w:rsidR="00FB61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Sugiono</w:t>
      </w:r>
      <w:r w:rsidR="00E12016" w:rsidRPr="0081540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  <w:t>1</w:t>
      </w:r>
      <w:r w:rsidR="00E12016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E12016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Doni</w:t>
      </w:r>
      <w:proofErr w:type="spellEnd"/>
      <w:r w:rsidR="00E12016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Ferdyansah</w:t>
      </w:r>
      <w:r w:rsidR="00E12016" w:rsidRPr="0081540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  <w:t>2</w:t>
      </w:r>
    </w:p>
    <w:p w:rsidR="00E12016" w:rsidRPr="00815409" w:rsidRDefault="00E12016" w:rsidP="0071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</w:pPr>
    </w:p>
    <w:p w:rsidR="00E12016" w:rsidRPr="00815409" w:rsidRDefault="00E12016" w:rsidP="00815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40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  <w:t>1</w:t>
      </w:r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Sugiono</w:t>
      </w:r>
      <w:proofErr w:type="spellEnd"/>
      <w:r w:rsidR="00FB61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B61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Sugiono</w:t>
      </w:r>
      <w:proofErr w:type="spellEnd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Islam Madura, </w:t>
      </w:r>
      <w:proofErr w:type="spellStart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Pamekasan</w:t>
      </w:r>
      <w:proofErr w:type="spellEnd"/>
      <w:r w:rsidR="00815409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815409" w:rsidRPr="00815409">
        <w:rPr>
          <w:rFonts w:ascii="Times New Roman" w:hAnsi="Times New Roman" w:cs="Times New Roman"/>
          <w:sz w:val="24"/>
          <w:szCs w:val="24"/>
        </w:rPr>
        <w:t>69351, Indonesia</w:t>
      </w:r>
    </w:p>
    <w:p w:rsidR="00815409" w:rsidRPr="00815409" w:rsidRDefault="00E12016" w:rsidP="008154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409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id-ID"/>
        </w:rPr>
        <w:t>2</w:t>
      </w:r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Doni </w:t>
      </w:r>
      <w:proofErr w:type="spellStart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Ferdiansyah</w:t>
      </w:r>
      <w:proofErr w:type="spellEnd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</w:t>
      </w:r>
      <w:r w:rsidR="00815409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rsitas</w:t>
      </w:r>
      <w:proofErr w:type="spellEnd"/>
      <w:r w:rsidR="00815409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Islam Madura, </w:t>
      </w:r>
      <w:proofErr w:type="spellStart"/>
      <w:r w:rsidR="00815409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Pamekasan</w:t>
      </w:r>
      <w:proofErr w:type="spellEnd"/>
      <w:r w:rsidR="00815409" w:rsidRPr="0081540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815409" w:rsidRPr="00815409">
        <w:rPr>
          <w:rFonts w:ascii="Times New Roman" w:hAnsi="Times New Roman" w:cs="Times New Roman"/>
          <w:sz w:val="24"/>
          <w:szCs w:val="24"/>
        </w:rPr>
        <w:t>69351, Indonesia</w:t>
      </w:r>
    </w:p>
    <w:p w:rsidR="00815409" w:rsidRPr="00815409" w:rsidRDefault="00966877" w:rsidP="008154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815409" w:rsidRPr="00F0365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yonosugiono78@yahoo.co.id</w:t>
        </w:r>
        <w:r w:rsidR="00815409" w:rsidRPr="00815409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 xml:space="preserve"> </w:t>
        </w:r>
        <w:r w:rsidR="00815409" w:rsidRPr="00815409">
          <w:rPr>
            <w:rStyle w:val="Hyperlink"/>
            <w:rFonts w:ascii="Times New Roman" w:hAnsi="Times New Roman" w:cs="Times New Roman"/>
            <w:sz w:val="24"/>
            <w:szCs w:val="24"/>
            <w:u w:val="none"/>
            <w:vertAlign w:val="superscript"/>
            <w:lang w:val="en-US"/>
          </w:rPr>
          <w:t>1</w:t>
        </w:r>
      </w:hyperlink>
      <w:r w:rsidR="008154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8" w:history="1">
        <w:r w:rsidR="00815409" w:rsidRPr="00F0365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doni.ferdiansyah@yahoo.com</w:t>
        </w:r>
      </w:hyperlink>
      <w:r w:rsidR="00815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5409" w:rsidRPr="008154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E12016" w:rsidRPr="00082207" w:rsidRDefault="00082207" w:rsidP="00710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082207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ABSTRAK</w:t>
      </w:r>
    </w:p>
    <w:p w:rsidR="0091337D" w:rsidRPr="0091337D" w:rsidRDefault="0091337D" w:rsidP="00913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09201A" w:rsidRPr="00D47841" w:rsidRDefault="0009201A" w:rsidP="00162548">
      <w:p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Tujuan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ini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kondisi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proses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viskositas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intrinsic.</w:t>
      </w:r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Rancangan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faktorial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2</w:t>
      </w:r>
      <w:r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k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untuk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mengetahui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pengaruh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terhadap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viskositas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intrinsik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sz w:val="24"/>
          <w:szCs w:val="24"/>
          <w:lang w:val="en-US"/>
        </w:rPr>
        <w:t>menentukan</w:t>
      </w:r>
      <w:proofErr w:type="spellEnd"/>
      <w:r w:rsidRPr="00D4784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ketepatan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polynomial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Perlakuan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r w:rsidR="0090272B">
        <w:rPr>
          <w:rFonts w:ascii="Times New Roman" w:hAnsi="Times New Roman"/>
          <w:bCs/>
          <w:sz w:val="24"/>
          <w:szCs w:val="24"/>
          <w:lang w:val="en-US"/>
        </w:rPr>
        <w:t>pre-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ekstraksi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47841">
        <w:rPr>
          <w:rFonts w:ascii="Times New Roman" w:hAnsi="Times New Roman"/>
          <w:bCs/>
          <w:sz w:val="24"/>
          <w:szCs w:val="24"/>
          <w:lang w:val="en-US"/>
        </w:rPr>
        <w:t>terhadap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viscositas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0272B">
        <w:rPr>
          <w:rFonts w:ascii="Times New Roman" w:hAnsi="Times New Roman"/>
          <w:bCs/>
          <w:sz w:val="24"/>
          <w:szCs w:val="24"/>
          <w:lang w:val="en-US"/>
        </w:rPr>
        <w:t xml:space="preserve">intrinsic </w:t>
      </w:r>
      <w:proofErr w:type="spellStart"/>
      <w:r w:rsidR="0090272B">
        <w:rPr>
          <w:rFonts w:ascii="Times New Roman" w:hAnsi="Times New Roman"/>
          <w:bCs/>
          <w:sz w:val="24"/>
          <w:szCs w:val="24"/>
          <w:lang w:val="en-US"/>
        </w:rPr>
        <w:t>alginat</w:t>
      </w:r>
      <w:proofErr w:type="spellEnd"/>
      <w:r w:rsidR="0090272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0272B" w:rsidRPr="0090272B">
        <w:rPr>
          <w:rFonts w:ascii="Times New Roman" w:hAnsi="Times New Roman"/>
          <w:bCs/>
          <w:i/>
          <w:sz w:val="24"/>
          <w:szCs w:val="24"/>
          <w:lang w:val="en-US"/>
        </w:rPr>
        <w:t>Sargassum</w:t>
      </w:r>
      <w:proofErr w:type="spellEnd"/>
      <w:r w:rsidR="0090272B" w:rsidRPr="0090272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90272B" w:rsidRPr="0090272B">
        <w:rPr>
          <w:rFonts w:ascii="Times New Roman" w:hAnsi="Times New Roman"/>
          <w:bCs/>
          <w:i/>
          <w:sz w:val="24"/>
          <w:szCs w:val="24"/>
          <w:lang w:val="en-US"/>
        </w:rPr>
        <w:t>cristaefolium</w:t>
      </w:r>
      <w:proofErr w:type="spellEnd"/>
      <w:r w:rsidRPr="00D4784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maksimum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viskositas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intrinsik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alginat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0764F">
        <w:rPr>
          <w:rFonts w:ascii="Times New Roman" w:hAnsi="Times New Roman"/>
          <w:bCs/>
          <w:sz w:val="24"/>
          <w:szCs w:val="24"/>
          <w:lang w:val="en-US"/>
        </w:rPr>
        <w:t>5</w:t>
      </w:r>
      <w:r w:rsidR="00A52F33">
        <w:rPr>
          <w:rFonts w:ascii="Times New Roman" w:hAnsi="Times New Roman"/>
          <w:bCs/>
          <w:sz w:val="24"/>
          <w:szCs w:val="24"/>
          <w:lang w:val="en-US"/>
        </w:rPr>
        <w:t>0</w:t>
      </w:r>
      <w:r w:rsidR="0080764F">
        <w:rPr>
          <w:rFonts w:ascii="Times New Roman" w:hAnsi="Times New Roman"/>
          <w:bCs/>
          <w:sz w:val="24"/>
          <w:szCs w:val="24"/>
          <w:lang w:val="en-US"/>
        </w:rPr>
        <w:t>2.0</w:t>
      </w:r>
      <w:r w:rsidR="00A52F33">
        <w:rPr>
          <w:rFonts w:ascii="Times New Roman" w:hAnsi="Times New Roman"/>
          <w:bCs/>
          <w:sz w:val="24"/>
          <w:szCs w:val="24"/>
          <w:lang w:val="en-US"/>
        </w:rPr>
        <w:t>5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ml/g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</w:t>
      </w:r>
      <w:r w:rsidR="0080764F">
        <w:rPr>
          <w:rFonts w:ascii="Times New Roman" w:hAnsi="Times New Roman"/>
          <w:bCs/>
          <w:sz w:val="24"/>
          <w:szCs w:val="24"/>
          <w:lang w:val="en-US"/>
        </w:rPr>
        <w:t>a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764F">
        <w:rPr>
          <w:rFonts w:ascii="Times New Roman" w:hAnsi="Times New Roman"/>
          <w:bCs/>
          <w:sz w:val="24"/>
          <w:szCs w:val="24"/>
          <w:lang w:val="en-US"/>
        </w:rPr>
        <w:t>kondisi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90272B">
        <w:rPr>
          <w:rFonts w:ascii="Times New Roman" w:hAnsi="Times New Roman"/>
          <w:bCs/>
          <w:sz w:val="24"/>
          <w:szCs w:val="24"/>
          <w:lang w:val="en-US"/>
        </w:rPr>
        <w:t>pre-</w:t>
      </w:r>
      <w:proofErr w:type="spellStart"/>
      <w:r w:rsidR="0090272B">
        <w:rPr>
          <w:rFonts w:ascii="Times New Roman" w:hAnsi="Times New Roman"/>
          <w:bCs/>
          <w:sz w:val="24"/>
          <w:szCs w:val="24"/>
          <w:lang w:val="en-US"/>
        </w:rPr>
        <w:t>ekstraksi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0764F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 35</w:t>
      </w:r>
      <w:r w:rsidRPr="00715AC4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C, </w:t>
      </w:r>
      <w:proofErr w:type="spellStart"/>
      <w:r w:rsidR="0080764F"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 60 </w:t>
      </w:r>
      <w:proofErr w:type="spellStart"/>
      <w:r w:rsidR="0080764F">
        <w:rPr>
          <w:rFonts w:ascii="Times New Roman" w:hAnsi="Times New Roman"/>
          <w:bCs/>
          <w:sz w:val="24"/>
          <w:szCs w:val="24"/>
          <w:lang w:val="en-US"/>
        </w:rPr>
        <w:t>menit</w:t>
      </w:r>
      <w:proofErr w:type="spellEnd"/>
      <w:r w:rsidR="0080764F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r w:rsidR="0080764F">
        <w:rPr>
          <w:rFonts w:ascii="Times New Roman" w:hAnsi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bCs/>
          <w:sz w:val="24"/>
          <w:szCs w:val="24"/>
          <w:lang w:val="en-US"/>
        </w:rPr>
        <w:t>. M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odel polinomial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orde pertama </w:t>
      </w:r>
      <w:r w:rsidRPr="00F55EEC">
        <w:rPr>
          <w:rFonts w:ascii="Times New Roman" w:hAnsi="Times New Roman"/>
          <w:bCs/>
          <w:noProof/>
          <w:sz w:val="24"/>
          <w:szCs w:val="24"/>
        </w:rPr>
        <w:t>berbentuk kuadratik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,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perencanaan titik pusat penelitian </w:t>
      </w:r>
      <w:r>
        <w:rPr>
          <w:rFonts w:ascii="Times New Roman" w:hAnsi="Times New Roman"/>
          <w:bCs/>
          <w:noProof/>
          <w:sz w:val="24"/>
          <w:szCs w:val="24"/>
        </w:rPr>
        <w:t xml:space="preserve">suhu </w:t>
      </w:r>
      <w:r w:rsidR="0080764F">
        <w:rPr>
          <w:rFonts w:ascii="Times New Roman" w:hAnsi="Times New Roman"/>
          <w:bCs/>
          <w:noProof/>
          <w:sz w:val="24"/>
          <w:szCs w:val="24"/>
          <w:lang w:val="en-US"/>
        </w:rPr>
        <w:t>35</w:t>
      </w:r>
      <w:r w:rsidRPr="00F55EEC">
        <w:rPr>
          <w:rFonts w:ascii="Times New Roman" w:hAnsi="Times New Roman"/>
          <w:bCs/>
          <w:noProof/>
          <w:sz w:val="24"/>
          <w:szCs w:val="24"/>
          <w:vertAlign w:val="superscript"/>
        </w:rPr>
        <w:t>o</w:t>
      </w:r>
      <w:r>
        <w:rPr>
          <w:rFonts w:ascii="Times New Roman" w:hAnsi="Times New Roman"/>
          <w:bCs/>
          <w:noProof/>
          <w:sz w:val="24"/>
          <w:szCs w:val="24"/>
        </w:rPr>
        <w:t xml:space="preserve">C, </w:t>
      </w:r>
      <w:r w:rsidR="0080764F">
        <w:rPr>
          <w:rFonts w:ascii="Times New Roman" w:hAnsi="Times New Roman"/>
          <w:bCs/>
          <w:noProof/>
          <w:sz w:val="24"/>
          <w:szCs w:val="24"/>
          <w:lang w:val="en-US"/>
        </w:rPr>
        <w:t>waktu 60 menit  dan pH 3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adalah tepat.</w:t>
      </w:r>
    </w:p>
    <w:p w:rsidR="0080764F" w:rsidRPr="00815409" w:rsidRDefault="00A52F33" w:rsidP="00807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d-ID"/>
        </w:rPr>
        <w:t>Keyword: pre-ekstraksi, alginat</w:t>
      </w:r>
      <w:r w:rsidR="0080764F" w:rsidRPr="00815409">
        <w:rPr>
          <w:rFonts w:ascii="Times New Roman" w:eastAsia="Times New Roman" w:hAnsi="Times New Roman" w:cs="Times New Roman"/>
          <w:sz w:val="24"/>
          <w:szCs w:val="24"/>
          <w:lang w:val="it-IT" w:eastAsia="id-ID"/>
        </w:rPr>
        <w:t xml:space="preserve">, intrinsic viscosity, </w:t>
      </w:r>
      <w:r w:rsidR="0080764F" w:rsidRPr="00815409">
        <w:rPr>
          <w:rFonts w:ascii="Times New Roman" w:eastAsia="Times New Roman" w:hAnsi="Times New Roman" w:cs="Times New Roman"/>
          <w:i/>
          <w:sz w:val="24"/>
          <w:szCs w:val="24"/>
          <w:lang w:val="it-IT" w:eastAsia="id-ID"/>
        </w:rPr>
        <w:t>Sargassum cristaefolium</w:t>
      </w:r>
    </w:p>
    <w:p w:rsidR="0009201A" w:rsidRPr="007C1C95" w:rsidRDefault="0009201A" w:rsidP="0009201A">
      <w:pPr>
        <w:spacing w:after="16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9201A" w:rsidRDefault="00454AF0" w:rsidP="00454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1C95">
        <w:rPr>
          <w:rFonts w:ascii="Times New Roman" w:hAnsi="Times New Roman"/>
          <w:b/>
          <w:sz w:val="24"/>
          <w:szCs w:val="24"/>
          <w:lang w:val="en-US"/>
        </w:rPr>
        <w:t>PENDAHULUAN</w:t>
      </w:r>
    </w:p>
    <w:p w:rsidR="00454AF0" w:rsidRPr="007C1C95" w:rsidRDefault="00454AF0" w:rsidP="00454AF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Belakang</w:t>
      </w:r>
      <w:proofErr w:type="spellEnd"/>
    </w:p>
    <w:p w:rsidR="0009201A" w:rsidRPr="007A7916" w:rsidRDefault="0009201A" w:rsidP="0009201A">
      <w:pPr>
        <w:spacing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076AF8">
        <w:rPr>
          <w:rFonts w:ascii="Times New Roman" w:hAnsi="Times New Roman"/>
          <w:sz w:val="24"/>
          <w:szCs w:val="24"/>
        </w:rPr>
        <w:t>Alginat adalah polisakarida yang terdapat dalam matrik dinding sel alga coklat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jumlahnya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berkisar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8-40%, </w:t>
      </w:r>
      <w:r w:rsidRPr="00076AF8">
        <w:rPr>
          <w:rFonts w:ascii="Times New Roman" w:hAnsi="Times New Roman"/>
          <w:sz w:val="24"/>
          <w:szCs w:val="24"/>
        </w:rPr>
        <w:t>tersusun dari polimer linear β-(1-4)-D-mannuronat (M) dan ᾳ-L-guluronat (G) (</w:t>
      </w:r>
      <w:proofErr w:type="spellStart"/>
      <w:r w:rsidRPr="00076AF8">
        <w:rPr>
          <w:rFonts w:ascii="Times New Roman" w:hAnsi="Times New Roman"/>
          <w:color w:val="221F1F"/>
          <w:sz w:val="24"/>
          <w:szCs w:val="24"/>
          <w:lang w:val="en-US"/>
        </w:rPr>
        <w:t>Boisseson</w:t>
      </w:r>
      <w:proofErr w:type="spellEnd"/>
      <w:r w:rsidRPr="00076AF8">
        <w:rPr>
          <w:rFonts w:ascii="Times New Roman" w:hAnsi="Times New Roman"/>
          <w:color w:val="221F1F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i/>
          <w:color w:val="221F1F"/>
          <w:sz w:val="24"/>
          <w:szCs w:val="24"/>
          <w:lang w:val="en-US"/>
        </w:rPr>
        <w:t>et al.</w:t>
      </w:r>
      <w:r w:rsidRPr="00076AF8">
        <w:rPr>
          <w:rFonts w:ascii="Times New Roman" w:hAnsi="Times New Roman"/>
          <w:color w:val="221F1F"/>
          <w:sz w:val="24"/>
          <w:szCs w:val="24"/>
          <w:lang w:val="en-US"/>
        </w:rPr>
        <w:t>, 2004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;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Draget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and Taylor,</w:t>
      </w:r>
      <w:r w:rsidRPr="00076AF8">
        <w:rPr>
          <w:rFonts w:ascii="Times New Roman" w:hAnsi="Times New Roman"/>
          <w:sz w:val="24"/>
          <w:szCs w:val="24"/>
        </w:rPr>
        <w:t xml:space="preserve"> </w:t>
      </w:r>
      <w:r w:rsidRPr="00076AF8">
        <w:rPr>
          <w:rFonts w:ascii="Times New Roman" w:hAnsi="Times New Roman"/>
          <w:sz w:val="24"/>
          <w:szCs w:val="24"/>
          <w:lang w:val="en-US"/>
        </w:rPr>
        <w:t>2011</w:t>
      </w:r>
      <w:r w:rsidRPr="00076AF8">
        <w:rPr>
          <w:rFonts w:ascii="Times New Roman" w:hAnsi="Times New Roman"/>
          <w:sz w:val="24"/>
          <w:szCs w:val="24"/>
        </w:rPr>
        <w:t>).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sz w:val="24"/>
          <w:szCs w:val="24"/>
        </w:rPr>
        <w:t xml:space="preserve">Alginat dimanfaatkan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luas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076AF8">
        <w:rPr>
          <w:rFonts w:ascii="Times New Roman" w:hAnsi="Times New Roman"/>
          <w:sz w:val="24"/>
          <w:szCs w:val="24"/>
        </w:rPr>
        <w:t xml:space="preserve"> industri pangan dan non pangan sebagai bahan tambahan untuk menstabilkan sistem emulsi, pengental, dan pembentuk gel (Torres </w:t>
      </w:r>
      <w:r w:rsidRPr="00076AF8">
        <w:rPr>
          <w:rFonts w:ascii="Times New Roman" w:hAnsi="Times New Roman"/>
          <w:i/>
          <w:sz w:val="24"/>
          <w:szCs w:val="24"/>
        </w:rPr>
        <w:t>et al.,</w:t>
      </w:r>
      <w:r w:rsidRPr="00076AF8">
        <w:rPr>
          <w:rFonts w:ascii="Times New Roman" w:hAnsi="Times New Roman"/>
          <w:sz w:val="24"/>
          <w:szCs w:val="24"/>
        </w:rPr>
        <w:t xml:space="preserve"> 2007</w:t>
      </w:r>
      <w:r w:rsidRPr="00076AF8">
        <w:rPr>
          <w:rFonts w:ascii="Times New Roman" w:hAnsi="Times New Roman"/>
          <w:sz w:val="24"/>
          <w:szCs w:val="24"/>
          <w:lang w:val="en-US"/>
        </w:rPr>
        <w:t>; Hernandez-Carmona, 2013</w:t>
      </w:r>
      <w:r w:rsidRPr="00076AF8">
        <w:rPr>
          <w:rFonts w:ascii="Times New Roman" w:hAnsi="Times New Roman"/>
          <w:sz w:val="24"/>
          <w:szCs w:val="24"/>
        </w:rPr>
        <w:t xml:space="preserve">). Kebutuhan alginat untuk industri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negeri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sz w:val="24"/>
          <w:szCs w:val="24"/>
        </w:rPr>
        <w:t>saat ini diperkirakan lebih dari 2000 ton per tahun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semuanya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dipenuhi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produk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impor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sz w:val="24"/>
          <w:szCs w:val="24"/>
        </w:rPr>
        <w:t xml:space="preserve">(Laksmono </w:t>
      </w:r>
      <w:r w:rsidRPr="00076AF8">
        <w:rPr>
          <w:rFonts w:ascii="Times New Roman" w:hAnsi="Times New Roman"/>
          <w:i/>
          <w:sz w:val="24"/>
          <w:szCs w:val="24"/>
        </w:rPr>
        <w:t>dkk</w:t>
      </w:r>
      <w:r w:rsidRPr="00076AF8">
        <w:rPr>
          <w:rFonts w:ascii="Times New Roman" w:hAnsi="Times New Roman"/>
          <w:sz w:val="24"/>
          <w:szCs w:val="24"/>
        </w:rPr>
        <w:t>., 2013).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sz w:val="24"/>
          <w:szCs w:val="24"/>
        </w:rPr>
        <w:t>Indonesia mempunyai potensi sumber daya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alginofit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76AF8">
        <w:rPr>
          <w:rFonts w:ascii="Times New Roman" w:hAnsi="Times New Roman"/>
          <w:sz w:val="24"/>
          <w:szCs w:val="24"/>
        </w:rPr>
        <w:t>yang besar</w:t>
      </w:r>
      <w:r w:rsidRPr="00076AF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namun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dimanfaatkan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optimal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mengingat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perkembangan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negeri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reologi</w:t>
      </w:r>
      <w:proofErr w:type="spellEnd"/>
      <w:r w:rsidRPr="00076AF8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076AF8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061E6" w:rsidRPr="000061E6" w:rsidRDefault="000061E6" w:rsidP="000061E6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061E6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>protokol</w:t>
      </w:r>
      <w:proofErr w:type="spellEnd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09201A" w:rsidRPr="000061E6">
        <w:rPr>
          <w:rFonts w:ascii="Times New Roman" w:hAnsi="Times New Roman" w:cs="Times New Roman"/>
          <w:sz w:val="24"/>
          <w:szCs w:val="24"/>
        </w:rPr>
        <w:t xml:space="preserve">kstraksi alginat </w:t>
      </w:r>
      <w:proofErr w:type="spellStart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9201A"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sz w:val="24"/>
          <w:szCs w:val="24"/>
          <w:lang w:val="en-US"/>
        </w:rPr>
        <w:t>asam</w:t>
      </w:r>
      <w:proofErr w:type="spellEnd"/>
      <w:r w:rsidRPr="000061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Perlakuan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pre-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ekstraksi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alga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coklat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pelarut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asam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berpengaruh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karakteristik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alga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coklat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pelarut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alkali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kualitas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alginat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(Hernandez-Carmona </w:t>
      </w:r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>et al.</w:t>
      </w:r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1999;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Lorbeer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>et al.</w:t>
      </w:r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2015; Silva </w:t>
      </w:r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>et al.</w:t>
      </w:r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2015).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pre-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ekstraksi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perlakuan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asam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viskositas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intrinsic</w:t>
      </w:r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alginat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biorefinery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ekstraksi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fukoidan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alginat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alga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coklat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mengamati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pH</w:t>
      </w:r>
      <w:r w:rsidR="009027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0272B">
        <w:rPr>
          <w:rFonts w:ascii="Times New Roman" w:hAnsi="Times New Roman" w:cs="Times New Roman"/>
          <w:bCs/>
          <w:sz w:val="24"/>
          <w:szCs w:val="24"/>
          <w:lang w:val="en-US"/>
        </w:rPr>
        <w:t>suhu</w:t>
      </w:r>
      <w:proofErr w:type="spellEnd"/>
      <w:r w:rsidR="009027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waktu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ekstraksi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fukoidan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perlakuan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pre-</w:t>
      </w:r>
      <w:proofErr w:type="spellStart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>ekstraksi</w:t>
      </w:r>
      <w:proofErr w:type="spellEnd"/>
      <w:r w:rsidR="00FB61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pelarut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asam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viskositas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intrinsik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alginat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alga </w:t>
      </w:r>
      <w:proofErr w:type="spellStart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>coklat</w:t>
      </w:r>
      <w:proofErr w:type="spellEnd"/>
      <w:r w:rsidRPr="000061E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>Sargassum</w:t>
      </w:r>
      <w:proofErr w:type="spellEnd"/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0061E6">
        <w:rPr>
          <w:rFonts w:ascii="Times New Roman" w:hAnsi="Times New Roman" w:cs="Times New Roman"/>
          <w:bCs/>
          <w:i/>
          <w:sz w:val="24"/>
          <w:szCs w:val="24"/>
          <w:lang w:val="en-US"/>
        </w:rPr>
        <w:t>cristaefolium</w:t>
      </w:r>
      <w:proofErr w:type="spellEnd"/>
    </w:p>
    <w:p w:rsidR="000061E6" w:rsidRPr="007C1C95" w:rsidRDefault="000061E6" w:rsidP="0009201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09201A" w:rsidRPr="007C1C95" w:rsidRDefault="0009201A" w:rsidP="0009201A">
      <w:pPr>
        <w:spacing w:before="24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</w:t>
      </w:r>
      <w:r w:rsidR="00454AF0">
        <w:rPr>
          <w:rFonts w:ascii="Times New Roman" w:hAnsi="Times New Roman"/>
          <w:b/>
          <w:sz w:val="24"/>
          <w:szCs w:val="24"/>
          <w:lang w:val="en-US"/>
        </w:rPr>
        <w:t>ATERI DAN METODE</w:t>
      </w:r>
    </w:p>
    <w:p w:rsidR="0009201A" w:rsidRPr="002C55F5" w:rsidRDefault="00454AF0" w:rsidP="000822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Bahan</w:t>
      </w:r>
      <w:proofErr w:type="spellEnd"/>
    </w:p>
    <w:p w:rsidR="0009201A" w:rsidRDefault="0009201A" w:rsidP="00E4283A">
      <w:pPr>
        <w:spacing w:after="0" w:line="240" w:lineRule="auto"/>
        <w:ind w:firstLine="426"/>
        <w:jc w:val="both"/>
        <w:rPr>
          <w:rFonts w:ascii="Times New Roman" w:hAnsi="Times New Roman"/>
          <w:color w:val="131313"/>
          <w:sz w:val="24"/>
          <w:szCs w:val="24"/>
          <w:lang w:val="en-US"/>
        </w:rPr>
      </w:pPr>
      <w:r w:rsidRPr="007C1C95">
        <w:rPr>
          <w:rFonts w:ascii="Times New Roman" w:hAnsi="Times New Roman"/>
          <w:i/>
          <w:sz w:val="24"/>
          <w:szCs w:val="24"/>
          <w:lang w:val="en-US"/>
        </w:rPr>
        <w:t>S</w:t>
      </w:r>
      <w:r w:rsidRPr="007C1C95">
        <w:rPr>
          <w:rFonts w:ascii="Times New Roman" w:hAnsi="Times New Roman"/>
          <w:i/>
          <w:sz w:val="24"/>
          <w:szCs w:val="24"/>
        </w:rPr>
        <w:t xml:space="preserve">argassum </w:t>
      </w:r>
      <w:proofErr w:type="spellStart"/>
      <w:r w:rsidRPr="007C1C95">
        <w:rPr>
          <w:rFonts w:ascii="Times New Roman" w:hAnsi="Times New Roman"/>
          <w:i/>
          <w:sz w:val="24"/>
          <w:szCs w:val="24"/>
          <w:lang w:val="en-US"/>
        </w:rPr>
        <w:t>cristaefolium</w:t>
      </w:r>
      <w:proofErr w:type="spellEnd"/>
      <w:r w:rsidRPr="007C1C95">
        <w:rPr>
          <w:rFonts w:ascii="Times New Roman" w:hAnsi="Times New Roman"/>
          <w:i/>
          <w:sz w:val="24"/>
          <w:szCs w:val="24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didapatkan dari pulau poteran Sumenep Madura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C1C95">
        <w:rPr>
          <w:rFonts w:ascii="Times New Roman" w:hAnsi="Times New Roman"/>
          <w:sz w:val="24"/>
          <w:szCs w:val="24"/>
        </w:rPr>
        <w:t xml:space="preserve">KOH, formaldehid, aquades, </w:t>
      </w:r>
      <w:r w:rsidRPr="007C1C95">
        <w:rPr>
          <w:rFonts w:ascii="Times New Roman" w:hAnsi="Times New Roman"/>
          <w:i/>
          <w:sz w:val="24"/>
          <w:szCs w:val="24"/>
        </w:rPr>
        <w:t>h</w:t>
      </w:r>
      <w:r w:rsidRPr="007C1C95">
        <w:rPr>
          <w:rFonts w:ascii="Times New Roman" w:hAnsi="Times New Roman"/>
          <w:i/>
          <w:color w:val="131313"/>
          <w:sz w:val="24"/>
          <w:szCs w:val="24"/>
        </w:rPr>
        <w:t>ydrochloric acid</w:t>
      </w:r>
      <w:r w:rsidRPr="007C1C95">
        <w:rPr>
          <w:rFonts w:ascii="Times New Roman" w:hAnsi="Times New Roman"/>
          <w:color w:val="131313"/>
          <w:sz w:val="24"/>
          <w:szCs w:val="24"/>
        </w:rPr>
        <w:t xml:space="preserve"> (HCl) 37%, etanol 99,8%, Na</w:t>
      </w:r>
      <w:r w:rsidRPr="007C1C95">
        <w:rPr>
          <w:rFonts w:ascii="Times New Roman" w:hAnsi="Times New Roman"/>
          <w:color w:val="131313"/>
          <w:sz w:val="24"/>
          <w:szCs w:val="24"/>
          <w:vertAlign w:val="subscript"/>
        </w:rPr>
        <w:t>2</w:t>
      </w:r>
      <w:r w:rsidRPr="007C1C95">
        <w:rPr>
          <w:rFonts w:ascii="Times New Roman" w:hAnsi="Times New Roman"/>
          <w:color w:val="131313"/>
          <w:sz w:val="24"/>
          <w:szCs w:val="24"/>
        </w:rPr>
        <w:t>CO</w:t>
      </w:r>
      <w:r w:rsidRPr="007C1C95">
        <w:rPr>
          <w:rFonts w:ascii="Times New Roman" w:hAnsi="Times New Roman"/>
          <w:color w:val="131313"/>
          <w:sz w:val="24"/>
          <w:szCs w:val="24"/>
          <w:vertAlign w:val="subscript"/>
        </w:rPr>
        <w:t>3</w:t>
      </w:r>
      <w:r w:rsidRPr="007C1C95">
        <w:rPr>
          <w:rFonts w:ascii="Times New Roman" w:hAnsi="Times New Roman"/>
          <w:sz w:val="24"/>
          <w:szCs w:val="24"/>
        </w:rPr>
        <w:t xml:space="preserve">. </w:t>
      </w:r>
      <w:r w:rsidRPr="007C1C95">
        <w:rPr>
          <w:rFonts w:ascii="Times New Roman" w:hAnsi="Times New Roman"/>
          <w:color w:val="131313"/>
          <w:sz w:val="24"/>
          <w:szCs w:val="24"/>
        </w:rPr>
        <w:t xml:space="preserve">Semua bahan </w:t>
      </w:r>
      <w:r w:rsidRPr="007C1C95">
        <w:rPr>
          <w:rFonts w:ascii="Times New Roman" w:hAnsi="Times New Roman"/>
          <w:sz w:val="24"/>
          <w:szCs w:val="24"/>
        </w:rPr>
        <w:t xml:space="preserve">kimia mempunyai derajat kemurnian </w:t>
      </w:r>
      <w:proofErr w:type="spellStart"/>
      <w:r w:rsidRPr="00D40E6F">
        <w:rPr>
          <w:rFonts w:ascii="Times New Roman" w:hAnsi="Times New Roman"/>
          <w:sz w:val="24"/>
          <w:szCs w:val="24"/>
          <w:lang w:val="en-US"/>
        </w:rPr>
        <w:t>teknis</w:t>
      </w:r>
      <w:proofErr w:type="spellEnd"/>
      <w:r w:rsidRPr="007C1C95">
        <w:rPr>
          <w:rFonts w:ascii="Times New Roman" w:hAnsi="Times New Roman"/>
          <w:sz w:val="24"/>
          <w:szCs w:val="24"/>
        </w:rPr>
        <w:t xml:space="preserve"> </w:t>
      </w:r>
      <w:r w:rsidRPr="007C1C95">
        <w:rPr>
          <w:rFonts w:ascii="Times New Roman" w:hAnsi="Times New Roman"/>
          <w:color w:val="131313"/>
          <w:sz w:val="24"/>
          <w:szCs w:val="24"/>
        </w:rPr>
        <w:t xml:space="preserve">didapatkan dari </w:t>
      </w:r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CV. </w:t>
      </w:r>
      <w:r w:rsidRPr="007C1C95">
        <w:rPr>
          <w:rFonts w:ascii="Times New Roman" w:hAnsi="Times New Roman"/>
          <w:color w:val="131313"/>
          <w:sz w:val="24"/>
          <w:szCs w:val="24"/>
        </w:rPr>
        <w:t xml:space="preserve">Makmur Sejati, </w:t>
      </w:r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CV.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Krida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Tama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Persada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.</w:t>
      </w:r>
    </w:p>
    <w:p w:rsidR="0009201A" w:rsidRPr="007C1C95" w:rsidRDefault="0009201A" w:rsidP="00082207">
      <w:pPr>
        <w:pStyle w:val="ListParagraph"/>
        <w:tabs>
          <w:tab w:val="left" w:pos="6264"/>
        </w:tabs>
        <w:spacing w:before="24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C1C95">
        <w:rPr>
          <w:rFonts w:ascii="Times New Roman" w:hAnsi="Times New Roman"/>
          <w:b/>
          <w:sz w:val="24"/>
          <w:szCs w:val="24"/>
        </w:rPr>
        <w:t xml:space="preserve">Desain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7C1C95">
        <w:rPr>
          <w:rFonts w:ascii="Times New Roman" w:hAnsi="Times New Roman"/>
          <w:b/>
          <w:sz w:val="24"/>
          <w:szCs w:val="24"/>
        </w:rPr>
        <w:t>ksperime</w:t>
      </w:r>
      <w:r>
        <w:rPr>
          <w:rFonts w:ascii="Times New Roman" w:hAnsi="Times New Roman"/>
          <w:b/>
          <w:sz w:val="24"/>
          <w:szCs w:val="24"/>
        </w:rPr>
        <w:t>n</w:t>
      </w:r>
      <w:r w:rsidRPr="007C1C95">
        <w:rPr>
          <w:rFonts w:ascii="Times New Roman" w:hAnsi="Times New Roman"/>
          <w:b/>
          <w:sz w:val="24"/>
          <w:szCs w:val="24"/>
        </w:rPr>
        <w:tab/>
      </w:r>
    </w:p>
    <w:p w:rsidR="0009201A" w:rsidRDefault="0009201A" w:rsidP="00E4283A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Desain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e</w:t>
      </w:r>
      <w:r w:rsidRPr="007C1C95">
        <w:rPr>
          <w:rFonts w:ascii="Times New Roman" w:hAnsi="Times New Roman"/>
          <w:sz w:val="24"/>
          <w:szCs w:val="24"/>
        </w:rPr>
        <w:t xml:space="preserve">ksperimen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 xml:space="preserve">menggunakan rancangan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faktorial</w:t>
      </w:r>
      <w:proofErr w:type="spellEnd"/>
      <w:r w:rsidRPr="007C1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D40E6F">
        <w:rPr>
          <w:rFonts w:ascii="Times New Roman" w:hAnsi="Times New Roman"/>
          <w:sz w:val="24"/>
          <w:szCs w:val="24"/>
          <w:vertAlign w:val="superscript"/>
          <w:lang w:val="en-US"/>
        </w:rPr>
        <w:t>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 xml:space="preserve">dengan </w:t>
      </w:r>
      <w:r>
        <w:rPr>
          <w:rFonts w:ascii="Times New Roman" w:hAnsi="Times New Roman"/>
          <w:sz w:val="24"/>
          <w:szCs w:val="24"/>
          <w:lang w:val="en-US"/>
        </w:rPr>
        <w:t>3</w:t>
      </w:r>
      <w:r w:rsidRPr="007C1C95">
        <w:rPr>
          <w:rFonts w:ascii="Times New Roman" w:hAnsi="Times New Roman"/>
          <w:sz w:val="24"/>
          <w:szCs w:val="24"/>
        </w:rPr>
        <w:t xml:space="preserve"> variabel yaitu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1C95">
        <w:rPr>
          <w:rFonts w:ascii="Times New Roman" w:hAnsi="Times New Roman"/>
          <w:sz w:val="24"/>
          <w:szCs w:val="24"/>
        </w:rPr>
        <w:t>x</w:t>
      </w:r>
      <w:r w:rsidRPr="007C1C95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1C9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 w:rsidRPr="007E1A20">
        <w:rPr>
          <w:rFonts w:ascii="Times New Roman" w:hAnsi="Times New Roman"/>
          <w:sz w:val="24"/>
          <w:szCs w:val="24"/>
          <w:lang w:val="en-US"/>
        </w:rPr>
        <w:t>(</w:t>
      </w:r>
      <w:r w:rsidRPr="007C1C95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variable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taraf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-1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+1</w:t>
      </w:r>
      <w:r w:rsidRPr="007C1C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diperluas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3-ulangan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 </w:t>
      </w:r>
      <w:r w:rsidRPr="007C1C95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Gazpersz</w:t>
      </w:r>
      <w:proofErr w:type="spellEnd"/>
      <w:r>
        <w:rPr>
          <w:rFonts w:ascii="Times New Roman" w:hAnsi="Times New Roman"/>
          <w:sz w:val="24"/>
          <w:szCs w:val="24"/>
        </w:rPr>
        <w:t>,1992</w:t>
      </w:r>
      <w:r w:rsidRPr="007C1C95">
        <w:rPr>
          <w:rFonts w:ascii="Times New Roman" w:hAnsi="Times New Roman"/>
          <w:sz w:val="24"/>
          <w:szCs w:val="24"/>
        </w:rPr>
        <w:t>)</w:t>
      </w:r>
      <w:r w:rsidRPr="007C1C95">
        <w:rPr>
          <w:rFonts w:ascii="Times New Roman" w:hAnsi="Times New Roman"/>
          <w:sz w:val="24"/>
          <w:szCs w:val="24"/>
          <w:lang w:val="en-US"/>
        </w:rPr>
        <w:t>,</w:t>
      </w:r>
      <w:r w:rsidRPr="007C1C95">
        <w:rPr>
          <w:rFonts w:ascii="Times New Roman" w:hAnsi="Times New Roman"/>
          <w:sz w:val="24"/>
          <w:szCs w:val="24"/>
        </w:rPr>
        <w:t xml:space="preserve"> rancangan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percobaan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</w:t>
      </w:r>
      <w:r w:rsidRPr="007C1C95">
        <w:rPr>
          <w:rFonts w:ascii="Times New Roman" w:hAnsi="Times New Roman"/>
          <w:sz w:val="24"/>
          <w:szCs w:val="24"/>
        </w:rPr>
        <w:t>isajikan pada Tabel 1 berikut.</w:t>
      </w:r>
    </w:p>
    <w:p w:rsidR="009236A1" w:rsidRDefault="009236A1" w:rsidP="009236A1">
      <w:pPr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1</w:t>
      </w:r>
      <w:r w:rsidRPr="00ED090A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Rancangan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faktorial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2</w:t>
      </w:r>
      <w:r w:rsidRPr="00407FAB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perluasan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titik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pusat</w:t>
      </w:r>
      <w:proofErr w:type="spellEnd"/>
    </w:p>
    <w:tbl>
      <w:tblPr>
        <w:tblStyle w:val="TableGrid3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992"/>
        <w:gridCol w:w="992"/>
        <w:gridCol w:w="992"/>
        <w:gridCol w:w="993"/>
        <w:gridCol w:w="1275"/>
      </w:tblGrid>
      <w:tr w:rsidR="00FB615A" w:rsidRPr="00AB47C9" w:rsidTr="004B707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5A" w:rsidRPr="00AB47C9" w:rsidRDefault="00FB615A" w:rsidP="00FB61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Variabel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aktual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5A" w:rsidRPr="00AB47C9" w:rsidRDefault="00FB615A" w:rsidP="00FB615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Variabel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kode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615A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Viskositas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intrinsik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 xml:space="preserve"> </w:t>
            </w:r>
          </w:p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(ml/g)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Suhu</w:t>
            </w:r>
            <w:proofErr w:type="spellEnd"/>
          </w:p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(</w:t>
            </w:r>
            <w:proofErr w:type="spellStart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id-ID"/>
              </w:rPr>
              <w:t>o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C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Waktu</w:t>
            </w:r>
            <w:proofErr w:type="spellEnd"/>
          </w:p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menit</w:t>
            </w:r>
            <w:proofErr w:type="spellEnd"/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x1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x2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x3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8B7D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</w:pPr>
            <w:r w:rsidRPr="00E62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152.07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</w:pPr>
            <w:r w:rsidRPr="00E62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198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92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</w:pPr>
            <w:r w:rsidRPr="00E62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276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65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187.87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265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.9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195.41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105.89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</w:t>
            </w: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+1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223.06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502.05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403.35</w:t>
            </w:r>
          </w:p>
        </w:tc>
      </w:tr>
      <w:tr w:rsidR="00FB615A" w:rsidRPr="00AB47C9" w:rsidTr="004B7073">
        <w:trPr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AB47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Default="004B7073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615A" w:rsidRPr="00AB47C9" w:rsidRDefault="00FB615A" w:rsidP="004B707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400.31</w:t>
            </w:r>
          </w:p>
        </w:tc>
      </w:tr>
    </w:tbl>
    <w:p w:rsidR="009236A1" w:rsidRDefault="009236A1" w:rsidP="000822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9201A" w:rsidRDefault="0009201A" w:rsidP="00E4283A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 w:rsidRPr="007C1C95">
        <w:rPr>
          <w:rFonts w:ascii="Times New Roman" w:hAnsi="Times New Roman"/>
          <w:sz w:val="24"/>
          <w:szCs w:val="24"/>
        </w:rPr>
        <w:t xml:space="preserve">Berdasarkan data eksperimen, dilakukan analisa regresi dan kesesuaian model </w:t>
      </w:r>
      <w:r>
        <w:rPr>
          <w:rFonts w:ascii="Times New Roman" w:hAnsi="Times New Roman"/>
          <w:sz w:val="24"/>
          <w:szCs w:val="24"/>
        </w:rPr>
        <w:t>persamaan polynomial ordo pertama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:</w:t>
      </w:r>
    </w:p>
    <w:p w:rsidR="0009201A" w:rsidRPr="00346AB0" w:rsidRDefault="0009201A" w:rsidP="00082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Y=β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+β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+</w:t>
      </w:r>
      <w:r w:rsidRPr="00407FA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β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+</w:t>
      </w:r>
      <w:r w:rsidRPr="00407FA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β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407FAB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(1)</w:t>
      </w:r>
    </w:p>
    <w:p w:rsidR="0009201A" w:rsidRPr="00FA204D" w:rsidRDefault="0009201A" w:rsidP="0008220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C95">
        <w:rPr>
          <w:rFonts w:ascii="Times New Roman" w:hAnsi="Times New Roman"/>
          <w:sz w:val="24"/>
          <w:szCs w:val="24"/>
        </w:rPr>
        <w:t xml:space="preserve">Dimana Y adalah variable respon, </w:t>
      </w:r>
      <w:r w:rsidRPr="007C1C95">
        <w:rPr>
          <w:rFonts w:ascii="Times New Roman" w:hAnsi="Times New Roman"/>
          <w:i/>
          <w:sz w:val="24"/>
          <w:szCs w:val="24"/>
        </w:rPr>
        <w:t>β</w:t>
      </w:r>
      <w:r w:rsidRPr="007C1C95">
        <w:rPr>
          <w:rFonts w:ascii="Times New Roman" w:hAnsi="Times New Roman"/>
          <w:i/>
          <w:sz w:val="24"/>
          <w:szCs w:val="24"/>
          <w:vertAlign w:val="subscript"/>
        </w:rPr>
        <w:t>0</w:t>
      </w:r>
      <w:r w:rsidRPr="007C1C95">
        <w:rPr>
          <w:rFonts w:ascii="Times New Roman" w:hAnsi="Times New Roman"/>
          <w:sz w:val="24"/>
          <w:szCs w:val="24"/>
        </w:rPr>
        <w:t xml:space="preserve"> merupakan</w:t>
      </w:r>
      <w:r w:rsidRPr="007C1C95">
        <w:rPr>
          <w:rFonts w:ascii="Times New Roman" w:hAnsi="Times New Roman"/>
          <w:i/>
          <w:sz w:val="24"/>
          <w:szCs w:val="24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koefisien intercept;</w:t>
      </w:r>
      <w:r w:rsidRPr="007C1C9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</w:rPr>
        <w:t>β</w:t>
      </w:r>
      <w:r w:rsidRPr="007C1C95">
        <w:rPr>
          <w:rFonts w:ascii="Times New Roman" w:hAnsi="Times New Roman"/>
          <w:i/>
          <w:sz w:val="24"/>
          <w:szCs w:val="24"/>
          <w:vertAlign w:val="subscript"/>
        </w:rPr>
        <w:t>i</w:t>
      </w:r>
      <w:r w:rsidRPr="007C1C95">
        <w:rPr>
          <w:rFonts w:ascii="Times New Roman" w:hAnsi="Times New Roman"/>
          <w:i/>
          <w:sz w:val="24"/>
          <w:szCs w:val="24"/>
        </w:rPr>
        <w:t>, β</w:t>
      </w:r>
      <w:r w:rsidRPr="007C1C95">
        <w:rPr>
          <w:rFonts w:ascii="Times New Roman" w:hAnsi="Times New Roman"/>
          <w:i/>
          <w:sz w:val="24"/>
          <w:szCs w:val="24"/>
          <w:vertAlign w:val="subscript"/>
        </w:rPr>
        <w:t>ii</w:t>
      </w:r>
      <w:r w:rsidRPr="007C1C95">
        <w:rPr>
          <w:rFonts w:ascii="Times New Roman" w:hAnsi="Times New Roman"/>
          <w:i/>
          <w:sz w:val="24"/>
          <w:szCs w:val="24"/>
        </w:rPr>
        <w:t>, β</w:t>
      </w:r>
      <w:r w:rsidRPr="007C1C95">
        <w:rPr>
          <w:rFonts w:ascii="Times New Roman" w:hAnsi="Times New Roman"/>
          <w:i/>
          <w:sz w:val="24"/>
          <w:szCs w:val="24"/>
          <w:vertAlign w:val="subscript"/>
        </w:rPr>
        <w:t>ij</w:t>
      </w:r>
      <w:r w:rsidRPr="007C1C95">
        <w:rPr>
          <w:rFonts w:ascii="Times New Roman" w:hAnsi="Times New Roman"/>
          <w:sz w:val="24"/>
          <w:szCs w:val="24"/>
        </w:rPr>
        <w:t xml:space="preserve"> adalah koefisien regresi masing-masing linear, </w:t>
      </w:r>
      <w:r w:rsidRPr="00ED49FB">
        <w:rPr>
          <w:rFonts w:ascii="Times New Roman" w:hAnsi="Times New Roman"/>
          <w:sz w:val="24"/>
          <w:szCs w:val="24"/>
        </w:rPr>
        <w:t>dan</w:t>
      </w:r>
      <w:r w:rsidRPr="00ED49FB">
        <w:rPr>
          <w:rFonts w:ascii="Times New Roman" w:hAnsi="Times New Roman"/>
          <w:iCs/>
          <w:sz w:val="24"/>
          <w:szCs w:val="24"/>
        </w:rPr>
        <w:t xml:space="preserve"> x</w:t>
      </w:r>
      <w:r w:rsidRPr="00ED49FB">
        <w:rPr>
          <w:rFonts w:ascii="Times New Roman" w:hAnsi="Times New Roman"/>
          <w:iCs/>
          <w:sz w:val="24"/>
          <w:szCs w:val="24"/>
          <w:vertAlign w:val="subscript"/>
        </w:rPr>
        <w:t>123</w:t>
      </w:r>
      <w:r w:rsidRPr="007C1C95">
        <w:rPr>
          <w:rFonts w:ascii="Times New Roman" w:hAnsi="Times New Roman"/>
          <w:sz w:val="24"/>
          <w:szCs w:val="24"/>
        </w:rPr>
        <w:t xml:space="preserve">, </w:t>
      </w:r>
      <w:r w:rsidRPr="007C1C95">
        <w:rPr>
          <w:rFonts w:ascii="Times New Roman" w:hAnsi="Times New Roman"/>
          <w:iCs/>
          <w:sz w:val="24"/>
          <w:szCs w:val="24"/>
        </w:rPr>
        <w:t>ko</w:t>
      </w:r>
      <w:r w:rsidRPr="007C1C95">
        <w:rPr>
          <w:rFonts w:ascii="Times New Roman" w:hAnsi="Times New Roman"/>
          <w:sz w:val="24"/>
          <w:szCs w:val="24"/>
        </w:rPr>
        <w:t xml:space="preserve">de dari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tig</w:t>
      </w:r>
      <w:proofErr w:type="spellEnd"/>
      <w:r w:rsidRPr="007C1C95">
        <w:rPr>
          <w:rFonts w:ascii="Times New Roman" w:hAnsi="Times New Roman"/>
          <w:sz w:val="24"/>
          <w:szCs w:val="24"/>
        </w:rPr>
        <w:t xml:space="preserve">a variable bebas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0272B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>
        <w:rPr>
          <w:rFonts w:ascii="Times New Roman" w:hAnsi="Times New Roman"/>
          <w:sz w:val="24"/>
          <w:szCs w:val="24"/>
        </w:rPr>
        <w:t>.</w:t>
      </w:r>
    </w:p>
    <w:p w:rsidR="0009201A" w:rsidRPr="00EE49CF" w:rsidRDefault="0009201A" w:rsidP="00E4283A">
      <w:pPr>
        <w:spacing w:before="240" w:after="0" w:line="240" w:lineRule="auto"/>
        <w:jc w:val="both"/>
        <w:rPr>
          <w:rFonts w:ascii="Times New Roman" w:hAnsi="Times New Roman"/>
          <w:b/>
          <w:color w:val="131313"/>
          <w:sz w:val="24"/>
          <w:szCs w:val="24"/>
          <w:lang w:val="en-US"/>
        </w:rPr>
      </w:pPr>
      <w:proofErr w:type="spellStart"/>
      <w:r w:rsidRPr="00EE49CF">
        <w:rPr>
          <w:rFonts w:ascii="Times New Roman" w:hAnsi="Times New Roman"/>
          <w:b/>
          <w:color w:val="131313"/>
          <w:sz w:val="24"/>
          <w:szCs w:val="24"/>
          <w:lang w:val="en-US"/>
        </w:rPr>
        <w:t>Pelaksanaan</w:t>
      </w:r>
      <w:proofErr w:type="spellEnd"/>
      <w:r w:rsidRPr="00EE49CF">
        <w:rPr>
          <w:rFonts w:ascii="Times New Roman" w:hAnsi="Times New Roman"/>
          <w:b/>
          <w:color w:val="131313"/>
          <w:sz w:val="24"/>
          <w:szCs w:val="24"/>
          <w:lang w:val="en-US"/>
        </w:rPr>
        <w:t xml:space="preserve"> </w:t>
      </w:r>
      <w:proofErr w:type="spellStart"/>
      <w:r w:rsidRPr="00EE49CF">
        <w:rPr>
          <w:rFonts w:ascii="Times New Roman" w:hAnsi="Times New Roman"/>
          <w:b/>
          <w:color w:val="131313"/>
          <w:sz w:val="24"/>
          <w:szCs w:val="24"/>
          <w:lang w:val="en-US"/>
        </w:rPr>
        <w:t>Penelitian</w:t>
      </w:r>
      <w:proofErr w:type="spellEnd"/>
    </w:p>
    <w:p w:rsidR="0009201A" w:rsidRPr="00E4283A" w:rsidRDefault="0009201A" w:rsidP="00082207">
      <w:pPr>
        <w:spacing w:after="0" w:line="240" w:lineRule="auto"/>
        <w:jc w:val="both"/>
        <w:rPr>
          <w:rFonts w:ascii="Times New Roman" w:hAnsi="Times New Roman"/>
          <w:b/>
          <w:color w:val="131313"/>
          <w:sz w:val="24"/>
          <w:szCs w:val="24"/>
          <w:lang w:val="en-US"/>
        </w:rPr>
      </w:pPr>
      <w:proofErr w:type="spellStart"/>
      <w:r w:rsidRPr="00E4283A">
        <w:rPr>
          <w:rFonts w:ascii="Times New Roman" w:hAnsi="Times New Roman"/>
          <w:b/>
          <w:color w:val="131313"/>
          <w:sz w:val="24"/>
          <w:szCs w:val="24"/>
          <w:lang w:val="en-US"/>
        </w:rPr>
        <w:t>Preparasi</w:t>
      </w:r>
      <w:proofErr w:type="spellEnd"/>
      <w:r w:rsidRPr="00E4283A">
        <w:rPr>
          <w:rFonts w:ascii="Times New Roman" w:hAnsi="Times New Roman"/>
          <w:b/>
          <w:color w:val="131313"/>
          <w:sz w:val="24"/>
          <w:szCs w:val="24"/>
          <w:lang w:val="en-US"/>
        </w:rPr>
        <w:t xml:space="preserve"> </w:t>
      </w:r>
      <w:proofErr w:type="spellStart"/>
      <w:r w:rsidRPr="00E4283A">
        <w:rPr>
          <w:rFonts w:ascii="Times New Roman" w:hAnsi="Times New Roman"/>
          <w:b/>
          <w:color w:val="131313"/>
          <w:sz w:val="24"/>
          <w:szCs w:val="24"/>
          <w:lang w:val="en-US"/>
        </w:rPr>
        <w:t>Sampel</w:t>
      </w:r>
      <w:proofErr w:type="spellEnd"/>
      <w:r w:rsidRPr="00E4283A">
        <w:rPr>
          <w:rFonts w:ascii="Times New Roman" w:hAnsi="Times New Roman"/>
          <w:b/>
          <w:color w:val="131313"/>
          <w:sz w:val="24"/>
          <w:szCs w:val="24"/>
          <w:lang w:val="en-US"/>
        </w:rPr>
        <w:t xml:space="preserve"> </w:t>
      </w:r>
    </w:p>
    <w:p w:rsidR="0009201A" w:rsidRDefault="0009201A" w:rsidP="00E4283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C1C95">
        <w:rPr>
          <w:rFonts w:ascii="Times New Roman" w:hAnsi="Times New Roman"/>
          <w:sz w:val="24"/>
          <w:szCs w:val="24"/>
          <w:lang w:val="en-US"/>
        </w:rPr>
        <w:t xml:space="preserve">Alga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coklat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 xml:space="preserve">dicuci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air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tawar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hingga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bersih, direndam dalam KOH 0,1% selama 1 jam dan dicuci untuk menghilangkan residu alkali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Subaryono dan </w:t>
      </w:r>
      <w:proofErr w:type="spellStart"/>
      <w:r w:rsidRPr="004B5D58">
        <w:rPr>
          <w:rFonts w:ascii="Times New Roman" w:hAnsi="Times New Roman"/>
          <w:sz w:val="24"/>
          <w:szCs w:val="24"/>
          <w:lang w:val="en-US"/>
        </w:rPr>
        <w:t>Apriani</w:t>
      </w:r>
      <w:proofErr w:type="spellEnd"/>
      <w:r w:rsidRPr="004B5D58">
        <w:rPr>
          <w:rFonts w:ascii="Times New Roman" w:hAnsi="Times New Roman"/>
          <w:sz w:val="24"/>
          <w:szCs w:val="24"/>
        </w:rPr>
        <w:t>. 2010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C1C95">
        <w:rPr>
          <w:rFonts w:ascii="Times New Roman" w:hAnsi="Times New Roman"/>
          <w:sz w:val="24"/>
          <w:szCs w:val="24"/>
        </w:rPr>
        <w:t xml:space="preserve">Alga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coklat</w:t>
      </w:r>
      <w:proofErr w:type="spellEnd"/>
      <w:r w:rsidRPr="007C1C95">
        <w:rPr>
          <w:rFonts w:ascii="Times New Roman" w:hAnsi="Times New Roman"/>
          <w:sz w:val="24"/>
          <w:szCs w:val="24"/>
        </w:rPr>
        <w:t xml:space="preserve"> dikeringkan dengan dijemur pada sinar matahari, digiling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disaring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60 mesh. Alga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coklat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direndam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larutan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formaldehid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0,1 </w:t>
      </w:r>
      <w:r w:rsidRPr="007C1C95">
        <w:rPr>
          <w:rFonts w:ascii="Times New Roman" w:hAnsi="Times New Roman"/>
          <w:sz w:val="24"/>
          <w:szCs w:val="24"/>
          <w:lang w:val="en-US"/>
        </w:rPr>
        <w:lastRenderedPageBreak/>
        <w:t xml:space="preserve">% 1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malam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dicuci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hingga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bersih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dikeringkan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pengering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kabinet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45</w:t>
      </w:r>
      <w:r w:rsidRPr="007C1C95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 jam (Wedlock and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Fasihuddin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1990; Hernandez-Carmona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1999).</w:t>
      </w:r>
    </w:p>
    <w:p w:rsidR="0009201A" w:rsidRPr="00E4283A" w:rsidRDefault="0009201A" w:rsidP="00E4283A">
      <w:pPr>
        <w:spacing w:before="240" w:after="0" w:line="240" w:lineRule="auto"/>
        <w:jc w:val="both"/>
        <w:rPr>
          <w:rFonts w:ascii="Times New Roman" w:hAnsi="Times New Roman"/>
          <w:b/>
          <w:color w:val="131313"/>
          <w:sz w:val="24"/>
          <w:szCs w:val="24"/>
          <w:lang w:val="en-US"/>
        </w:rPr>
      </w:pPr>
      <w:r w:rsidRPr="00E4283A">
        <w:rPr>
          <w:rFonts w:ascii="Times New Roman" w:hAnsi="Times New Roman"/>
          <w:b/>
          <w:sz w:val="24"/>
          <w:szCs w:val="24"/>
          <w:lang w:val="en-US"/>
        </w:rPr>
        <w:t>Pre-</w:t>
      </w:r>
      <w:proofErr w:type="spellStart"/>
      <w:r w:rsidRPr="00E4283A">
        <w:rPr>
          <w:rFonts w:ascii="Times New Roman" w:hAnsi="Times New Roman"/>
          <w:b/>
          <w:sz w:val="24"/>
          <w:szCs w:val="24"/>
          <w:lang w:val="en-US"/>
        </w:rPr>
        <w:t>ekstraksi</w:t>
      </w:r>
      <w:proofErr w:type="spellEnd"/>
    </w:p>
    <w:p w:rsidR="0009201A" w:rsidRDefault="0009201A" w:rsidP="0090272B">
      <w:pPr>
        <w:spacing w:after="0" w:line="240" w:lineRule="auto"/>
        <w:ind w:firstLine="567"/>
        <w:jc w:val="both"/>
        <w:rPr>
          <w:rFonts w:ascii="Times New Roman" w:hAnsi="Times New Roman"/>
          <w:color w:val="131313"/>
          <w:sz w:val="24"/>
          <w:szCs w:val="24"/>
          <w:lang w:val="en-US"/>
        </w:rPr>
      </w:pPr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Alga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coklat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dilarutkan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dalam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0,03 M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HCl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pH </w:t>
      </w:r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 xml:space="preserve">1-5, </w:t>
      </w:r>
      <w:proofErr w:type="spellStart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>suhu</w:t>
      </w:r>
      <w:proofErr w:type="spellEnd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 xml:space="preserve"> 25-45</w:t>
      </w:r>
      <w:r w:rsidR="00872573" w:rsidRPr="00872573">
        <w:rPr>
          <w:rFonts w:ascii="Times New Roman" w:hAnsi="Times New Roman"/>
          <w:color w:val="131313"/>
          <w:sz w:val="24"/>
          <w:szCs w:val="24"/>
          <w:vertAlign w:val="superscript"/>
          <w:lang w:val="en-US"/>
        </w:rPr>
        <w:t>o</w:t>
      </w:r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 xml:space="preserve">C, </w:t>
      </w:r>
      <w:proofErr w:type="spellStart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>waktu</w:t>
      </w:r>
      <w:proofErr w:type="spellEnd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 xml:space="preserve"> 30-90 </w:t>
      </w:r>
      <w:proofErr w:type="spellStart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>menit</w:t>
      </w:r>
      <w:proofErr w:type="spellEnd"/>
      <w:r w:rsidR="00872573">
        <w:rPr>
          <w:rFonts w:ascii="Times New Roman" w:hAnsi="Times New Roman"/>
          <w:color w:val="131313"/>
          <w:sz w:val="24"/>
          <w:szCs w:val="24"/>
          <w:lang w:val="en-US"/>
        </w:rPr>
        <w:t>,</w:t>
      </w:r>
      <w:r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rasio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pelarut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1:20 (b/v)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diaduk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konstan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homogenizer 500 rpm,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kemudian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dicuci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aquades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hingga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pH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netral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ditiriskan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airnya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dipress</w:t>
      </w:r>
      <w:proofErr w:type="spellEnd"/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 xml:space="preserve"> (Hernandez-Carmona </w:t>
      </w:r>
      <w:r w:rsidRPr="007C1C95">
        <w:rPr>
          <w:rFonts w:ascii="Times New Roman" w:hAnsi="Times New Roman"/>
          <w:i/>
          <w:color w:val="131313"/>
          <w:sz w:val="24"/>
          <w:szCs w:val="24"/>
          <w:lang w:val="en-US"/>
        </w:rPr>
        <w:t xml:space="preserve">et al. </w:t>
      </w:r>
      <w:r w:rsidRPr="007C1C95">
        <w:rPr>
          <w:rFonts w:ascii="Times New Roman" w:hAnsi="Times New Roman"/>
          <w:color w:val="131313"/>
          <w:sz w:val="24"/>
          <w:szCs w:val="24"/>
          <w:lang w:val="en-US"/>
        </w:rPr>
        <w:t>1999).</w:t>
      </w:r>
    </w:p>
    <w:p w:rsidR="0009201A" w:rsidRPr="00E4283A" w:rsidRDefault="0009201A" w:rsidP="00E4283A">
      <w:pPr>
        <w:spacing w:before="240" w:after="0" w:line="240" w:lineRule="auto"/>
        <w:jc w:val="both"/>
        <w:rPr>
          <w:rFonts w:ascii="Times New Roman" w:hAnsi="Times New Roman"/>
          <w:b/>
          <w:color w:val="131313"/>
          <w:sz w:val="24"/>
          <w:szCs w:val="24"/>
          <w:lang w:val="en-US"/>
        </w:rPr>
      </w:pPr>
      <w:proofErr w:type="spellStart"/>
      <w:r w:rsidRPr="00E4283A">
        <w:rPr>
          <w:rFonts w:ascii="Times New Roman" w:hAnsi="Times New Roman"/>
          <w:b/>
          <w:sz w:val="24"/>
          <w:szCs w:val="24"/>
          <w:lang w:val="en-US"/>
        </w:rPr>
        <w:t>Ekstraksi</w:t>
      </w:r>
      <w:proofErr w:type="spellEnd"/>
      <w:r w:rsidRPr="00E428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E4283A">
        <w:rPr>
          <w:rFonts w:ascii="Times New Roman" w:hAnsi="Times New Roman"/>
          <w:b/>
          <w:sz w:val="24"/>
          <w:szCs w:val="24"/>
          <w:lang w:val="en-US"/>
        </w:rPr>
        <w:t>Alginat</w:t>
      </w:r>
      <w:proofErr w:type="spellEnd"/>
      <w:r w:rsidRPr="00E428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9201A" w:rsidRDefault="0009201A" w:rsidP="00902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C1C95">
        <w:rPr>
          <w:rFonts w:ascii="Times New Roman" w:hAnsi="Times New Roman"/>
          <w:sz w:val="24"/>
          <w:szCs w:val="24"/>
          <w:lang w:val="en-US"/>
        </w:rPr>
        <w:t xml:space="preserve">Alga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coklat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61E6">
        <w:rPr>
          <w:rFonts w:ascii="Times New Roman" w:hAnsi="Times New Roman"/>
          <w:sz w:val="24"/>
          <w:szCs w:val="24"/>
          <w:lang w:val="en-US"/>
        </w:rPr>
        <w:t>pre-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 w:rsidR="000061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ditambahkan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larutan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Na</w:t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C1C95">
        <w:rPr>
          <w:rFonts w:ascii="Times New Roman" w:hAnsi="Times New Roman"/>
          <w:sz w:val="24"/>
          <w:szCs w:val="24"/>
          <w:lang w:val="en-US"/>
        </w:rPr>
        <w:t>CO</w:t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pH </w:t>
      </w:r>
      <w:r w:rsidR="00342794">
        <w:rPr>
          <w:rFonts w:ascii="Times New Roman" w:hAnsi="Times New Roman"/>
          <w:sz w:val="24"/>
          <w:szCs w:val="24"/>
          <w:lang w:val="en-US"/>
        </w:rPr>
        <w:t xml:space="preserve">10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rasio</w:t>
      </w:r>
      <w:proofErr w:type="spellEnd"/>
      <w:r w:rsidR="000061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 w:rsidR="000061E6">
        <w:rPr>
          <w:rFonts w:ascii="Times New Roman" w:hAnsi="Times New Roman"/>
          <w:sz w:val="24"/>
          <w:szCs w:val="24"/>
          <w:lang w:val="en-US"/>
        </w:rPr>
        <w:t xml:space="preserve"> 1:20 (b/v)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 w:rsidR="000061E6">
        <w:rPr>
          <w:rFonts w:ascii="Times New Roman" w:hAnsi="Times New Roman"/>
          <w:sz w:val="24"/>
          <w:szCs w:val="24"/>
          <w:lang w:val="en-US"/>
        </w:rPr>
        <w:t xml:space="preserve"> 70</w:t>
      </w:r>
      <w:r w:rsidR="000061E6" w:rsidRPr="000061E6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0061E6">
        <w:rPr>
          <w:rFonts w:ascii="Times New Roman" w:hAnsi="Times New Roman"/>
          <w:sz w:val="24"/>
          <w:szCs w:val="24"/>
          <w:lang w:val="en-US"/>
        </w:rPr>
        <w:t xml:space="preserve">C </w:t>
      </w:r>
      <w:proofErr w:type="spellStart"/>
      <w:r w:rsidR="0090272B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="0090272B">
        <w:rPr>
          <w:rFonts w:ascii="Times New Roman" w:hAnsi="Times New Roman"/>
          <w:sz w:val="24"/>
          <w:szCs w:val="24"/>
          <w:lang w:val="en-US"/>
        </w:rPr>
        <w:t xml:space="preserve"> 2 jam. Filtrate </w:t>
      </w:r>
      <w:proofErr w:type="spellStart"/>
      <w:r w:rsidR="0090272B">
        <w:rPr>
          <w:rFonts w:ascii="Times New Roman" w:hAnsi="Times New Roman"/>
          <w:sz w:val="24"/>
          <w:szCs w:val="24"/>
          <w:lang w:val="en-US"/>
        </w:rPr>
        <w:t>disaring</w:t>
      </w:r>
      <w:proofErr w:type="spellEnd"/>
      <w:r w:rsidR="000061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061E6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disentrifugasi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kecepatan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5000 rpm, 10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supernatan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diambil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Filtrat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ditambahkan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etanol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96%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rasio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1:2 (v/v)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dibiarkan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59B2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459B2">
        <w:rPr>
          <w:rFonts w:ascii="Times New Roman" w:hAnsi="Times New Roman"/>
          <w:sz w:val="24"/>
          <w:szCs w:val="24"/>
          <w:lang w:val="en-US"/>
        </w:rPr>
        <w:t>jam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disaring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dicuci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kali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etanol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70%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96%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disaring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dipress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dikeringkan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oven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45</w:t>
      </w:r>
      <w:r w:rsidRPr="007C1C95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24 jam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digiling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60 mesh.</w:t>
      </w:r>
    </w:p>
    <w:p w:rsidR="0009201A" w:rsidRPr="00E4283A" w:rsidRDefault="0009201A" w:rsidP="00454AF0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4283A">
        <w:rPr>
          <w:rFonts w:ascii="Times New Roman" w:hAnsi="Times New Roman"/>
          <w:b/>
          <w:sz w:val="24"/>
          <w:szCs w:val="24"/>
        </w:rPr>
        <w:t>Vis</w:t>
      </w:r>
      <w:r w:rsidRPr="00E4283A">
        <w:rPr>
          <w:rFonts w:ascii="Times New Roman" w:hAnsi="Times New Roman"/>
          <w:b/>
          <w:sz w:val="24"/>
          <w:szCs w:val="24"/>
          <w:lang w:val="en-US"/>
        </w:rPr>
        <w:t>k</w:t>
      </w:r>
      <w:r w:rsidRPr="00E4283A">
        <w:rPr>
          <w:rFonts w:ascii="Times New Roman" w:hAnsi="Times New Roman"/>
          <w:b/>
          <w:sz w:val="24"/>
          <w:szCs w:val="24"/>
        </w:rPr>
        <w:t>ositas intrinsik</w:t>
      </w:r>
      <w:r w:rsidRPr="00E4283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09201A" w:rsidRPr="007C1C95" w:rsidRDefault="0009201A" w:rsidP="009027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bscript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Pengukuran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sample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viscometer capillary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Ubbelohde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(Canon, USA)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diameter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kapiler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0,56 mm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25</w:t>
      </w:r>
      <w:r w:rsidRPr="00D36EB8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C1C95">
        <w:rPr>
          <w:rFonts w:ascii="Times New Roman" w:hAnsi="Times New Roman"/>
          <w:sz w:val="24"/>
          <w:szCs w:val="24"/>
        </w:rPr>
        <w:t xml:space="preserve">Larutan alginat dibuat dengan melarutkan 30 mg alginat dalam 10 ml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aquabides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7C1C95">
        <w:rPr>
          <w:rFonts w:ascii="Times New Roman" w:hAnsi="Times New Roman"/>
          <w:sz w:val="24"/>
          <w:szCs w:val="24"/>
        </w:rPr>
        <w:t>distirer selama 5 jam pada suhu ruangan (25</w:t>
      </w:r>
      <w:r w:rsidRPr="007C1C95">
        <w:rPr>
          <w:rFonts w:ascii="Times New Roman" w:hAnsi="Times New Roman"/>
          <w:sz w:val="24"/>
          <w:szCs w:val="24"/>
          <w:vertAlign w:val="superscript"/>
        </w:rPr>
        <w:t>o</w:t>
      </w:r>
      <w:r w:rsidRPr="007C1C95">
        <w:rPr>
          <w:rFonts w:ascii="Times New Roman" w:hAnsi="Times New Roman"/>
          <w:sz w:val="24"/>
          <w:szCs w:val="24"/>
        </w:rPr>
        <w:t>C), kemudian dibuat seri konsentrasi alginat 0,05-0,3 g/dL.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alir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larutan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t,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diukur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relative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alir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pelarut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>, t</w:t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intrinsik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ditentukan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ekstrapolasi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ɳ</w:t>
      </w:r>
      <w:r w:rsidRPr="007C1C95">
        <w:rPr>
          <w:rFonts w:ascii="Times New Roman" w:hAnsi="Times New Roman"/>
          <w:sz w:val="24"/>
          <w:szCs w:val="24"/>
          <w:vertAlign w:val="subscript"/>
        </w:rPr>
        <w:t>sp</w:t>
      </w:r>
      <w:r w:rsidRPr="007C1C95">
        <w:rPr>
          <w:rFonts w:ascii="Times New Roman" w:hAnsi="Times New Roman"/>
          <w:sz w:val="24"/>
          <w:szCs w:val="24"/>
        </w:rPr>
        <w:t>/c hingga konsentrasi nol (zero)</w:t>
      </w:r>
      <w:r>
        <w:rPr>
          <w:rFonts w:ascii="Times New Roman" w:hAnsi="Times New Roman"/>
          <w:sz w:val="24"/>
          <w:szCs w:val="24"/>
          <w:lang w:val="en-US"/>
        </w:rPr>
        <w:t xml:space="preserve"> (Chee </w:t>
      </w:r>
      <w:r w:rsidRPr="000F4197">
        <w:rPr>
          <w:rFonts w:ascii="Times New Roman" w:hAnsi="Times New Roman"/>
          <w:sz w:val="24"/>
          <w:szCs w:val="24"/>
          <w:lang w:val="en-US"/>
        </w:rPr>
        <w:t>et al.</w:t>
      </w:r>
      <w:r>
        <w:rPr>
          <w:rFonts w:ascii="Times New Roman" w:hAnsi="Times New Roman"/>
          <w:sz w:val="24"/>
          <w:szCs w:val="24"/>
          <w:lang w:val="en-US"/>
        </w:rPr>
        <w:t xml:space="preserve"> 2011)</w:t>
      </w:r>
      <w:r w:rsidRPr="007C1C95">
        <w:rPr>
          <w:rFonts w:ascii="Times New Roman" w:hAnsi="Times New Roman"/>
          <w:sz w:val="24"/>
          <w:szCs w:val="24"/>
          <w:lang w:val="en-US"/>
        </w:rPr>
        <w:t>.</w:t>
      </w:r>
    </w:p>
    <w:p w:rsidR="0009201A" w:rsidRPr="007C1C95" w:rsidRDefault="0009201A" w:rsidP="0008220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relative, </w:t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</w:rPr>
        <w:t>ɳ</w:t>
      </w:r>
      <w:r w:rsidRPr="007C1C95">
        <w:rPr>
          <w:rFonts w:ascii="Times New Roman" w:hAnsi="Times New Roman"/>
          <w:sz w:val="24"/>
          <w:szCs w:val="24"/>
          <w:lang w:val="en-US"/>
        </w:rPr>
        <w:t>=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>(2</w:t>
      </w:r>
      <w:r w:rsidRPr="007C1C95">
        <w:rPr>
          <w:rFonts w:ascii="Times New Roman" w:hAnsi="Times New Roman"/>
          <w:sz w:val="24"/>
          <w:szCs w:val="24"/>
          <w:lang w:val="en-US"/>
        </w:rPr>
        <w:t>)</w:t>
      </w:r>
    </w:p>
    <w:p w:rsidR="0009201A" w:rsidRPr="007C1C95" w:rsidRDefault="0009201A" w:rsidP="0008220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spesifik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</w:rPr>
        <w:t>ɳ</w:t>
      </w:r>
      <w:proofErr w:type="spellStart"/>
      <w:r w:rsidRPr="007C1C95">
        <w:rPr>
          <w:rFonts w:ascii="Times New Roman" w:hAnsi="Times New Roman"/>
          <w:sz w:val="24"/>
          <w:szCs w:val="24"/>
          <w:vertAlign w:val="subscript"/>
          <w:lang w:val="en-US"/>
        </w:rPr>
        <w:t>sp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7C1C95">
        <w:rPr>
          <w:rFonts w:ascii="Times New Roman" w:hAnsi="Times New Roman"/>
          <w:sz w:val="24"/>
          <w:szCs w:val="24"/>
        </w:rPr>
        <w:t>ɳ</w:t>
      </w:r>
      <w:r>
        <w:rPr>
          <w:rFonts w:ascii="Times New Roman" w:hAnsi="Times New Roman"/>
          <w:sz w:val="24"/>
          <w:szCs w:val="24"/>
          <w:lang w:val="en-US"/>
        </w:rPr>
        <w:t>-1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(3</w:t>
      </w:r>
      <w:r w:rsidRPr="007C1C95">
        <w:rPr>
          <w:rFonts w:ascii="Times New Roman" w:hAnsi="Times New Roman"/>
          <w:sz w:val="24"/>
          <w:szCs w:val="24"/>
          <w:lang w:val="en-US"/>
        </w:rPr>
        <w:t>)</w:t>
      </w:r>
    </w:p>
    <w:p w:rsidR="0009201A" w:rsidRPr="007C1C95" w:rsidRDefault="0009201A" w:rsidP="00082207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reduksi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C1C95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ɳ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sp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den>
        </m:f>
      </m:oMath>
      <w:r w:rsidRPr="007C1C95">
        <w:rPr>
          <w:rFonts w:ascii="Times New Roman" w:hAnsi="Times New Roman"/>
          <w:sz w:val="24"/>
          <w:szCs w:val="24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ɳ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den>
        </m:f>
      </m:oMath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(4</w:t>
      </w:r>
      <w:r w:rsidRPr="007C1C95">
        <w:rPr>
          <w:rFonts w:ascii="Times New Roman" w:hAnsi="Times New Roman"/>
          <w:sz w:val="24"/>
          <w:szCs w:val="24"/>
          <w:lang w:val="en-US"/>
        </w:rPr>
        <w:t>)</w:t>
      </w:r>
    </w:p>
    <w:p w:rsidR="0009201A" w:rsidRPr="007C1C95" w:rsidRDefault="0009201A" w:rsidP="00082207">
      <w:pPr>
        <w:spacing w:line="240" w:lineRule="auto"/>
        <w:ind w:left="720" w:hanging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Intrinsic,</w:t>
      </w:r>
      <w:r w:rsidRPr="007C1C95">
        <w:rPr>
          <w:rFonts w:ascii="Times New Roman" w:hAnsi="Times New Roman"/>
          <w:sz w:val="24"/>
          <w:szCs w:val="24"/>
          <w:lang w:val="en-US"/>
        </w:rPr>
        <w:tab/>
      </w:r>
      <w:r w:rsidRPr="007C1C95">
        <w:rPr>
          <w:rFonts w:ascii="Times New Roman" w:hAnsi="Times New Roman"/>
          <w:sz w:val="24"/>
          <w:szCs w:val="24"/>
        </w:rPr>
        <w:t>[ɳ]=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c→0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ɳ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sp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den>
            </m:f>
          </m:e>
        </m:func>
      </m:oMath>
      <w:r w:rsidRPr="007C1C95">
        <w:rPr>
          <w:rFonts w:ascii="Times New Roman" w:hAnsi="Times New Roman"/>
          <w:sz w:val="24"/>
          <w:szCs w:val="24"/>
        </w:rPr>
        <w:tab/>
      </w:r>
      <w:r w:rsidRPr="007C1C95">
        <w:rPr>
          <w:rFonts w:ascii="Times New Roman" w:hAnsi="Times New Roman"/>
          <w:sz w:val="24"/>
          <w:szCs w:val="24"/>
        </w:rPr>
        <w:tab/>
      </w:r>
      <w:r w:rsidRPr="007C1C95">
        <w:rPr>
          <w:rFonts w:ascii="Times New Roman" w:hAnsi="Times New Roman"/>
          <w:sz w:val="24"/>
          <w:szCs w:val="24"/>
        </w:rPr>
        <w:tab/>
      </w:r>
      <w:r w:rsidRPr="007C1C95">
        <w:rPr>
          <w:rFonts w:ascii="Times New Roman" w:hAnsi="Times New Roman"/>
          <w:sz w:val="24"/>
          <w:szCs w:val="24"/>
        </w:rPr>
        <w:tab/>
      </w:r>
      <w:r w:rsidRPr="007C1C95">
        <w:rPr>
          <w:rFonts w:ascii="Times New Roman" w:hAnsi="Times New Roman"/>
          <w:sz w:val="24"/>
          <w:szCs w:val="24"/>
        </w:rPr>
        <w:tab/>
      </w:r>
      <w:r w:rsidRPr="007C1C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(5</w:t>
      </w:r>
      <w:r w:rsidRPr="007C1C95">
        <w:rPr>
          <w:rFonts w:ascii="Times New Roman" w:hAnsi="Times New Roman"/>
          <w:sz w:val="24"/>
          <w:szCs w:val="24"/>
          <w:lang w:val="en-US"/>
        </w:rPr>
        <w:t>)</w:t>
      </w:r>
    </w:p>
    <w:p w:rsidR="0009201A" w:rsidRPr="007A5222" w:rsidRDefault="0009201A" w:rsidP="000822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7A5222">
        <w:rPr>
          <w:rFonts w:ascii="Times New Roman" w:hAnsi="Times New Roman"/>
          <w:b/>
          <w:sz w:val="24"/>
          <w:szCs w:val="24"/>
          <w:lang w:val="en-US"/>
        </w:rPr>
        <w:t>Analisa</w:t>
      </w:r>
      <w:proofErr w:type="spellEnd"/>
      <w:r w:rsidRPr="007A5222">
        <w:rPr>
          <w:rFonts w:ascii="Times New Roman" w:hAnsi="Times New Roman"/>
          <w:b/>
          <w:sz w:val="24"/>
          <w:szCs w:val="24"/>
          <w:lang w:val="en-US"/>
        </w:rPr>
        <w:t xml:space="preserve"> Data</w:t>
      </w:r>
    </w:p>
    <w:p w:rsidR="0009201A" w:rsidRDefault="0009201A" w:rsidP="00082207">
      <w:pPr>
        <w:spacing w:after="0" w:line="240" w:lineRule="auto"/>
        <w:jc w:val="both"/>
        <w:rPr>
          <w:rFonts w:ascii="Times New Roman" w:hAnsi="Times New Roman"/>
          <w:b/>
          <w:color w:val="131313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Analisa</w:t>
      </w:r>
      <w:r w:rsidRPr="007C1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 xml:space="preserve">keakuratan model persamaan polinomial dilakukan dengan </w:t>
      </w:r>
      <w:r>
        <w:rPr>
          <w:rFonts w:ascii="Times New Roman" w:hAnsi="Times New Roman"/>
          <w:sz w:val="24"/>
          <w:szCs w:val="24"/>
          <w:lang w:val="en-US"/>
        </w:rPr>
        <w:t xml:space="preserve">program </w:t>
      </w:r>
      <w:r w:rsidRPr="00A23AB8">
        <w:rPr>
          <w:rFonts w:ascii="Times New Roman" w:hAnsi="Times New Roman"/>
          <w:i/>
          <w:sz w:val="24"/>
          <w:szCs w:val="24"/>
          <w:lang w:val="en-US"/>
        </w:rPr>
        <w:t xml:space="preserve">design expert </w:t>
      </w:r>
      <w:proofErr w:type="spellStart"/>
      <w:r w:rsidRPr="00A23AB8">
        <w:rPr>
          <w:rFonts w:ascii="Times New Roman" w:hAnsi="Times New Roman"/>
          <w:i/>
          <w:sz w:val="24"/>
          <w:szCs w:val="24"/>
          <w:lang w:val="en-US"/>
        </w:rPr>
        <w:t>versi</w:t>
      </w:r>
      <w:proofErr w:type="spellEnd"/>
      <w:r w:rsidRPr="00A23AB8">
        <w:rPr>
          <w:rFonts w:ascii="Times New Roman" w:hAnsi="Times New Roman"/>
          <w:i/>
          <w:sz w:val="24"/>
          <w:szCs w:val="24"/>
          <w:lang w:val="en-US"/>
        </w:rPr>
        <w:t xml:space="preserve"> 7 </w:t>
      </w:r>
      <w:r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ragam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</w:t>
      </w:r>
      <w:r w:rsidRPr="007C1C95">
        <w:rPr>
          <w:rFonts w:ascii="Times New Roman" w:hAnsi="Times New Roman"/>
          <w:sz w:val="24"/>
          <w:szCs w:val="24"/>
        </w:rPr>
        <w:t xml:space="preserve">. </w:t>
      </w:r>
    </w:p>
    <w:p w:rsidR="0009201A" w:rsidRDefault="0009201A" w:rsidP="000822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9201A" w:rsidRDefault="0009201A" w:rsidP="000822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7C1C95">
        <w:rPr>
          <w:rFonts w:ascii="Times New Roman" w:hAnsi="Times New Roman"/>
          <w:b/>
          <w:sz w:val="24"/>
          <w:szCs w:val="24"/>
          <w:lang w:val="en-US"/>
        </w:rPr>
        <w:t>HASIL DAN PEMBAHASAN</w:t>
      </w:r>
    </w:p>
    <w:p w:rsidR="009D4B05" w:rsidRPr="008E224D" w:rsidRDefault="00454AF0" w:rsidP="00082207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4.1 </w:t>
      </w:r>
      <w:r w:rsidR="009D4B05" w:rsidRPr="00ED090A">
        <w:rPr>
          <w:rFonts w:ascii="Times New Roman" w:eastAsia="Times New Roman" w:hAnsi="Times New Roman"/>
          <w:b/>
          <w:sz w:val="24"/>
          <w:szCs w:val="24"/>
          <w:lang w:val="en-US"/>
        </w:rPr>
        <w:t>Intrinsic viscosity</w:t>
      </w:r>
    </w:p>
    <w:p w:rsidR="00A208DC" w:rsidRDefault="009D4B05" w:rsidP="00FD26E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pH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208DC">
        <w:rPr>
          <w:rFonts w:ascii="Times New Roman" w:hAnsi="Times New Roman"/>
          <w:sz w:val="24"/>
          <w:szCs w:val="24"/>
          <w:lang w:val="en-US"/>
        </w:rPr>
        <w:t>pre-</w:t>
      </w:r>
      <w:proofErr w:type="spellStart"/>
      <w:r w:rsidR="00A208DC"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 w:rsidR="00A20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08DC">
        <w:rPr>
          <w:rFonts w:ascii="Times New Roman" w:hAnsi="Times New Roman"/>
          <w:sz w:val="24"/>
          <w:szCs w:val="24"/>
          <w:lang w:val="en-US"/>
        </w:rPr>
        <w:t>perlakuan</w:t>
      </w:r>
      <w:proofErr w:type="spellEnd"/>
      <w:r w:rsidR="00A208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208DC">
        <w:rPr>
          <w:rFonts w:ascii="Times New Roman" w:hAnsi="Times New Roman"/>
          <w:sz w:val="24"/>
          <w:szCs w:val="24"/>
          <w:lang w:val="en-US"/>
        </w:rPr>
        <w:t>asam</w:t>
      </w:r>
      <w:proofErr w:type="spellEnd"/>
      <w:r w:rsidR="00A208D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yang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berbeda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terhada</w:t>
      </w:r>
      <w:r w:rsidR="00417A83">
        <w:rPr>
          <w:rFonts w:ascii="Times New Roman" w:hAnsi="Times New Roman"/>
          <w:sz w:val="24"/>
          <w:szCs w:val="24"/>
          <w:lang w:val="en-US"/>
        </w:rPr>
        <w:t>p</w:t>
      </w:r>
      <w:proofErr w:type="spellEnd"/>
      <w:r w:rsidR="00417A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="00417A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>
        <w:rPr>
          <w:rFonts w:ascii="Times New Roman" w:hAnsi="Times New Roman"/>
          <w:sz w:val="24"/>
          <w:szCs w:val="24"/>
          <w:lang w:val="en-US"/>
        </w:rPr>
        <w:t>intrinsik</w:t>
      </w:r>
      <w:proofErr w:type="spellEnd"/>
      <w:r w:rsidR="00417A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="00417A8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 w:rsidRPr="00417A83">
        <w:rPr>
          <w:rFonts w:ascii="Times New Roman" w:hAnsi="Times New Roman"/>
          <w:i/>
          <w:sz w:val="24"/>
          <w:szCs w:val="24"/>
          <w:lang w:val="en-US"/>
        </w:rPr>
        <w:t>Sargassum</w:t>
      </w:r>
      <w:proofErr w:type="spellEnd"/>
      <w:r w:rsidR="00417A83" w:rsidRPr="00417A8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417A83" w:rsidRPr="00417A83">
        <w:rPr>
          <w:rFonts w:ascii="Times New Roman" w:hAnsi="Times New Roman"/>
          <w:i/>
          <w:sz w:val="24"/>
          <w:szCs w:val="24"/>
          <w:lang w:val="en-US"/>
        </w:rPr>
        <w:t>cristaefolium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 w:rsidRPr="007C1C95">
        <w:rPr>
          <w:rFonts w:ascii="Times New Roman" w:hAnsi="Times New Roman"/>
          <w:sz w:val="24"/>
          <w:szCs w:val="24"/>
          <w:lang w:val="en-US"/>
        </w:rPr>
        <w:t>didapatkan</w:t>
      </w:r>
      <w:proofErr w:type="spellEnd"/>
      <w:r w:rsidR="00417A83"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 w:rsidRPr="007C1C95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="00417A83"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pH 3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menurun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pH 5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30-90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tert</w:t>
      </w:r>
      <w:r>
        <w:rPr>
          <w:rFonts w:ascii="Times New Roman" w:hAnsi="Times New Roman"/>
          <w:sz w:val="24"/>
          <w:szCs w:val="24"/>
          <w:lang w:val="en-US"/>
        </w:rPr>
        <w:t>inggi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2F33">
        <w:rPr>
          <w:rFonts w:ascii="Times New Roman" w:hAnsi="Times New Roman"/>
          <w:sz w:val="24"/>
          <w:szCs w:val="24"/>
          <w:lang w:val="en-US"/>
        </w:rPr>
        <w:t>502,05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ml/g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1010" w:rsidRPr="00631010">
        <w:rPr>
          <w:rFonts w:ascii="Times New Roman" w:hAnsi="Times New Roman"/>
          <w:sz w:val="24"/>
          <w:szCs w:val="24"/>
          <w:lang w:val="en-US"/>
        </w:rPr>
        <w:t>35</w:t>
      </w:r>
      <w:r w:rsidR="00631010" w:rsidRPr="00631010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631010" w:rsidRPr="00631010">
        <w:rPr>
          <w:rFonts w:ascii="Times New Roman" w:hAnsi="Times New Roman"/>
          <w:sz w:val="24"/>
          <w:szCs w:val="24"/>
          <w:lang w:val="en-US"/>
        </w:rPr>
        <w:t>C</w:t>
      </w:r>
      <w:r w:rsidR="006310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1010" w:rsidRPr="007C1C95">
        <w:rPr>
          <w:rFonts w:ascii="Times New Roman" w:hAnsi="Times New Roman"/>
          <w:sz w:val="24"/>
          <w:szCs w:val="24"/>
          <w:lang w:val="en-US"/>
        </w:rPr>
        <w:t>pH 3</w:t>
      </w:r>
      <w:r w:rsidR="006310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terendah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17A83"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 w:rsidR="00417A8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31010">
        <w:rPr>
          <w:rFonts w:ascii="Times New Roman" w:hAnsi="Times New Roman"/>
          <w:sz w:val="24"/>
          <w:szCs w:val="24"/>
          <w:lang w:val="en-US"/>
        </w:rPr>
        <w:t>105,89</w:t>
      </w:r>
      <w:r>
        <w:rPr>
          <w:rFonts w:ascii="Times New Roman" w:hAnsi="Times New Roman"/>
          <w:sz w:val="24"/>
          <w:szCs w:val="24"/>
          <w:lang w:val="en-US"/>
        </w:rPr>
        <w:t xml:space="preserve"> ml/g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25</w:t>
      </w:r>
      <w:r w:rsidR="00631010" w:rsidRPr="00631010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="00631010">
        <w:rPr>
          <w:rFonts w:ascii="Times New Roman" w:hAnsi="Times New Roman"/>
          <w:sz w:val="24"/>
          <w:szCs w:val="24"/>
          <w:lang w:val="en-US"/>
        </w:rPr>
        <w:t xml:space="preserve">C, </w:t>
      </w:r>
      <w:r>
        <w:rPr>
          <w:rFonts w:ascii="Times New Roman" w:hAnsi="Times New Roman"/>
          <w:sz w:val="24"/>
          <w:szCs w:val="24"/>
          <w:lang w:val="en-US"/>
        </w:rPr>
        <w:t>pH 1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31010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6310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90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relative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diliteratur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Rahelivao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2013;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Fenorodosa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. 2010; Torres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2009),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lebih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</w:rPr>
        <w:t>Mahmood and Siddique (2010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Fertah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(2014)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Sellimi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(2015). </w:t>
      </w:r>
    </w:p>
    <w:p w:rsidR="00417A83" w:rsidRPr="00A047E7" w:rsidRDefault="00417A83" w:rsidP="000D0AC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lastRenderedPageBreak/>
        <w:t>Perlakuan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25-45</w:t>
      </w:r>
      <w:r w:rsidRPr="00417A83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 xml:space="preserve">C,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30-90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pH 1-5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nyata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i/>
          <w:sz w:val="24"/>
          <w:szCs w:val="24"/>
          <w:lang w:val="en-US"/>
        </w:rPr>
        <w:t>Sargassum</w:t>
      </w:r>
      <w:proofErr w:type="spellEnd"/>
      <w:r w:rsidRPr="007C1C9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i/>
          <w:sz w:val="24"/>
          <w:szCs w:val="24"/>
          <w:lang w:val="en-US"/>
        </w:rPr>
        <w:t>cristaefolium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(P=0,05).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Perlakuan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pre-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berpengaruh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positif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instrinsik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35</w:t>
      </w:r>
      <w:r w:rsidRPr="00417A83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/>
          <w:sz w:val="24"/>
          <w:szCs w:val="24"/>
          <w:lang w:val="en-US"/>
        </w:rPr>
        <w:t xml:space="preserve">C,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60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pH 3, </w:t>
      </w:r>
      <w:proofErr w:type="spellStart"/>
      <w:r w:rsidR="00DD30D0"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 w:rsidR="00DD30D0">
        <w:rPr>
          <w:rFonts w:ascii="Times New Roman" w:hAnsi="Times New Roman"/>
          <w:sz w:val="24"/>
          <w:szCs w:val="24"/>
          <w:lang w:val="en-US"/>
        </w:rPr>
        <w:t xml:space="preserve"> intrinsic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menurun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cepat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pH 1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30-90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. Hal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berkaitan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terjadinya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degradasi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rantai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polimer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3564">
        <w:rPr>
          <w:rFonts w:ascii="Times New Roman" w:eastAsia="Times New Roman" w:hAnsi="Times New Roman"/>
          <w:sz w:val="24"/>
          <w:szCs w:val="24"/>
          <w:lang w:val="en-US"/>
        </w:rPr>
        <w:t>β-</w:t>
      </w:r>
      <w:r w:rsidR="00DD30D0">
        <w:rPr>
          <w:rFonts w:ascii="Times New Roman" w:eastAsia="Times New Roman" w:hAnsi="Times New Roman"/>
          <w:sz w:val="24"/>
          <w:szCs w:val="24"/>
        </w:rPr>
        <w:t>eliminasi pada ikatan 4-</w:t>
      </w:r>
      <w:r w:rsidR="00DD30D0">
        <w:rPr>
          <w:rFonts w:ascii="Times New Roman" w:eastAsia="Times New Roman" w:hAnsi="Times New Roman" w:cs="Times New Roman"/>
          <w:sz w:val="24"/>
          <w:szCs w:val="24"/>
        </w:rPr>
        <w:t>α</w:t>
      </w:r>
      <w:r w:rsidRPr="002E3564">
        <w:rPr>
          <w:rFonts w:ascii="Times New Roman" w:eastAsia="Times New Roman" w:hAnsi="Times New Roman"/>
          <w:sz w:val="24"/>
          <w:szCs w:val="24"/>
        </w:rPr>
        <w:t xml:space="preserve">-glikosidik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pemecahan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hidrolitik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dikatalis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proton </w:t>
      </w:r>
      <w:r w:rsidRPr="002E3564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Smidsrod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AE380C">
        <w:rPr>
          <w:rFonts w:ascii="Times New Roman" w:eastAsia="Times New Roman" w:hAnsi="Times New Roman"/>
          <w:i/>
          <w:sz w:val="24"/>
          <w:szCs w:val="24"/>
          <w:lang w:val="en-US"/>
        </w:rPr>
        <w:t>et al.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1969; </w:t>
      </w:r>
      <w:r w:rsidRPr="002E3564">
        <w:rPr>
          <w:rFonts w:ascii="Times New Roman" w:eastAsia="Times New Roman" w:hAnsi="Times New Roman"/>
          <w:sz w:val="24"/>
          <w:szCs w:val="24"/>
        </w:rPr>
        <w:t xml:space="preserve">Haug </w:t>
      </w:r>
      <w:r w:rsidRPr="00AE380C">
        <w:rPr>
          <w:rFonts w:ascii="Times New Roman" w:eastAsia="Times New Roman" w:hAnsi="Times New Roman"/>
          <w:i/>
          <w:sz w:val="24"/>
          <w:szCs w:val="24"/>
        </w:rPr>
        <w:t>et a1,</w:t>
      </w:r>
      <w:r w:rsidRPr="002E3564">
        <w:rPr>
          <w:rFonts w:ascii="Times New Roman" w:eastAsia="Times New Roman" w:hAnsi="Times New Roman"/>
          <w:sz w:val="24"/>
          <w:szCs w:val="24"/>
        </w:rPr>
        <w:t xml:space="preserve"> 1967</w:t>
      </w:r>
      <w:r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2E3564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</w:t>
      </w:r>
      <w:r w:rsidRPr="007C1C95">
        <w:rPr>
          <w:rFonts w:ascii="Times New Roman" w:hAnsi="Times New Roman"/>
          <w:sz w:val="24"/>
          <w:szCs w:val="24"/>
          <w:lang w:val="en-US"/>
        </w:rPr>
        <w:t>egradasi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rantai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polimer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alginat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parah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pH 1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pre-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ekstraksi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30-90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menit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DD30D0">
        <w:rPr>
          <w:rFonts w:ascii="Times New Roman" w:hAnsi="Times New Roman"/>
          <w:sz w:val="24"/>
          <w:szCs w:val="24"/>
          <w:lang w:val="en-US"/>
        </w:rPr>
        <w:t>Sugiono</w:t>
      </w:r>
      <w:proofErr w:type="spellEnd"/>
      <w:r w:rsidR="00DD30D0">
        <w:rPr>
          <w:rFonts w:ascii="Times New Roman" w:hAnsi="Times New Roman"/>
          <w:sz w:val="24"/>
          <w:szCs w:val="24"/>
          <w:lang w:val="en-US"/>
        </w:rPr>
        <w:t xml:space="preserve"> et al. 2018;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C1C95">
        <w:rPr>
          <w:rFonts w:ascii="Times New Roman" w:hAnsi="Times New Roman"/>
          <w:sz w:val="24"/>
          <w:szCs w:val="24"/>
          <w:lang w:val="en-US"/>
        </w:rPr>
        <w:t>Lorbeer</w:t>
      </w:r>
      <w:proofErr w:type="spellEnd"/>
      <w:r w:rsidRPr="007C1C9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C1C95">
        <w:rPr>
          <w:rFonts w:ascii="Times New Roman" w:hAnsi="Times New Roman"/>
          <w:i/>
          <w:sz w:val="24"/>
          <w:szCs w:val="24"/>
          <w:lang w:val="en-US"/>
        </w:rPr>
        <w:t>et al.</w:t>
      </w:r>
      <w:r w:rsidRPr="007C1C95">
        <w:rPr>
          <w:rFonts w:ascii="Times New Roman" w:hAnsi="Times New Roman"/>
          <w:sz w:val="24"/>
          <w:szCs w:val="24"/>
          <w:lang w:val="en-US"/>
        </w:rPr>
        <w:t xml:space="preserve"> 2015). </w:t>
      </w:r>
    </w:p>
    <w:p w:rsidR="00417A83" w:rsidRDefault="00417A83" w:rsidP="00417A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6A1" w:rsidRDefault="009236A1" w:rsidP="00FD26E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37ED6">
        <w:rPr>
          <w:rFonts w:ascii="Times New Roman" w:hAnsi="Times New Roman"/>
          <w:bCs/>
          <w:noProof/>
          <w:sz w:val="24"/>
          <w:szCs w:val="24"/>
          <w:lang w:val="en-US"/>
        </w:rPr>
        <w:drawing>
          <wp:inline distT="0" distB="0" distL="0" distR="0" wp14:anchorId="1611C023" wp14:editId="4204C539">
            <wp:extent cx="5039567" cy="192100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70"/>
                    <a:stretch/>
                  </pic:blipFill>
                  <pic:spPr bwMode="auto">
                    <a:xfrm>
                      <a:off x="0" y="0"/>
                      <a:ext cx="5040630" cy="1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6A1" w:rsidRPr="009236A1" w:rsidRDefault="009236A1" w:rsidP="009236A1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9236A1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Gambar </w:t>
      </w:r>
      <w:r w:rsidR="00631010">
        <w:rPr>
          <w:rFonts w:ascii="Times New Roman" w:hAnsi="Times New Roman"/>
          <w:bCs/>
          <w:noProof/>
          <w:sz w:val="24"/>
          <w:szCs w:val="24"/>
          <w:lang w:val="en-US"/>
        </w:rPr>
        <w:t>1</w:t>
      </w:r>
      <w:r w:rsidRPr="009236A1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. Pengaruh suhu dan waktu pre-ekstraksi perlakuan asam terhadap viskositas intrinsik alginat </w:t>
      </w:r>
      <w:r w:rsidRPr="009236A1">
        <w:rPr>
          <w:rFonts w:ascii="Times New Roman" w:hAnsi="Times New Roman"/>
          <w:bCs/>
          <w:i/>
          <w:noProof/>
          <w:sz w:val="24"/>
          <w:szCs w:val="24"/>
          <w:lang w:val="en-US"/>
        </w:rPr>
        <w:t>Sargassum cristaefolium</w:t>
      </w:r>
    </w:p>
    <w:p w:rsidR="009236A1" w:rsidRDefault="009236A1" w:rsidP="009236A1">
      <w:pPr>
        <w:tabs>
          <w:tab w:val="left" w:pos="180"/>
          <w:tab w:val="left" w:pos="851"/>
          <w:tab w:val="left" w:pos="1701"/>
          <w:tab w:val="left" w:pos="2552"/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</w:p>
    <w:p w:rsidR="0009201A" w:rsidRPr="009511B0" w:rsidRDefault="00A52F33" w:rsidP="009236A1">
      <w:pPr>
        <w:tabs>
          <w:tab w:val="left" w:pos="180"/>
          <w:tab w:val="left" w:pos="851"/>
          <w:tab w:val="left" w:pos="1701"/>
          <w:tab w:val="left" w:pos="2552"/>
          <w:tab w:val="left" w:pos="35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t xml:space="preserve">4.2 </w:t>
      </w:r>
      <w:r w:rsidR="0009201A" w:rsidRPr="009511B0">
        <w:rPr>
          <w:rFonts w:ascii="Times New Roman" w:hAnsi="Times New Roman"/>
          <w:b/>
          <w:bCs/>
          <w:noProof/>
          <w:sz w:val="24"/>
          <w:szCs w:val="24"/>
          <w:lang w:val="en-US"/>
        </w:rPr>
        <w:t xml:space="preserve">Ketepatan Model </w:t>
      </w:r>
    </w:p>
    <w:p w:rsidR="0009201A" w:rsidRDefault="0009201A" w:rsidP="003C5727">
      <w:pPr>
        <w:autoSpaceDE w:val="0"/>
        <w:autoSpaceDN w:val="0"/>
        <w:adjustRightInd w:val="0"/>
        <w:spacing w:before="240" w:after="0" w:line="240" w:lineRule="auto"/>
        <w:ind w:firstLine="426"/>
        <w:jc w:val="both"/>
        <w:rPr>
          <w:rFonts w:ascii="Times New Roman" w:eastAsia="Calibri" w:hAnsi="Times New Roman"/>
          <w:bCs/>
          <w:noProof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Prediksi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model polynomial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eksperimen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viskositas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intrinsic </w:t>
      </w:r>
      <w:r w:rsidRPr="007C1C95">
        <w:rPr>
          <w:rFonts w:ascii="Times New Roman" w:eastAsia="Calibri" w:hAnsi="Times New Roman"/>
          <w:bCs/>
          <w:noProof/>
          <w:sz w:val="24"/>
          <w:szCs w:val="24"/>
        </w:rPr>
        <w:t>sebagai berikut:</w:t>
      </w:r>
    </w:p>
    <w:p w:rsidR="0009201A" w:rsidRPr="00FB0489" w:rsidRDefault="009236A1" w:rsidP="00820D5D">
      <w:pPr>
        <w:tabs>
          <w:tab w:val="left" w:pos="180"/>
          <w:tab w:val="left" w:pos="1980"/>
          <w:tab w:val="left" w:pos="3780"/>
          <w:tab w:val="left" w:pos="5580"/>
          <w:tab w:val="left" w:pos="7380"/>
          <w:tab w:val="lef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  <w:lang w:val="en-US"/>
        </w:rPr>
      </w:pPr>
      <w:r w:rsidRPr="009236A1">
        <w:rPr>
          <w:rFonts w:ascii="Times New Roman" w:hAnsi="Times New Roman" w:cs="Times New Roman"/>
          <w:noProof/>
          <w:sz w:val="24"/>
          <w:szCs w:val="24"/>
          <w:lang w:val="en-US"/>
        </w:rPr>
        <w:br/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 xml:space="preserve">y= </w:t>
      </w:r>
      <w:r>
        <w:rPr>
          <w:rFonts w:ascii="Times New Roman" w:hAnsi="Times New Roman"/>
          <w:noProof/>
          <w:sz w:val="23"/>
          <w:szCs w:val="23"/>
          <w:lang w:val="en-US"/>
        </w:rPr>
        <w:t>244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9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4</w:t>
      </w:r>
      <w:r>
        <w:rPr>
          <w:rFonts w:ascii="Times New Roman" w:hAnsi="Times New Roman"/>
          <w:noProof/>
          <w:sz w:val="23"/>
          <w:szCs w:val="23"/>
          <w:lang w:val="en-US"/>
        </w:rPr>
        <w:t>2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-</w:t>
      </w:r>
      <w:r>
        <w:rPr>
          <w:rFonts w:ascii="Times New Roman" w:hAnsi="Times New Roman"/>
          <w:noProof/>
          <w:sz w:val="23"/>
          <w:szCs w:val="23"/>
          <w:lang w:val="en-US"/>
        </w:rPr>
        <w:t>10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08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1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-</w:t>
      </w:r>
      <w:r>
        <w:rPr>
          <w:rFonts w:ascii="Times New Roman" w:hAnsi="Times New Roman"/>
          <w:noProof/>
          <w:sz w:val="23"/>
          <w:szCs w:val="23"/>
          <w:lang w:val="en-US"/>
        </w:rPr>
        <w:t>39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80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2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-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2</w:t>
      </w:r>
      <w:r>
        <w:rPr>
          <w:rFonts w:ascii="Times New Roman" w:hAnsi="Times New Roman"/>
          <w:noProof/>
          <w:sz w:val="23"/>
          <w:szCs w:val="23"/>
          <w:lang w:val="en-US"/>
        </w:rPr>
        <w:t>0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4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8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3</w:t>
      </w:r>
      <w:r>
        <w:rPr>
          <w:rFonts w:ascii="Times New Roman" w:hAnsi="Times New Roman"/>
          <w:noProof/>
          <w:sz w:val="23"/>
          <w:szCs w:val="23"/>
          <w:lang w:val="en-US"/>
        </w:rPr>
        <w:t>+22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61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1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.x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2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-4</w:t>
      </w:r>
      <w:r>
        <w:rPr>
          <w:rFonts w:ascii="Times New Roman" w:hAnsi="Times New Roman"/>
          <w:noProof/>
          <w:sz w:val="23"/>
          <w:szCs w:val="23"/>
          <w:lang w:val="en-US"/>
        </w:rPr>
        <w:t>0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05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1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.x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3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+</w:t>
      </w:r>
      <w:r>
        <w:rPr>
          <w:rFonts w:ascii="Times New Roman" w:hAnsi="Times New Roman"/>
          <w:noProof/>
          <w:sz w:val="23"/>
          <w:szCs w:val="23"/>
          <w:lang w:val="en-US"/>
        </w:rPr>
        <w:t>80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82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2.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3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-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1</w:t>
      </w:r>
      <w:r>
        <w:rPr>
          <w:rFonts w:ascii="Times New Roman" w:hAnsi="Times New Roman"/>
          <w:noProof/>
          <w:sz w:val="23"/>
          <w:szCs w:val="23"/>
          <w:lang w:val="en-US"/>
        </w:rPr>
        <w:t>6</w:t>
      </w:r>
      <w:r w:rsidR="0009201A" w:rsidRPr="00FB0489">
        <w:rPr>
          <w:rFonts w:ascii="Times New Roman" w:hAnsi="Times New Roman"/>
          <w:noProof/>
          <w:sz w:val="23"/>
          <w:szCs w:val="23"/>
          <w:lang w:val="en-US"/>
        </w:rPr>
        <w:t>.</w:t>
      </w:r>
      <w:r>
        <w:rPr>
          <w:rFonts w:ascii="Times New Roman" w:hAnsi="Times New Roman"/>
          <w:noProof/>
          <w:sz w:val="23"/>
          <w:szCs w:val="23"/>
          <w:lang w:val="en-US"/>
        </w:rPr>
        <w:t>78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1.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2.</w:t>
      </w:r>
      <w:r w:rsidR="0009201A" w:rsidRPr="004D1122">
        <w:rPr>
          <w:rFonts w:ascii="Times New Roman" w:hAnsi="Times New Roman"/>
          <w:noProof/>
          <w:sz w:val="23"/>
          <w:szCs w:val="23"/>
          <w:lang w:val="en-US"/>
        </w:rPr>
        <w:t>x</w:t>
      </w:r>
      <w:r w:rsidR="0009201A" w:rsidRPr="004D1122">
        <w:rPr>
          <w:rFonts w:ascii="Times New Roman" w:hAnsi="Times New Roman"/>
          <w:noProof/>
          <w:sz w:val="23"/>
          <w:szCs w:val="23"/>
          <w:vertAlign w:val="subscript"/>
          <w:lang w:val="en-US"/>
        </w:rPr>
        <w:t>3</w:t>
      </w:r>
      <w:r w:rsidR="0009201A"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t xml:space="preserve">  </w:t>
      </w:r>
      <w:r w:rsidR="009D4B05">
        <w:rPr>
          <w:rFonts w:ascii="Times New Roman" w:hAnsi="Times New Roman"/>
          <w:noProof/>
          <w:sz w:val="24"/>
          <w:szCs w:val="24"/>
          <w:lang w:val="en-US"/>
        </w:rPr>
        <w:t xml:space="preserve">   </w:t>
      </w:r>
    </w:p>
    <w:p w:rsidR="00047B95" w:rsidRPr="00047B95" w:rsidRDefault="00047B95" w:rsidP="00047B95">
      <w:pPr>
        <w:tabs>
          <w:tab w:val="left" w:pos="180"/>
          <w:tab w:val="right" w:pos="700"/>
          <w:tab w:val="right" w:pos="3265"/>
          <w:tab w:val="right" w:pos="4808"/>
          <w:tab w:val="right" w:pos="6351"/>
          <w:tab w:val="right" w:pos="7894"/>
          <w:tab w:val="right" w:pos="9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9D4B05" w:rsidRDefault="0009201A" w:rsidP="003C572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F55EEC">
        <w:rPr>
          <w:rFonts w:ascii="Times New Roman" w:hAnsi="Times New Roman"/>
          <w:bCs/>
          <w:noProof/>
          <w:sz w:val="24"/>
          <w:szCs w:val="24"/>
        </w:rPr>
        <w:t xml:space="preserve">Hasil analisa ragam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Tabel 2.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didapatkan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 bahwa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model bersifat 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signifikan </w:t>
      </w:r>
      <w:r>
        <w:rPr>
          <w:rFonts w:ascii="Times New Roman" w:hAnsi="Times New Roman"/>
          <w:bCs/>
          <w:noProof/>
          <w:sz w:val="24"/>
          <w:szCs w:val="24"/>
        </w:rPr>
        <w:t xml:space="preserve">pada taraf kepercayaan (α=0,05),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hal ini menunjukkan bahwa perlakuan suhu,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waktu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dan pH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>pre-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ekstraksi berpengaruh nyata terhadap respon viskositas intrinsik.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Pengaruh faktor tunggal dan interaksi suhu,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>waktu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dan pH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>pre-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ekstraksi </w:t>
      </w:r>
      <w:r w:rsidR="00A52F33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perlakuan asam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berpengaruh negatif terhadap viskositas intrinsik.</w:t>
      </w:r>
    </w:p>
    <w:p w:rsidR="00A52F33" w:rsidRDefault="00A52F33" w:rsidP="000822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</w:p>
    <w:p w:rsidR="00820D5D" w:rsidRPr="00047B95" w:rsidRDefault="00820D5D" w:rsidP="00820D5D">
      <w:pPr>
        <w:tabs>
          <w:tab w:val="left" w:pos="180"/>
          <w:tab w:val="right" w:pos="2268"/>
          <w:tab w:val="right" w:pos="3265"/>
          <w:tab w:val="right" w:pos="4808"/>
          <w:tab w:val="right" w:pos="6351"/>
          <w:tab w:val="right" w:pos="7894"/>
          <w:tab w:val="right" w:pos="9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Tabel 2. Analisa ragam regresi polinomial orde pertama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870"/>
        <w:gridCol w:w="1559"/>
        <w:gridCol w:w="1115"/>
        <w:gridCol w:w="1275"/>
      </w:tblGrid>
      <w:tr w:rsidR="00820D5D" w:rsidTr="00820D5D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Sumber keragaman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Jumlah kuadrat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df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Kuadrat tengah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Nilai-F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Nilai-p</w:t>
            </w:r>
          </w:p>
        </w:tc>
      </w:tr>
      <w:tr w:rsidR="00820D5D" w:rsidTr="00820D5D">
        <w:tc>
          <w:tcPr>
            <w:tcW w:w="1560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0.000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820D5D" w:rsidTr="00820D5D">
        <w:tc>
          <w:tcPr>
            <w:tcW w:w="1560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Lengkungan</w:t>
            </w:r>
          </w:p>
        </w:tc>
        <w:tc>
          <w:tcPr>
            <w:tcW w:w="1559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1.200E+005</w:t>
            </w:r>
          </w:p>
        </w:tc>
        <w:tc>
          <w:tcPr>
            <w:tcW w:w="870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1.200E+005</w:t>
            </w:r>
          </w:p>
        </w:tc>
        <w:tc>
          <w:tcPr>
            <w:tcW w:w="1115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37.54</w:t>
            </w:r>
          </w:p>
        </w:tc>
        <w:tc>
          <w:tcPr>
            <w:tcW w:w="1275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0.0002</w:t>
            </w:r>
            <w:r w:rsidRPr="00961E63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*</w:t>
            </w:r>
          </w:p>
        </w:tc>
      </w:tr>
      <w:tr w:rsidR="00820D5D" w:rsidTr="00820D5D">
        <w:tc>
          <w:tcPr>
            <w:tcW w:w="1560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Residual</w:t>
            </w:r>
          </w:p>
        </w:tc>
        <w:tc>
          <w:tcPr>
            <w:tcW w:w="1559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28770.94</w:t>
            </w:r>
          </w:p>
        </w:tc>
        <w:tc>
          <w:tcPr>
            <w:tcW w:w="870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3196.77</w:t>
            </w:r>
          </w:p>
        </w:tc>
        <w:tc>
          <w:tcPr>
            <w:tcW w:w="1115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820D5D" w:rsidRPr="00B37ED6" w:rsidTr="00820D5D">
        <w:tc>
          <w:tcPr>
            <w:tcW w:w="1560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Lack of Fit</w:t>
            </w:r>
          </w:p>
        </w:tc>
        <w:tc>
          <w:tcPr>
            <w:tcW w:w="1559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22070.29</w:t>
            </w:r>
          </w:p>
        </w:tc>
        <w:tc>
          <w:tcPr>
            <w:tcW w:w="870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37E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3152.90</w:t>
            </w:r>
          </w:p>
        </w:tc>
        <w:tc>
          <w:tcPr>
            <w:tcW w:w="1115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0.94</w:t>
            </w:r>
          </w:p>
        </w:tc>
        <w:tc>
          <w:tcPr>
            <w:tcW w:w="1275" w:type="dxa"/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0.6046</w:t>
            </w:r>
            <w:r w:rsidRPr="00B37ED6">
              <w:rPr>
                <w:rFonts w:ascii="Times New Roman" w:hAnsi="Times New Roman"/>
                <w:iCs/>
                <w:noProof/>
                <w:sz w:val="24"/>
                <w:szCs w:val="24"/>
                <w:vertAlign w:val="superscript"/>
                <w:lang w:val="en-US"/>
              </w:rPr>
              <w:t>ns</w:t>
            </w:r>
          </w:p>
        </w:tc>
      </w:tr>
      <w:tr w:rsidR="00820D5D" w:rsidRPr="00B37ED6" w:rsidTr="00820D5D">
        <w:tc>
          <w:tcPr>
            <w:tcW w:w="1560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hAnsi="Times New Roman"/>
                <w:i/>
                <w:noProof/>
                <w:sz w:val="24"/>
                <w:szCs w:val="24"/>
                <w:lang w:val="en-US"/>
              </w:rPr>
            </w:pPr>
            <w:r w:rsidRPr="00B37ED6"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  <w:t>Galat murni</w:t>
            </w:r>
          </w:p>
        </w:tc>
        <w:tc>
          <w:tcPr>
            <w:tcW w:w="1559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6700.65</w:t>
            </w:r>
          </w:p>
        </w:tc>
        <w:tc>
          <w:tcPr>
            <w:tcW w:w="870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B37ED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iCs/>
                <w:noProof/>
                <w:sz w:val="24"/>
                <w:szCs w:val="24"/>
                <w:lang w:val="en-US"/>
              </w:rPr>
              <w:t>3350.33</w:t>
            </w:r>
          </w:p>
        </w:tc>
        <w:tc>
          <w:tcPr>
            <w:tcW w:w="1115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20D5D" w:rsidRPr="00B37ED6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820D5D" w:rsidTr="00820D5D"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20D5D" w:rsidRPr="00047B95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i/>
                <w:iCs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JK</w:t>
            </w: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Total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47B95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1.488E+005</w:t>
            </w:r>
          </w:p>
        </w:tc>
        <w:tc>
          <w:tcPr>
            <w:tcW w:w="870" w:type="dxa"/>
            <w:tcBorders>
              <w:top w:val="nil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  <w:tcBorders>
              <w:top w:val="nil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20D5D" w:rsidRDefault="00820D5D" w:rsidP="008B7D63">
            <w:pPr>
              <w:tabs>
                <w:tab w:val="left" w:pos="180"/>
                <w:tab w:val="right" w:pos="700"/>
                <w:tab w:val="right" w:pos="3265"/>
                <w:tab w:val="right" w:pos="4808"/>
                <w:tab w:val="right" w:pos="6351"/>
                <w:tab w:val="right" w:pos="7894"/>
                <w:tab w:val="right" w:pos="9437"/>
              </w:tabs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</w:tbl>
    <w:p w:rsidR="00820D5D" w:rsidRPr="00047B95" w:rsidRDefault="00820D5D" w:rsidP="00820D5D">
      <w:pPr>
        <w:tabs>
          <w:tab w:val="right" w:pos="0"/>
          <w:tab w:val="left" w:pos="180"/>
          <w:tab w:val="left" w:pos="1276"/>
          <w:tab w:val="right" w:pos="3265"/>
          <w:tab w:val="right" w:pos="4808"/>
          <w:tab w:val="right" w:pos="6351"/>
          <w:tab w:val="right" w:pos="7894"/>
          <w:tab w:val="right" w:pos="9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Keterangan: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961E63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*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= Signifikan</w:t>
      </w:r>
    </w:p>
    <w:p w:rsidR="00820D5D" w:rsidRPr="00961E63" w:rsidRDefault="00820D5D" w:rsidP="00820D5D">
      <w:pPr>
        <w:tabs>
          <w:tab w:val="right" w:pos="2835"/>
        </w:tabs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961E63">
        <w:rPr>
          <w:rFonts w:ascii="Times New Roman" w:hAnsi="Times New Roman"/>
          <w:bCs/>
          <w:noProof/>
          <w:sz w:val="24"/>
          <w:szCs w:val="24"/>
          <w:vertAlign w:val="superscript"/>
          <w:lang w:val="en-US"/>
        </w:rPr>
        <w:t>ns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ab/>
        <w:t xml:space="preserve"> = tidak signifikan</w:t>
      </w:r>
    </w:p>
    <w:p w:rsidR="00454AF0" w:rsidRDefault="00454AF0" w:rsidP="00454AF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F55EEC">
        <w:rPr>
          <w:rFonts w:ascii="Times New Roman" w:hAnsi="Times New Roman"/>
          <w:bCs/>
          <w:noProof/>
          <w:sz w:val="24"/>
          <w:szCs w:val="24"/>
        </w:rPr>
        <w:lastRenderedPageBreak/>
        <w:t xml:space="preserve">Uji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kelengkungan (</w:t>
      </w:r>
      <w:r w:rsidRPr="005E1DEB">
        <w:rPr>
          <w:rFonts w:ascii="Times New Roman" w:hAnsi="Times New Roman"/>
          <w:bCs/>
          <w:i/>
          <w:noProof/>
          <w:sz w:val="24"/>
          <w:szCs w:val="24"/>
          <w:lang w:val="en-US"/>
        </w:rPr>
        <w:t>curvature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) </w:t>
      </w:r>
      <w:r w:rsidRPr="00F55EEC">
        <w:rPr>
          <w:rFonts w:ascii="Times New Roman" w:hAnsi="Times New Roman"/>
          <w:bCs/>
          <w:noProof/>
          <w:sz w:val="24"/>
          <w:szCs w:val="24"/>
        </w:rPr>
        <w:t>bersifat signifikan pada taraf kepercayaan α=0,05</w:t>
      </w:r>
      <w:r w:rsidRPr="00F55EE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Hal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5EEC">
        <w:rPr>
          <w:rFonts w:ascii="Times New Roman" w:hAnsi="Times New Roman"/>
          <w:bCs/>
          <w:noProof/>
          <w:sz w:val="24"/>
          <w:szCs w:val="24"/>
        </w:rPr>
        <w:t xml:space="preserve">model polinomial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ekperimen orde pertama </w:t>
      </w:r>
      <w:r w:rsidRPr="00F55EEC">
        <w:rPr>
          <w:rFonts w:ascii="Times New Roman" w:hAnsi="Times New Roman"/>
          <w:bCs/>
          <w:noProof/>
          <w:sz w:val="24"/>
          <w:szCs w:val="24"/>
        </w:rPr>
        <w:t>berbentuk kuadratik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Gazpersz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1992; </w:t>
      </w:r>
      <w:r>
        <w:rPr>
          <w:rFonts w:ascii="Times New Roman" w:hAnsi="Times New Roman"/>
          <w:sz w:val="24"/>
          <w:szCs w:val="24"/>
        </w:rPr>
        <w:t xml:space="preserve">Montgomery </w:t>
      </w:r>
      <w:r w:rsidRPr="00F55EEC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Dijelaskan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747F">
        <w:rPr>
          <w:rFonts w:ascii="Times New Roman" w:hAnsi="Times New Roman"/>
          <w:i/>
          <w:sz w:val="24"/>
          <w:szCs w:val="24"/>
          <w:lang w:val="en-US"/>
        </w:rPr>
        <w:t>curvature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berarti </w:t>
      </w:r>
      <w:r w:rsidRPr="00F55EEC">
        <w:rPr>
          <w:rFonts w:ascii="Times New Roman" w:hAnsi="Times New Roman"/>
          <w:bCs/>
          <w:noProof/>
          <w:sz w:val="24"/>
          <w:szCs w:val="24"/>
        </w:rPr>
        <w:t>model polinomial berbentuk kuadratik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Sugiono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et al. 2014)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. T</w:t>
      </w:r>
      <w:r w:rsidRPr="00C7222E">
        <w:rPr>
          <w:rFonts w:ascii="Times New Roman" w:hAnsi="Times New Roman"/>
          <w:bCs/>
          <w:noProof/>
          <w:sz w:val="24"/>
          <w:szCs w:val="24"/>
        </w:rPr>
        <w:t xml:space="preserve">itik tengah perencanaan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 xml:space="preserve">adalah tepat, </w:t>
      </w:r>
      <w:r w:rsidRPr="00C7222E">
        <w:rPr>
          <w:rFonts w:ascii="Times New Roman" w:hAnsi="Times New Roman"/>
          <w:bCs/>
          <w:noProof/>
          <w:sz w:val="24"/>
          <w:szCs w:val="24"/>
          <w:lang w:val="en-US"/>
        </w:rPr>
        <w:t>r</w:t>
      </w:r>
      <w:r w:rsidRPr="00C7222E">
        <w:rPr>
          <w:rFonts w:ascii="Times New Roman" w:hAnsi="Times New Roman"/>
          <w:bCs/>
          <w:noProof/>
          <w:sz w:val="24"/>
          <w:szCs w:val="24"/>
        </w:rPr>
        <w:t>espon</w:t>
      </w:r>
      <w:r>
        <w:rPr>
          <w:rFonts w:ascii="Times New Roman" w:hAnsi="Times New Roman"/>
          <w:bCs/>
          <w:noProof/>
          <w:sz w:val="24"/>
          <w:szCs w:val="24"/>
        </w:rPr>
        <w:t xml:space="preserve"> optimal berada disekitar suhu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35</w:t>
      </w:r>
      <w:r w:rsidRPr="00C7222E">
        <w:rPr>
          <w:rFonts w:ascii="Times New Roman" w:hAnsi="Times New Roman"/>
          <w:bCs/>
          <w:noProof/>
          <w:sz w:val="24"/>
          <w:szCs w:val="24"/>
          <w:vertAlign w:val="superscript"/>
        </w:rPr>
        <w:t>o</w:t>
      </w:r>
      <w:r w:rsidRPr="00C7222E">
        <w:rPr>
          <w:rFonts w:ascii="Times New Roman" w:hAnsi="Times New Roman"/>
          <w:bCs/>
          <w:noProof/>
          <w:sz w:val="24"/>
          <w:szCs w:val="24"/>
        </w:rPr>
        <w:t xml:space="preserve">C,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waktu 60 menit</w:t>
      </w:r>
      <w:r w:rsidRPr="00C7222E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dan pH </w:t>
      </w:r>
      <w:r>
        <w:rPr>
          <w:rFonts w:ascii="Times New Roman" w:hAnsi="Times New Roman"/>
          <w:bCs/>
          <w:noProof/>
          <w:sz w:val="24"/>
          <w:szCs w:val="24"/>
          <w:lang w:val="en-US"/>
        </w:rPr>
        <w:t>3 (Gambar 2).</w:t>
      </w:r>
    </w:p>
    <w:p w:rsidR="00B37ED6" w:rsidRDefault="00B37ED6" w:rsidP="00FD2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</w:p>
    <w:p w:rsidR="0009201A" w:rsidRDefault="00B37ED6" w:rsidP="0009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en-US"/>
        </w:rPr>
      </w:pPr>
      <w:r w:rsidRPr="00B37ED6">
        <w:rPr>
          <w:rFonts w:ascii="Times New Roman" w:hAnsi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5039567" cy="194406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62"/>
                    <a:stretch/>
                  </pic:blipFill>
                  <pic:spPr bwMode="auto">
                    <a:xfrm>
                      <a:off x="0" y="0"/>
                      <a:ext cx="5040630" cy="194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01A" w:rsidRPr="0088031D" w:rsidRDefault="00631010" w:rsidP="0009201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Cs/>
          <w:noProof/>
          <w:sz w:val="24"/>
          <w:szCs w:val="24"/>
          <w:lang w:val="en-US"/>
        </w:rPr>
      </w:pPr>
      <w:r>
        <w:rPr>
          <w:rFonts w:ascii="Times New Roman" w:hAnsi="Times New Roman"/>
          <w:bCs/>
          <w:noProof/>
          <w:sz w:val="24"/>
          <w:szCs w:val="24"/>
          <w:lang w:val="en-US"/>
        </w:rPr>
        <w:t>Gambar 2</w:t>
      </w:r>
      <w:r w:rsidR="0009201A" w:rsidRPr="0088031D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. Pengaruh suhu, </w:t>
      </w:r>
      <w:r w:rsidR="00820007">
        <w:rPr>
          <w:rFonts w:ascii="Times New Roman" w:hAnsi="Times New Roman"/>
          <w:bCs/>
          <w:noProof/>
          <w:sz w:val="24"/>
          <w:szCs w:val="24"/>
          <w:lang w:val="en-US"/>
        </w:rPr>
        <w:t>waktu</w:t>
      </w:r>
      <w:r w:rsidR="0009201A" w:rsidRPr="0088031D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dan pH terhadap viskositas intrinsik</w:t>
      </w:r>
    </w:p>
    <w:p w:rsidR="0009201A" w:rsidRPr="00346AB0" w:rsidRDefault="0009201A" w:rsidP="0009201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46AB0">
        <w:rPr>
          <w:rFonts w:ascii="Times New Roman" w:hAnsi="Times New Roman"/>
          <w:b/>
          <w:bCs/>
          <w:noProof/>
          <w:sz w:val="24"/>
          <w:szCs w:val="24"/>
        </w:rPr>
        <w:t xml:space="preserve">Kesimpulan </w:t>
      </w:r>
    </w:p>
    <w:p w:rsidR="0009201A" w:rsidRPr="000A4760" w:rsidRDefault="0009201A" w:rsidP="000920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A4760">
        <w:rPr>
          <w:rFonts w:ascii="Times New Roman" w:hAnsi="Times New Roman"/>
          <w:bCs/>
          <w:noProof/>
          <w:sz w:val="24"/>
          <w:szCs w:val="24"/>
          <w:lang w:val="en-US"/>
        </w:rPr>
        <w:t>Berdasarkan hasil penelitian dapat disimpulkan:</w:t>
      </w:r>
    </w:p>
    <w:p w:rsidR="0009201A" w:rsidRPr="00346AB0" w:rsidRDefault="0009201A" w:rsidP="0009201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Perlakuan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memberikan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pengaruh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signifika</w:t>
      </w:r>
      <w:r w:rsidR="00A52F33">
        <w:rPr>
          <w:rFonts w:ascii="Times New Roman" w:hAnsi="Times New Roman"/>
          <w:bCs/>
          <w:sz w:val="24"/>
          <w:szCs w:val="24"/>
          <w:lang w:val="en-US"/>
        </w:rPr>
        <w:t>n</w:t>
      </w:r>
      <w:proofErr w:type="spellEnd"/>
      <w:r w:rsidR="00A52F3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52F33">
        <w:rPr>
          <w:rFonts w:ascii="Times New Roman" w:hAnsi="Times New Roman"/>
          <w:bCs/>
          <w:sz w:val="24"/>
          <w:szCs w:val="24"/>
          <w:lang w:val="en-US"/>
        </w:rPr>
        <w:t>terhadap</w:t>
      </w:r>
      <w:proofErr w:type="spellEnd"/>
      <w:r w:rsidR="00A52F3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52F33">
        <w:rPr>
          <w:rFonts w:ascii="Times New Roman" w:hAnsi="Times New Roman"/>
          <w:bCs/>
          <w:sz w:val="24"/>
          <w:szCs w:val="24"/>
          <w:lang w:val="en-US"/>
        </w:rPr>
        <w:t>viscositas</w:t>
      </w:r>
      <w:proofErr w:type="spellEnd"/>
      <w:r w:rsidR="00A52F33">
        <w:rPr>
          <w:rFonts w:ascii="Times New Roman" w:hAnsi="Times New Roman"/>
          <w:bCs/>
          <w:sz w:val="24"/>
          <w:szCs w:val="24"/>
          <w:lang w:val="en-US"/>
        </w:rPr>
        <w:t xml:space="preserve"> intrinsic </w:t>
      </w:r>
      <w:proofErr w:type="spellStart"/>
      <w:r w:rsidR="00A52F33">
        <w:rPr>
          <w:rFonts w:ascii="Times New Roman" w:hAnsi="Times New Roman"/>
          <w:bCs/>
          <w:sz w:val="24"/>
          <w:szCs w:val="24"/>
          <w:lang w:val="en-US"/>
        </w:rPr>
        <w:t>alginat</w:t>
      </w:r>
      <w:proofErr w:type="spellEnd"/>
      <w:r w:rsidR="00A52F3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A52F33" w:rsidRPr="00A52F33">
        <w:rPr>
          <w:rFonts w:ascii="Times New Roman" w:hAnsi="Times New Roman"/>
          <w:bCs/>
          <w:i/>
          <w:sz w:val="24"/>
          <w:szCs w:val="24"/>
          <w:lang w:val="en-US"/>
        </w:rPr>
        <w:t>Sargassum</w:t>
      </w:r>
      <w:proofErr w:type="spellEnd"/>
      <w:r w:rsidR="00A52F33" w:rsidRPr="00A52F33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A52F33" w:rsidRPr="00A52F33">
        <w:rPr>
          <w:rFonts w:ascii="Times New Roman" w:hAnsi="Times New Roman"/>
          <w:bCs/>
          <w:i/>
          <w:sz w:val="24"/>
          <w:szCs w:val="24"/>
          <w:lang w:val="en-US"/>
        </w:rPr>
        <w:t>cristaefolium</w:t>
      </w:r>
      <w:proofErr w:type="spellEnd"/>
      <w:r w:rsidR="00A52F33" w:rsidRPr="00A52F33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09201A" w:rsidRPr="00346AB0" w:rsidRDefault="0009201A" w:rsidP="0009201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noProof/>
          <w:sz w:val="24"/>
          <w:szCs w:val="24"/>
        </w:rPr>
      </w:pP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Nilai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maks</w:t>
      </w:r>
      <w:r w:rsidR="009D4B05">
        <w:rPr>
          <w:rFonts w:ascii="Times New Roman" w:hAnsi="Times New Roman"/>
          <w:bCs/>
          <w:sz w:val="24"/>
          <w:szCs w:val="24"/>
          <w:lang w:val="en-US"/>
        </w:rPr>
        <w:t>imum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viskositas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intrinsik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5</w:t>
      </w:r>
      <w:r w:rsidR="00820D5D">
        <w:rPr>
          <w:rFonts w:ascii="Times New Roman" w:hAnsi="Times New Roman"/>
          <w:bCs/>
          <w:sz w:val="24"/>
          <w:szCs w:val="24"/>
          <w:lang w:val="en-US"/>
        </w:rPr>
        <w:t>0</w:t>
      </w:r>
      <w:r w:rsidR="009D4B05">
        <w:rPr>
          <w:rFonts w:ascii="Times New Roman" w:hAnsi="Times New Roman"/>
          <w:bCs/>
          <w:sz w:val="24"/>
          <w:szCs w:val="24"/>
          <w:lang w:val="en-US"/>
        </w:rPr>
        <w:t>2.0</w:t>
      </w:r>
      <w:r w:rsidR="00820D5D">
        <w:rPr>
          <w:rFonts w:ascii="Times New Roman" w:hAnsi="Times New Roman"/>
          <w:bCs/>
          <w:sz w:val="24"/>
          <w:szCs w:val="24"/>
          <w:lang w:val="en-US"/>
        </w:rPr>
        <w:t>5</w:t>
      </w:r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ml/g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terjadi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35</w:t>
      </w:r>
      <w:r w:rsidRPr="00346AB0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o</w:t>
      </w:r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C,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60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menit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3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adalah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tepat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346AB0"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 w:rsidRPr="00346AB0">
        <w:rPr>
          <w:rFonts w:ascii="Times New Roman" w:hAnsi="Times New Roman"/>
          <w:bCs/>
          <w:sz w:val="24"/>
          <w:szCs w:val="24"/>
          <w:lang w:val="en-US"/>
        </w:rPr>
        <w:t>. M</w:t>
      </w:r>
      <w:r w:rsidRPr="00346AB0">
        <w:rPr>
          <w:rFonts w:ascii="Times New Roman" w:hAnsi="Times New Roman"/>
          <w:bCs/>
          <w:noProof/>
          <w:sz w:val="24"/>
          <w:szCs w:val="24"/>
        </w:rPr>
        <w:t xml:space="preserve">odel polinomial </w:t>
      </w:r>
      <w:r w:rsidRPr="00346AB0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orde pertama </w:t>
      </w:r>
      <w:r w:rsidRPr="00346AB0">
        <w:rPr>
          <w:rFonts w:ascii="Times New Roman" w:hAnsi="Times New Roman"/>
          <w:bCs/>
          <w:noProof/>
          <w:sz w:val="24"/>
          <w:szCs w:val="24"/>
        </w:rPr>
        <w:t>berbentuk kuadratik</w:t>
      </w:r>
      <w:r w:rsidRPr="00346AB0">
        <w:rPr>
          <w:rFonts w:ascii="Times New Roman" w:hAnsi="Times New Roman"/>
          <w:bCs/>
          <w:noProof/>
          <w:sz w:val="24"/>
          <w:szCs w:val="24"/>
          <w:lang w:val="en-US"/>
        </w:rPr>
        <w:t>,</w:t>
      </w:r>
      <w:r w:rsidRPr="00346AB0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346AB0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perencanaan titik pusat penelitian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suhu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35</w:t>
      </w:r>
      <w:r w:rsidR="009D4B05" w:rsidRPr="00346AB0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o</w:t>
      </w:r>
      <w:r w:rsidR="009D4B05" w:rsidRPr="00346AB0">
        <w:rPr>
          <w:rFonts w:ascii="Times New Roman" w:hAnsi="Times New Roman"/>
          <w:bCs/>
          <w:sz w:val="24"/>
          <w:szCs w:val="24"/>
          <w:lang w:val="en-US"/>
        </w:rPr>
        <w:t xml:space="preserve">C,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 w:rsidR="009D4B05">
        <w:rPr>
          <w:rFonts w:ascii="Times New Roman" w:hAnsi="Times New Roman"/>
          <w:bCs/>
          <w:sz w:val="24"/>
          <w:szCs w:val="24"/>
          <w:lang w:val="en-US"/>
        </w:rPr>
        <w:t xml:space="preserve"> 60 </w:t>
      </w:r>
      <w:proofErr w:type="spellStart"/>
      <w:r w:rsidR="009D4B05">
        <w:rPr>
          <w:rFonts w:ascii="Times New Roman" w:hAnsi="Times New Roman"/>
          <w:bCs/>
          <w:sz w:val="24"/>
          <w:szCs w:val="24"/>
          <w:lang w:val="en-US"/>
        </w:rPr>
        <w:t>menit</w:t>
      </w:r>
      <w:proofErr w:type="spellEnd"/>
      <w:r w:rsidR="009D4B05" w:rsidRPr="00346AB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9D4B05" w:rsidRPr="00346AB0"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 w:rsidR="009D4B05" w:rsidRPr="00346AB0">
        <w:rPr>
          <w:rFonts w:ascii="Times New Roman" w:hAnsi="Times New Roman"/>
          <w:bCs/>
          <w:sz w:val="24"/>
          <w:szCs w:val="24"/>
          <w:lang w:val="en-US"/>
        </w:rPr>
        <w:t xml:space="preserve"> pH </w:t>
      </w:r>
      <w:r w:rsidR="009D4B05">
        <w:rPr>
          <w:rFonts w:ascii="Times New Roman" w:hAnsi="Times New Roman"/>
          <w:bCs/>
          <w:sz w:val="24"/>
          <w:szCs w:val="24"/>
          <w:lang w:val="en-US"/>
        </w:rPr>
        <w:t>3</w:t>
      </w:r>
      <w:r w:rsidRPr="00346AB0">
        <w:rPr>
          <w:rFonts w:ascii="Times New Roman" w:hAnsi="Times New Roman"/>
          <w:bCs/>
          <w:noProof/>
          <w:sz w:val="24"/>
          <w:szCs w:val="24"/>
          <w:lang w:val="en-US"/>
        </w:rPr>
        <w:t>adalah tepat.</w:t>
      </w:r>
    </w:p>
    <w:p w:rsidR="0009201A" w:rsidRPr="00346AB0" w:rsidRDefault="0009201A" w:rsidP="0009201A">
      <w:pPr>
        <w:spacing w:before="240"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  <w:proofErr w:type="spellStart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t>Ucapan</w:t>
      </w:r>
      <w:proofErr w:type="spellEnd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t>Terimakasih</w:t>
      </w:r>
      <w:proofErr w:type="spellEnd"/>
    </w:p>
    <w:p w:rsidR="0009201A" w:rsidRPr="00346AB0" w:rsidRDefault="0009201A" w:rsidP="0009201A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val="en-US"/>
        </w:rPr>
      </w:pP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Penulis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mengucapkan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terimakasih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kepada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DRPM DIKTI yang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telah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membiayai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penelitian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ini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melalui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dana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Hibah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Penelitian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eastAsia="Calibri" w:hAnsi="Times New Roman"/>
          <w:sz w:val="24"/>
          <w:szCs w:val="24"/>
          <w:lang w:val="en-US"/>
        </w:rPr>
        <w:t>Dosen</w:t>
      </w:r>
      <w:proofErr w:type="spellEnd"/>
      <w:r w:rsidR="009D4B05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eastAsia="Calibri" w:hAnsi="Times New Roman"/>
          <w:sz w:val="24"/>
          <w:szCs w:val="24"/>
          <w:lang w:val="en-US"/>
        </w:rPr>
        <w:t>Pemula</w:t>
      </w:r>
      <w:proofErr w:type="spellEnd"/>
      <w:r w:rsidR="009D4B05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="009D4B05">
        <w:rPr>
          <w:rFonts w:ascii="Times New Roman" w:eastAsia="Calibri" w:hAnsi="Times New Roman"/>
          <w:sz w:val="24"/>
          <w:szCs w:val="24"/>
          <w:lang w:val="en-US"/>
        </w:rPr>
        <w:t>Tahun</w:t>
      </w:r>
      <w:proofErr w:type="spellEnd"/>
      <w:r w:rsidR="009D4B05">
        <w:rPr>
          <w:rFonts w:ascii="Times New Roman" w:eastAsia="Calibri" w:hAnsi="Times New Roman"/>
          <w:sz w:val="24"/>
          <w:szCs w:val="24"/>
          <w:lang w:val="en-US"/>
        </w:rPr>
        <w:t xml:space="preserve"> 2018</w:t>
      </w:r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, UIM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dan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semua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pihak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yang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telah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membantu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penelitian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sz w:val="24"/>
          <w:szCs w:val="24"/>
          <w:lang w:val="en-US"/>
        </w:rPr>
        <w:t>ini</w:t>
      </w:r>
      <w:proofErr w:type="spellEnd"/>
      <w:r w:rsidRPr="00346AB0"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</w:p>
    <w:p w:rsidR="00082207" w:rsidRDefault="00082207">
      <w:pPr>
        <w:rPr>
          <w:rFonts w:ascii="Times New Roman" w:eastAsia="Calibri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sz w:val="24"/>
          <w:szCs w:val="24"/>
          <w:lang w:val="en-US"/>
        </w:rPr>
        <w:br w:type="page"/>
      </w:r>
    </w:p>
    <w:p w:rsidR="0009201A" w:rsidRPr="00346AB0" w:rsidRDefault="0009201A" w:rsidP="0009201A">
      <w:pPr>
        <w:spacing w:after="160" w:line="240" w:lineRule="auto"/>
        <w:rPr>
          <w:rFonts w:ascii="Times New Roman" w:eastAsia="Calibri" w:hAnsi="Times New Roman"/>
          <w:b/>
          <w:sz w:val="24"/>
          <w:szCs w:val="24"/>
          <w:lang w:val="en-US"/>
        </w:rPr>
      </w:pPr>
      <w:proofErr w:type="spellStart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lastRenderedPageBreak/>
        <w:t>Daftar</w:t>
      </w:r>
      <w:proofErr w:type="spellEnd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t xml:space="preserve"> </w:t>
      </w:r>
      <w:proofErr w:type="spellStart"/>
      <w:r w:rsidRPr="00346AB0">
        <w:rPr>
          <w:rFonts w:ascii="Times New Roman" w:eastAsia="Calibri" w:hAnsi="Times New Roman"/>
          <w:b/>
          <w:sz w:val="24"/>
          <w:szCs w:val="24"/>
          <w:lang w:val="en-US"/>
        </w:rPr>
        <w:t>Pustaka</w:t>
      </w:r>
      <w:proofErr w:type="spellEnd"/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>Boisseson</w:t>
      </w:r>
      <w:proofErr w:type="spellEnd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 xml:space="preserve">, M.R.D., Leonard M., Favre E., Hubert P., </w:t>
      </w:r>
      <w:proofErr w:type="spellStart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>Marcha</w:t>
      </w:r>
      <w:proofErr w:type="spellEnd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 xml:space="preserve"> l P. and </w:t>
      </w:r>
      <w:proofErr w:type="spellStart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>Dellacherie</w:t>
      </w:r>
      <w:proofErr w:type="spellEnd"/>
      <w:r w:rsidRPr="009D1DB2">
        <w:rPr>
          <w:rFonts w:ascii="Times New Roman" w:hAnsi="Times New Roman"/>
          <w:color w:val="221F1F"/>
          <w:sz w:val="24"/>
          <w:szCs w:val="24"/>
          <w:lang w:val="en-US"/>
        </w:rPr>
        <w:t xml:space="preserve"> E., 2004. Physical alginate hydrogels based on hydrophobic or dual hydrophobic/ionic interactions: Bead formation, structure, and stability. J</w:t>
      </w:r>
      <w:r w:rsidRPr="009D1DB2">
        <w:rPr>
          <w:rFonts w:ascii="Times New Roman" w:hAnsi="Times New Roman"/>
          <w:color w:val="000000"/>
          <w:sz w:val="24"/>
          <w:szCs w:val="24"/>
          <w:lang w:val="en-US"/>
        </w:rPr>
        <w:t>. of Coll. and Interface Sci</w:t>
      </w:r>
      <w:r w:rsidRPr="009D1DB2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color w:val="000000"/>
          <w:sz w:val="24"/>
          <w:szCs w:val="24"/>
          <w:lang w:val="en-US"/>
        </w:rPr>
        <w:t>273: 131–139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 xml:space="preserve">Chee, </w:t>
      </w:r>
      <w:proofErr w:type="spellStart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Swee</w:t>
      </w:r>
      <w:proofErr w:type="spellEnd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 xml:space="preserve">-Yong, P. K. Wong and C. L. Wong. 2011. Extraction and </w:t>
      </w:r>
      <w:proofErr w:type="spellStart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characterisation</w:t>
      </w:r>
      <w:proofErr w:type="spellEnd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 xml:space="preserve"> of alginate from brown seaweeds (</w:t>
      </w:r>
      <w:proofErr w:type="spellStart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Fucales</w:t>
      </w:r>
      <w:proofErr w:type="spellEnd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 xml:space="preserve">, </w:t>
      </w:r>
      <w:proofErr w:type="spellStart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Phaeophyceae</w:t>
      </w:r>
      <w:proofErr w:type="spellEnd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 xml:space="preserve">) collected from Port Dickson, Peninsular Malaysia. J. </w:t>
      </w:r>
      <w:proofErr w:type="spellStart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Appl.Phycol</w:t>
      </w:r>
      <w:proofErr w:type="spellEnd"/>
      <w:r w:rsidRPr="009D1DB2">
        <w:rPr>
          <w:rFonts w:ascii="Times New Roman" w:hAnsi="Times New Roman"/>
          <w:color w:val="131313"/>
          <w:sz w:val="24"/>
          <w:szCs w:val="24"/>
          <w:lang w:val="en-US"/>
        </w:rPr>
        <w:t>. 23:191–196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1DB2">
        <w:rPr>
          <w:rFonts w:ascii="Times New Roman" w:hAnsi="Times New Roman"/>
          <w:sz w:val="24"/>
          <w:szCs w:val="24"/>
          <w:lang w:val="en-US"/>
        </w:rPr>
        <w:t>Draget</w:t>
      </w:r>
      <w:proofErr w:type="spellEnd"/>
      <w:r w:rsidRPr="009D1DB2">
        <w:rPr>
          <w:rFonts w:ascii="Times New Roman" w:hAnsi="Times New Roman"/>
          <w:sz w:val="24"/>
          <w:szCs w:val="24"/>
          <w:lang w:val="en-US"/>
        </w:rPr>
        <w:t xml:space="preserve">, I. Kurt and C. Taylor. 2011. Chemical, physical and biological properties of alginates and their biomedical implications. </w:t>
      </w:r>
      <w:r w:rsidRPr="009D1DB2">
        <w:rPr>
          <w:rFonts w:ascii="Times New Roman" w:hAnsi="Times New Roman"/>
          <w:iCs/>
          <w:sz w:val="24"/>
          <w:szCs w:val="24"/>
          <w:lang w:val="en-US"/>
        </w:rPr>
        <w:t xml:space="preserve">Food </w:t>
      </w:r>
      <w:proofErr w:type="spellStart"/>
      <w:r w:rsidRPr="009D1DB2">
        <w:rPr>
          <w:rFonts w:ascii="Times New Roman" w:hAnsi="Times New Roman"/>
          <w:iCs/>
          <w:sz w:val="24"/>
          <w:szCs w:val="24"/>
          <w:lang w:val="en-US"/>
        </w:rPr>
        <w:t>Hydrocoll</w:t>
      </w:r>
      <w:proofErr w:type="spellEnd"/>
      <w:r w:rsidRPr="009D1DB2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sz w:val="24"/>
          <w:szCs w:val="24"/>
          <w:lang w:val="en-US"/>
        </w:rPr>
        <w:t>25(2): 251–56.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Fenoradosoa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Taratra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Andrée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,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Ghina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Ali, Cedric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Delattre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, Celine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Laroche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, Emmanuel Petit, Anne </w:t>
      </w:r>
      <w:proofErr w:type="spellStart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>Wadouachi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and Philippe Michaud, 2010. Extraction and characterization of an alginate from the brown seaweed </w:t>
      </w:r>
      <w:proofErr w:type="spellStart"/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>Sargassum</w:t>
      </w:r>
      <w:proofErr w:type="spellEnd"/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 xml:space="preserve"> </w:t>
      </w:r>
      <w:proofErr w:type="spellStart"/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>turbinarioides</w:t>
      </w:r>
      <w:proofErr w:type="spellEnd"/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 xml:space="preserve"> </w:t>
      </w:r>
      <w:proofErr w:type="spellStart"/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>Grunow</w:t>
      </w:r>
      <w:proofErr w:type="spellEnd"/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 w:cs="Times New Roman"/>
          <w:i/>
          <w:color w:val="131313"/>
          <w:sz w:val="24"/>
          <w:szCs w:val="24"/>
          <w:lang w:val="en-US"/>
        </w:rPr>
        <w:t>Journal Applied Phycology,</w:t>
      </w:r>
      <w:r w:rsidRPr="009D1DB2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 22, 131–137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B2">
        <w:rPr>
          <w:rFonts w:ascii="Times New Roman" w:hAnsi="Times New Roman" w:cs="Times New Roman"/>
          <w:sz w:val="24"/>
          <w:szCs w:val="24"/>
        </w:rPr>
        <w:t xml:space="preserve">Fertah M., Belfkira A., Dahmane E.M., Taurirte M., and Brouillette. A., and Taurirte M., 2014. Extraction and characterization of sodium alginate from Moroccan </w:t>
      </w:r>
      <w:r w:rsidRPr="009D1DB2">
        <w:rPr>
          <w:rFonts w:ascii="Times New Roman" w:hAnsi="Times New Roman" w:cs="Times New Roman"/>
          <w:i/>
          <w:sz w:val="24"/>
          <w:szCs w:val="24"/>
        </w:rPr>
        <w:t>Laminaria digitata</w:t>
      </w:r>
      <w:r w:rsidRPr="009D1DB2">
        <w:rPr>
          <w:rFonts w:ascii="Times New Roman" w:hAnsi="Times New Roman" w:cs="Times New Roman"/>
          <w:sz w:val="24"/>
          <w:szCs w:val="24"/>
        </w:rPr>
        <w:t xml:space="preserve"> brown seaweed. </w:t>
      </w:r>
      <w:r w:rsidRPr="009D1DB2">
        <w:rPr>
          <w:rFonts w:ascii="Times New Roman" w:hAnsi="Times New Roman" w:cs="Times New Roman"/>
          <w:i/>
          <w:sz w:val="24"/>
          <w:szCs w:val="24"/>
        </w:rPr>
        <w:t xml:space="preserve">Arabian Journal of </w:t>
      </w:r>
      <w:r w:rsidRPr="009D1DB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9D1DB2">
        <w:rPr>
          <w:rFonts w:ascii="Times New Roman" w:hAnsi="Times New Roman" w:cs="Times New Roman"/>
          <w:i/>
          <w:sz w:val="24"/>
          <w:szCs w:val="24"/>
        </w:rPr>
        <w:t>hemistry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 w:cs="Times New Roman"/>
          <w:sz w:val="24"/>
          <w:szCs w:val="24"/>
        </w:rPr>
        <w:t>5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 w:cs="Times New Roman"/>
          <w:sz w:val="24"/>
          <w:szCs w:val="24"/>
        </w:rPr>
        <w:t>3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 w:cs="Times New Roman"/>
          <w:sz w:val="24"/>
          <w:szCs w:val="24"/>
        </w:rPr>
        <w:t>1878-1888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 xml:space="preserve">Gaspersz, 1992. Metode perancangan percobaan. Armico. Bandung. </w:t>
      </w:r>
      <w:r w:rsidRPr="009D1DB2">
        <w:rPr>
          <w:rFonts w:ascii="Times New Roman" w:hAnsi="Times New Roman"/>
          <w:sz w:val="24"/>
          <w:szCs w:val="24"/>
          <w:lang w:val="en-US"/>
        </w:rPr>
        <w:t>P.202-271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Haug</w:t>
      </w:r>
      <w:proofErr w:type="spellEnd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A., B. Larsen and O. </w:t>
      </w:r>
      <w:proofErr w:type="spellStart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Smidsrod</w:t>
      </w:r>
      <w:proofErr w:type="spellEnd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1967. Alkaline degradation of alginate. </w:t>
      </w:r>
      <w:proofErr w:type="spellStart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Acta</w:t>
      </w:r>
      <w:proofErr w:type="spellEnd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. Chem. Scand. 21: 2859-2870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Haug</w:t>
      </w:r>
      <w:proofErr w:type="spellEnd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A., B. Larsen and O. Smidsrod.1963. The degradation of alginates at different pH values. </w:t>
      </w:r>
      <w:proofErr w:type="spellStart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Acta</w:t>
      </w:r>
      <w:proofErr w:type="spellEnd"/>
      <w:r w:rsidRPr="009D1DB2">
        <w:rPr>
          <w:rFonts w:ascii="Times New Roman" w:hAnsi="Times New Roman"/>
          <w:color w:val="000000" w:themeColor="text1"/>
          <w:sz w:val="24"/>
          <w:szCs w:val="24"/>
          <w:lang w:val="en-US"/>
        </w:rPr>
        <w:t>. Chem. Scand. 17(5): 1466-1468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>Hernandez-Carmona G., D.J. McHugh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/>
          <w:sz w:val="24"/>
          <w:szCs w:val="24"/>
        </w:rPr>
        <w:t>D.L.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Arvizu-Higuera and Rodriguez-Montesinos</w:t>
      </w:r>
      <w:r w:rsidRPr="009D1DB2">
        <w:rPr>
          <w:rFonts w:ascii="Times New Roman" w:hAnsi="Times New Roman"/>
          <w:sz w:val="24"/>
          <w:szCs w:val="24"/>
          <w:lang w:val="en-US"/>
        </w:rPr>
        <w:t>.</w:t>
      </w:r>
      <w:r w:rsidRPr="009D1DB2">
        <w:rPr>
          <w:rFonts w:ascii="Times New Roman" w:hAnsi="Times New Roman"/>
          <w:sz w:val="24"/>
          <w:szCs w:val="24"/>
        </w:rPr>
        <w:t xml:space="preserve"> 1999. Pilot plant scale extraction of alginate from </w:t>
      </w:r>
      <w:r w:rsidRPr="009D1DB2">
        <w:rPr>
          <w:rFonts w:ascii="Times New Roman" w:hAnsi="Times New Roman"/>
          <w:i/>
          <w:sz w:val="24"/>
          <w:szCs w:val="24"/>
        </w:rPr>
        <w:t>Macrocystis pyrifera</w:t>
      </w:r>
      <w:r w:rsidRPr="009D1DB2">
        <w:rPr>
          <w:rFonts w:ascii="Times New Roman" w:hAnsi="Times New Roman"/>
          <w:sz w:val="24"/>
          <w:szCs w:val="24"/>
        </w:rPr>
        <w:t>. 1. Effect of pre-extraction treatments on yield and quality of alginate. J.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Appl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sz w:val="24"/>
          <w:szCs w:val="24"/>
        </w:rPr>
        <w:t>Phycol. 10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9D1DB2">
        <w:rPr>
          <w:rFonts w:ascii="Times New Roman" w:hAnsi="Times New Roman"/>
          <w:sz w:val="24"/>
          <w:szCs w:val="24"/>
        </w:rPr>
        <w:t>507-513</w:t>
      </w:r>
      <w:r w:rsidRPr="009D1DB2">
        <w:rPr>
          <w:rFonts w:ascii="Times New Roman" w:hAnsi="Times New Roman"/>
          <w:sz w:val="24"/>
          <w:szCs w:val="24"/>
          <w:lang w:val="en-US"/>
        </w:rPr>
        <w:t>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DB2">
        <w:rPr>
          <w:rFonts w:ascii="Times New Roman" w:hAnsi="Times New Roman"/>
          <w:sz w:val="24"/>
          <w:szCs w:val="24"/>
          <w:lang w:val="en-US"/>
        </w:rPr>
        <w:t xml:space="preserve">Hernandez-Carmona. 2013. Conventional and alternative technologies for the extraction of algal polysaccharides. </w:t>
      </w:r>
      <w:proofErr w:type="spellStart"/>
      <w:r w:rsidRPr="009D1DB2">
        <w:rPr>
          <w:rFonts w:ascii="Times New Roman" w:hAnsi="Times New Roman"/>
          <w:sz w:val="24"/>
          <w:szCs w:val="24"/>
          <w:lang w:val="en-US"/>
        </w:rPr>
        <w:t>Woodhead</w:t>
      </w:r>
      <w:proofErr w:type="spellEnd"/>
      <w:r w:rsidRPr="009D1DB2">
        <w:rPr>
          <w:rFonts w:ascii="Times New Roman" w:hAnsi="Times New Roman"/>
          <w:sz w:val="24"/>
          <w:szCs w:val="24"/>
          <w:lang w:val="en-US"/>
        </w:rPr>
        <w:t xml:space="preserve"> publishing limited. Mexico. 472-514.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DB2">
        <w:rPr>
          <w:rFonts w:ascii="Times New Roman" w:hAnsi="Times New Roman" w:cs="Times New Roman"/>
          <w:sz w:val="24"/>
          <w:szCs w:val="24"/>
        </w:rPr>
        <w:t>Lorbeer A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 w:cs="Times New Roman"/>
          <w:sz w:val="24"/>
          <w:szCs w:val="24"/>
        </w:rPr>
        <w:t>J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9D1DB2">
        <w:rPr>
          <w:rFonts w:ascii="Times New Roman" w:hAnsi="Times New Roman" w:cs="Times New Roman"/>
          <w:sz w:val="24"/>
          <w:szCs w:val="24"/>
        </w:rPr>
        <w:t xml:space="preserve"> Jelle Lahnstein, Vincent Bulone, Trung Nguyen, Wei Zhang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. 2015 </w:t>
      </w:r>
      <w:r w:rsidRPr="009D1DB2">
        <w:rPr>
          <w:rFonts w:ascii="Times New Roman" w:hAnsi="Times New Roman" w:cs="Times New Roman"/>
          <w:sz w:val="24"/>
          <w:szCs w:val="24"/>
        </w:rPr>
        <w:t>Multiple-response optimization of the acidic treatment of the brown alga Ecklonia radiata for the sequential extraction of fucoidan and alginate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D1DB2">
        <w:rPr>
          <w:rFonts w:ascii="Times New Roman" w:hAnsi="Times New Roman" w:cs="Times New Roman"/>
          <w:i/>
          <w:sz w:val="24"/>
          <w:szCs w:val="24"/>
          <w:lang w:val="en-US"/>
        </w:rPr>
        <w:t>Bioresource</w:t>
      </w:r>
      <w:proofErr w:type="spellEnd"/>
      <w:r w:rsidRPr="009D1DB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Technology,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>197, 302-309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DB2">
        <w:rPr>
          <w:rFonts w:ascii="Times New Roman" w:hAnsi="Times New Roman" w:cs="Times New Roman"/>
          <w:sz w:val="24"/>
          <w:szCs w:val="24"/>
        </w:rPr>
        <w:t xml:space="preserve">Mahmood S.J. and Siddique A., 2010. Ionic studies of sodium alginate isolated from </w:t>
      </w:r>
      <w:r w:rsidRPr="009D1DB2">
        <w:rPr>
          <w:rFonts w:ascii="Times New Roman" w:hAnsi="Times New Roman" w:cs="Times New Roman"/>
          <w:i/>
          <w:sz w:val="24"/>
          <w:szCs w:val="24"/>
        </w:rPr>
        <w:t>Sargassum terrarium</w:t>
      </w:r>
      <w:r w:rsidRPr="009D1DB2">
        <w:rPr>
          <w:rFonts w:ascii="Times New Roman" w:hAnsi="Times New Roman" w:cs="Times New Roman"/>
          <w:sz w:val="24"/>
          <w:szCs w:val="24"/>
        </w:rPr>
        <w:t xml:space="preserve"> (brown algae) karachi coast with 2,1-electrolyte. </w:t>
      </w:r>
      <w:r w:rsidRPr="009D1DB2">
        <w:rPr>
          <w:rFonts w:ascii="Times New Roman" w:hAnsi="Times New Roman" w:cs="Times New Roman"/>
          <w:i/>
          <w:sz w:val="24"/>
          <w:szCs w:val="24"/>
        </w:rPr>
        <w:t>Journal of Saudi Chemycal Society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 w:cs="Times New Roman"/>
          <w:sz w:val="24"/>
          <w:szCs w:val="24"/>
        </w:rPr>
        <w:t>14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1DB2">
        <w:rPr>
          <w:rFonts w:ascii="Times New Roman" w:hAnsi="Times New Roman" w:cs="Times New Roman"/>
          <w:sz w:val="24"/>
          <w:szCs w:val="24"/>
        </w:rPr>
        <w:t>117-123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>Montgomery D. C. 2005. Response surface methods and designs.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 New York. USA: </w:t>
      </w:r>
      <w:r w:rsidRPr="009D1DB2">
        <w:rPr>
          <w:rFonts w:ascii="Times New Roman" w:hAnsi="Times New Roman"/>
          <w:sz w:val="24"/>
          <w:szCs w:val="24"/>
        </w:rPr>
        <w:t>John Willy and Sons. Inc.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1DB2">
        <w:rPr>
          <w:rFonts w:ascii="Times New Roman" w:hAnsi="Times New Roman" w:cs="Times New Roman"/>
          <w:sz w:val="24"/>
          <w:szCs w:val="24"/>
          <w:lang w:val="en-US"/>
        </w:rPr>
        <w:t>Rahelivao</w:t>
      </w:r>
      <w:proofErr w:type="spellEnd"/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Marie </w:t>
      </w:r>
      <w:proofErr w:type="spellStart"/>
      <w:r w:rsidRPr="009D1DB2">
        <w:rPr>
          <w:rFonts w:ascii="Times New Roman" w:hAnsi="Times New Roman" w:cs="Times New Roman"/>
          <w:sz w:val="24"/>
          <w:szCs w:val="24"/>
          <w:lang w:val="en-US"/>
        </w:rPr>
        <w:t>Pascaline</w:t>
      </w:r>
      <w:proofErr w:type="spellEnd"/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Hanta </w:t>
      </w:r>
      <w:proofErr w:type="spellStart"/>
      <w:r w:rsidRPr="009D1DB2">
        <w:rPr>
          <w:rFonts w:ascii="Times New Roman" w:hAnsi="Times New Roman" w:cs="Times New Roman"/>
          <w:sz w:val="24"/>
          <w:szCs w:val="24"/>
          <w:lang w:val="en-US"/>
        </w:rPr>
        <w:t>Andriamanantoanina</w:t>
      </w:r>
      <w:proofErr w:type="spellEnd"/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Alain </w:t>
      </w:r>
      <w:proofErr w:type="spellStart"/>
      <w:r w:rsidRPr="009D1DB2">
        <w:rPr>
          <w:rFonts w:ascii="Times New Roman" w:hAnsi="Times New Roman" w:cs="Times New Roman"/>
          <w:sz w:val="24"/>
          <w:szCs w:val="24"/>
          <w:lang w:val="en-US"/>
        </w:rPr>
        <w:t>Heyraud</w:t>
      </w:r>
      <w:proofErr w:type="spellEnd"/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and Marguerite </w:t>
      </w:r>
      <w:proofErr w:type="spellStart"/>
      <w:r w:rsidRPr="009D1DB2">
        <w:rPr>
          <w:rFonts w:ascii="Times New Roman" w:hAnsi="Times New Roman" w:cs="Times New Roman"/>
          <w:sz w:val="24"/>
          <w:szCs w:val="24"/>
          <w:lang w:val="en-US"/>
        </w:rPr>
        <w:t>Rinaudo</w:t>
      </w:r>
      <w:proofErr w:type="spellEnd"/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, 2013. Structure and Properties of Three Alginates from Madagascar Seacoast Algae. </w:t>
      </w:r>
      <w:r w:rsidRPr="009D1DB2">
        <w:rPr>
          <w:rFonts w:ascii="Times New Roman" w:hAnsi="Times New Roman" w:cs="Times New Roman"/>
          <w:i/>
          <w:iCs/>
          <w:sz w:val="24"/>
          <w:szCs w:val="24"/>
          <w:lang w:val="en-US"/>
        </w:rPr>
        <w:t>Food Hydrocolloids</w:t>
      </w:r>
      <w:r w:rsidRPr="009D1DB2">
        <w:rPr>
          <w:rFonts w:ascii="Times New Roman" w:hAnsi="Times New Roman" w:cs="Times New Roman"/>
          <w:sz w:val="24"/>
          <w:szCs w:val="24"/>
          <w:lang w:val="en-US"/>
        </w:rPr>
        <w:t xml:space="preserve"> 32, 1, 143–46.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1DB2">
        <w:rPr>
          <w:rFonts w:ascii="Times New Roman" w:hAnsi="Times New Roman"/>
          <w:bCs/>
          <w:sz w:val="24"/>
          <w:szCs w:val="24"/>
        </w:rPr>
        <w:t>Sellimi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, S., </w:t>
      </w:r>
      <w:r w:rsidRPr="009D1DB2">
        <w:rPr>
          <w:rFonts w:ascii="Times New Roman" w:hAnsi="Times New Roman"/>
          <w:bCs/>
          <w:sz w:val="24"/>
          <w:szCs w:val="24"/>
        </w:rPr>
        <w:t>I.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Younes,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H.B.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Ayed,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H.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Maalej,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V.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Montero,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Rinaudo,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Dahia,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T.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Mechichi,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M.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Hajji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and </w:t>
      </w:r>
      <w:r w:rsidRPr="009D1DB2">
        <w:rPr>
          <w:rFonts w:ascii="Times New Roman" w:hAnsi="Times New Roman"/>
          <w:bCs/>
          <w:sz w:val="24"/>
          <w:szCs w:val="24"/>
        </w:rPr>
        <w:t>M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bCs/>
          <w:sz w:val="24"/>
          <w:szCs w:val="24"/>
        </w:rPr>
        <w:t>Nasri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. 2015. </w:t>
      </w:r>
      <w:r w:rsidRPr="009D1DB2">
        <w:rPr>
          <w:rFonts w:ascii="Times New Roman" w:hAnsi="Times New Roman"/>
          <w:bCs/>
          <w:sz w:val="24"/>
          <w:szCs w:val="24"/>
        </w:rPr>
        <w:t>Structural,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physicochemical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and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antioxidant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properties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of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sodium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a</w:t>
      </w:r>
      <w:r w:rsidRPr="009D1DB2">
        <w:rPr>
          <w:rFonts w:ascii="Times New Roman" w:hAnsi="Times New Roman"/>
          <w:bCs/>
          <w:sz w:val="24"/>
          <w:szCs w:val="24"/>
        </w:rPr>
        <w:t>lginate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isolated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f</w:t>
      </w:r>
      <w:r w:rsidRPr="009D1DB2">
        <w:rPr>
          <w:rFonts w:ascii="Times New Roman" w:hAnsi="Times New Roman"/>
          <w:bCs/>
          <w:sz w:val="24"/>
          <w:szCs w:val="24"/>
        </w:rPr>
        <w:t>rom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a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Tunisian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brown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bCs/>
          <w:sz w:val="24"/>
          <w:szCs w:val="24"/>
        </w:rPr>
        <w:t>seaweed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bCs/>
          <w:sz w:val="24"/>
          <w:szCs w:val="24"/>
        </w:rPr>
        <w:t>Int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bCs/>
          <w:sz w:val="24"/>
          <w:szCs w:val="24"/>
        </w:rPr>
        <w:t>J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bCs/>
          <w:sz w:val="24"/>
          <w:szCs w:val="24"/>
        </w:rPr>
        <w:t>Bio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l. </w:t>
      </w:r>
      <w:r w:rsidRPr="009D1DB2">
        <w:rPr>
          <w:rFonts w:ascii="Times New Roman" w:hAnsi="Times New Roman"/>
          <w:bCs/>
          <w:sz w:val="24"/>
          <w:szCs w:val="24"/>
        </w:rPr>
        <w:t>Macro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>mol.</w:t>
      </w:r>
      <w:r w:rsidRPr="009D1DB2">
        <w:rPr>
          <w:rFonts w:ascii="Times New Roman" w:hAnsi="Times New Roman"/>
          <w:bCs/>
          <w:sz w:val="24"/>
          <w:szCs w:val="24"/>
        </w:rPr>
        <w:t>72</w:t>
      </w:r>
      <w:r w:rsidRPr="009D1DB2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r w:rsidRPr="009D1DB2">
        <w:rPr>
          <w:rFonts w:ascii="Times New Roman" w:hAnsi="Times New Roman"/>
          <w:bCs/>
          <w:sz w:val="24"/>
          <w:szCs w:val="24"/>
        </w:rPr>
        <w:t>358–1367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bCs/>
          <w:sz w:val="24"/>
          <w:szCs w:val="24"/>
        </w:rPr>
      </w:pPr>
      <w:r w:rsidRPr="009D1DB2">
        <w:rPr>
          <w:rStyle w:val="hps"/>
          <w:rFonts w:ascii="Times New Roman" w:hAnsi="Times New Roman"/>
          <w:sz w:val="24"/>
          <w:szCs w:val="24"/>
        </w:rPr>
        <w:lastRenderedPageBreak/>
        <w:t xml:space="preserve">Silva, M., Gomes, F., Oliveira, F., Moraisand, S., Delerue-Matos, C. Microwave-assisted alginate extraction from Portuguese saccorhiza polyschides– influence of acid pretreatment. World Academy of Science, Engineering and Technolology. </w:t>
      </w:r>
      <w:r w:rsidRPr="009D1DB2">
        <w:rPr>
          <w:rStyle w:val="hps"/>
          <w:rFonts w:ascii="Times New Roman" w:hAnsi="Times New Roman"/>
          <w:i/>
          <w:sz w:val="24"/>
          <w:szCs w:val="24"/>
        </w:rPr>
        <w:t>Int J</w:t>
      </w:r>
      <w:r w:rsidRPr="009D1DB2">
        <w:rPr>
          <w:rStyle w:val="hps"/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9D1DB2">
        <w:rPr>
          <w:rStyle w:val="hps"/>
          <w:rFonts w:ascii="Times New Roman" w:hAnsi="Times New Roman"/>
          <w:i/>
          <w:sz w:val="24"/>
          <w:szCs w:val="24"/>
        </w:rPr>
        <w:t>Chem, Mol, Nucl, Mat Metall Eng</w:t>
      </w:r>
      <w:r w:rsidRPr="009D1DB2">
        <w:rPr>
          <w:rStyle w:val="hps"/>
          <w:rFonts w:ascii="Times New Roman" w:hAnsi="Times New Roman"/>
          <w:i/>
          <w:sz w:val="24"/>
          <w:szCs w:val="24"/>
          <w:lang w:val="en-US"/>
        </w:rPr>
        <w:t>.</w:t>
      </w:r>
      <w:r w:rsidRPr="009D1DB2">
        <w:rPr>
          <w:rStyle w:val="hps"/>
          <w:rFonts w:ascii="Times New Roman" w:hAnsi="Times New Roman"/>
          <w:sz w:val="24"/>
          <w:szCs w:val="24"/>
        </w:rPr>
        <w:t xml:space="preserve"> 2015; 9(1): 30-33.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 xml:space="preserve">Smidsrod, O., 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A. </w:t>
      </w:r>
      <w:r w:rsidRPr="009D1DB2">
        <w:rPr>
          <w:rFonts w:ascii="Times New Roman" w:hAnsi="Times New Roman"/>
          <w:sz w:val="24"/>
          <w:szCs w:val="24"/>
        </w:rPr>
        <w:t>Haug and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 B. </w:t>
      </w:r>
      <w:r w:rsidRPr="009D1DB2">
        <w:rPr>
          <w:rFonts w:ascii="Times New Roman" w:hAnsi="Times New Roman"/>
          <w:sz w:val="24"/>
          <w:szCs w:val="24"/>
        </w:rPr>
        <w:t>Larsen. 1963. Degradation of alginate in the presence of reducing compounds. Acta. Chem. Scand. 17(10): 2628-2637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 xml:space="preserve">Smidsrod, O., B. </w:t>
      </w:r>
      <w:r w:rsidRPr="009D1DB2">
        <w:rPr>
          <w:rFonts w:ascii="Times New Roman" w:hAnsi="Times New Roman"/>
          <w:sz w:val="24"/>
          <w:szCs w:val="24"/>
          <w:lang w:val="en-US"/>
        </w:rPr>
        <w:t>L</w:t>
      </w:r>
      <w:r w:rsidRPr="009D1DB2">
        <w:rPr>
          <w:rFonts w:ascii="Times New Roman" w:hAnsi="Times New Roman"/>
          <w:sz w:val="24"/>
          <w:szCs w:val="24"/>
        </w:rPr>
        <w:t xml:space="preserve">arsen, </w:t>
      </w:r>
      <w:r w:rsidRPr="009D1DB2">
        <w:rPr>
          <w:rFonts w:ascii="Times New Roman" w:hAnsi="Times New Roman"/>
          <w:sz w:val="24"/>
          <w:szCs w:val="24"/>
          <w:lang w:val="en-US"/>
        </w:rPr>
        <w:t>T. P</w:t>
      </w:r>
      <w:r w:rsidRPr="009D1DB2">
        <w:rPr>
          <w:rFonts w:ascii="Times New Roman" w:hAnsi="Times New Roman"/>
          <w:sz w:val="24"/>
          <w:szCs w:val="24"/>
        </w:rPr>
        <w:t>ainter</w:t>
      </w:r>
      <w:r w:rsidRPr="009D1DB2">
        <w:rPr>
          <w:rFonts w:ascii="Times New Roman" w:hAnsi="Times New Roman"/>
          <w:sz w:val="24"/>
          <w:szCs w:val="24"/>
          <w:lang w:val="en-US"/>
        </w:rPr>
        <w:t>a</w:t>
      </w:r>
      <w:r w:rsidRPr="009D1DB2">
        <w:rPr>
          <w:rFonts w:ascii="Times New Roman" w:hAnsi="Times New Roman"/>
          <w:sz w:val="24"/>
          <w:szCs w:val="24"/>
        </w:rPr>
        <w:t xml:space="preserve">nd 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A. </w:t>
      </w:r>
      <w:r w:rsidRPr="009D1DB2">
        <w:rPr>
          <w:rFonts w:ascii="Times New Roman" w:hAnsi="Times New Roman"/>
          <w:sz w:val="24"/>
          <w:szCs w:val="24"/>
        </w:rPr>
        <w:t>Haug. 1969. The role of intramolecular autocatalysis in the acid hydrolysis of polysaccharides containing 1.4-l</w:t>
      </w:r>
      <w:r w:rsidR="006F7A22">
        <w:rPr>
          <w:rFonts w:ascii="Times New Roman" w:hAnsi="Times New Roman"/>
          <w:sz w:val="24"/>
          <w:szCs w:val="24"/>
        </w:rPr>
        <w:t>inked hexuronic acid. Acta. Che</w:t>
      </w:r>
      <w:r w:rsidR="006F7A22">
        <w:rPr>
          <w:rFonts w:ascii="Times New Roman" w:hAnsi="Times New Roman"/>
          <w:sz w:val="24"/>
          <w:szCs w:val="24"/>
          <w:lang w:val="en-US"/>
        </w:rPr>
        <w:t>m</w:t>
      </w:r>
      <w:r w:rsidRPr="009D1DB2">
        <w:rPr>
          <w:rFonts w:ascii="Times New Roman" w:hAnsi="Times New Roman"/>
          <w:sz w:val="24"/>
          <w:szCs w:val="24"/>
        </w:rPr>
        <w:t>. Scand.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23</w:t>
      </w:r>
      <w:r w:rsidRPr="009D1DB2">
        <w:rPr>
          <w:rFonts w:ascii="Times New Roman" w:hAnsi="Times New Roman"/>
          <w:sz w:val="24"/>
          <w:szCs w:val="24"/>
          <w:lang w:val="en-US"/>
        </w:rPr>
        <w:t>:</w:t>
      </w:r>
      <w:r w:rsidRPr="009D1DB2">
        <w:rPr>
          <w:rFonts w:ascii="Times New Roman" w:hAnsi="Times New Roman"/>
          <w:sz w:val="24"/>
          <w:szCs w:val="24"/>
        </w:rPr>
        <w:t xml:space="preserve"> 1573-1580</w:t>
      </w:r>
    </w:p>
    <w:p w:rsidR="009D1DB2" w:rsidRPr="008C4350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>Subaryono, S.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N.K. </w:t>
      </w:r>
      <w:proofErr w:type="spellStart"/>
      <w:r w:rsidRPr="009D1DB2">
        <w:rPr>
          <w:rFonts w:ascii="Times New Roman" w:hAnsi="Times New Roman"/>
          <w:sz w:val="24"/>
          <w:szCs w:val="24"/>
          <w:lang w:val="en-US"/>
        </w:rPr>
        <w:t>Apriani</w:t>
      </w:r>
      <w:proofErr w:type="spellEnd"/>
      <w:r w:rsidRPr="009D1DB2">
        <w:rPr>
          <w:rFonts w:ascii="Times New Roman" w:hAnsi="Times New Roman"/>
          <w:sz w:val="24"/>
          <w:szCs w:val="24"/>
        </w:rPr>
        <w:t xml:space="preserve">. 2010. Pengaruh </w:t>
      </w:r>
      <w:r w:rsidRPr="009D1DB2">
        <w:rPr>
          <w:rFonts w:ascii="Times New Roman" w:hAnsi="Times New Roman"/>
          <w:sz w:val="24"/>
          <w:szCs w:val="24"/>
          <w:lang w:val="en-US"/>
        </w:rPr>
        <w:t>d</w:t>
      </w:r>
      <w:r w:rsidRPr="009D1DB2">
        <w:rPr>
          <w:rFonts w:ascii="Times New Roman" w:hAnsi="Times New Roman"/>
          <w:sz w:val="24"/>
          <w:szCs w:val="24"/>
        </w:rPr>
        <w:t xml:space="preserve">ekantasi </w:t>
      </w:r>
      <w:r w:rsidRPr="009D1DB2">
        <w:rPr>
          <w:rFonts w:ascii="Times New Roman" w:hAnsi="Times New Roman"/>
          <w:sz w:val="24"/>
          <w:szCs w:val="24"/>
          <w:lang w:val="en-US"/>
        </w:rPr>
        <w:t>f</w:t>
      </w:r>
      <w:r w:rsidRPr="009D1DB2">
        <w:rPr>
          <w:rFonts w:ascii="Times New Roman" w:hAnsi="Times New Roman"/>
          <w:sz w:val="24"/>
          <w:szCs w:val="24"/>
        </w:rPr>
        <w:t xml:space="preserve">iltrat pada </w:t>
      </w:r>
      <w:r w:rsidRPr="009D1DB2">
        <w:rPr>
          <w:rFonts w:ascii="Times New Roman" w:hAnsi="Times New Roman"/>
          <w:sz w:val="24"/>
          <w:szCs w:val="24"/>
          <w:lang w:val="en-US"/>
        </w:rPr>
        <w:t>p</w:t>
      </w:r>
      <w:r w:rsidRPr="009D1DB2">
        <w:rPr>
          <w:rFonts w:ascii="Times New Roman" w:hAnsi="Times New Roman"/>
          <w:sz w:val="24"/>
          <w:szCs w:val="24"/>
        </w:rPr>
        <w:t xml:space="preserve">roses </w:t>
      </w:r>
      <w:r w:rsidRPr="009D1DB2">
        <w:rPr>
          <w:rFonts w:ascii="Times New Roman" w:hAnsi="Times New Roman"/>
          <w:sz w:val="24"/>
          <w:szCs w:val="24"/>
          <w:lang w:val="en-US"/>
        </w:rPr>
        <w:t>e</w:t>
      </w:r>
      <w:r w:rsidRPr="009D1DB2">
        <w:rPr>
          <w:rFonts w:ascii="Times New Roman" w:hAnsi="Times New Roman"/>
          <w:sz w:val="24"/>
          <w:szCs w:val="24"/>
        </w:rPr>
        <w:t xml:space="preserve">kstraksi </w:t>
      </w:r>
      <w:r w:rsidRPr="009D1DB2">
        <w:rPr>
          <w:rFonts w:ascii="Times New Roman" w:hAnsi="Times New Roman"/>
          <w:sz w:val="24"/>
          <w:szCs w:val="24"/>
          <w:lang w:val="en-US"/>
        </w:rPr>
        <w:t>a</w:t>
      </w:r>
      <w:r w:rsidRPr="009D1DB2">
        <w:rPr>
          <w:rFonts w:ascii="Times New Roman" w:hAnsi="Times New Roman"/>
          <w:sz w:val="24"/>
          <w:szCs w:val="24"/>
        </w:rPr>
        <w:t xml:space="preserve">lginat dari </w:t>
      </w:r>
      <w:r w:rsidRPr="009D1DB2">
        <w:rPr>
          <w:rFonts w:ascii="Times New Roman" w:hAnsi="Times New Roman"/>
          <w:i/>
          <w:sz w:val="24"/>
          <w:szCs w:val="24"/>
        </w:rPr>
        <w:t>Sargassum sp</w:t>
      </w:r>
      <w:r w:rsidRPr="009D1DB2">
        <w:rPr>
          <w:rFonts w:ascii="Times New Roman" w:hAnsi="Times New Roman"/>
          <w:sz w:val="24"/>
          <w:szCs w:val="24"/>
        </w:rPr>
        <w:t xml:space="preserve">. </w:t>
      </w:r>
      <w:r w:rsidRPr="009D1DB2">
        <w:rPr>
          <w:rFonts w:ascii="Times New Roman" w:hAnsi="Times New Roman"/>
          <w:sz w:val="24"/>
          <w:szCs w:val="24"/>
          <w:lang w:val="en-US"/>
        </w:rPr>
        <w:t>t</w:t>
      </w:r>
      <w:r w:rsidRPr="009D1DB2">
        <w:rPr>
          <w:rFonts w:ascii="Times New Roman" w:hAnsi="Times New Roman"/>
          <w:sz w:val="24"/>
          <w:szCs w:val="24"/>
        </w:rPr>
        <w:t xml:space="preserve">erhadap </w:t>
      </w:r>
      <w:r w:rsidRPr="009D1DB2">
        <w:rPr>
          <w:rFonts w:ascii="Times New Roman" w:hAnsi="Times New Roman"/>
          <w:sz w:val="24"/>
          <w:szCs w:val="24"/>
          <w:lang w:val="en-US"/>
        </w:rPr>
        <w:t>m</w:t>
      </w:r>
      <w:r w:rsidRPr="009D1DB2">
        <w:rPr>
          <w:rFonts w:ascii="Times New Roman" w:hAnsi="Times New Roman"/>
          <w:sz w:val="24"/>
          <w:szCs w:val="24"/>
        </w:rPr>
        <w:t xml:space="preserve">utu </w:t>
      </w:r>
      <w:r w:rsidRPr="009D1DB2">
        <w:rPr>
          <w:rFonts w:ascii="Times New Roman" w:hAnsi="Times New Roman"/>
          <w:sz w:val="24"/>
          <w:szCs w:val="24"/>
          <w:lang w:val="en-US"/>
        </w:rPr>
        <w:t>p</w:t>
      </w:r>
      <w:r w:rsidRPr="009D1DB2">
        <w:rPr>
          <w:rFonts w:ascii="Times New Roman" w:hAnsi="Times New Roman"/>
          <w:sz w:val="24"/>
          <w:szCs w:val="24"/>
        </w:rPr>
        <w:t xml:space="preserve">roduk yang </w:t>
      </w:r>
      <w:r w:rsidRPr="009D1DB2">
        <w:rPr>
          <w:rFonts w:ascii="Times New Roman" w:hAnsi="Times New Roman"/>
          <w:sz w:val="24"/>
          <w:szCs w:val="24"/>
          <w:lang w:val="en-US"/>
        </w:rPr>
        <w:t>d</w:t>
      </w:r>
      <w:r w:rsidRPr="009D1DB2">
        <w:rPr>
          <w:rFonts w:ascii="Times New Roman" w:hAnsi="Times New Roman"/>
          <w:sz w:val="24"/>
          <w:szCs w:val="24"/>
        </w:rPr>
        <w:t>ihasilkan. JP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B. </w:t>
      </w:r>
      <w:r w:rsidRPr="009D1DB2">
        <w:rPr>
          <w:rFonts w:ascii="Times New Roman" w:hAnsi="Times New Roman"/>
          <w:sz w:val="24"/>
          <w:szCs w:val="24"/>
        </w:rPr>
        <w:t>Kel</w:t>
      </w:r>
      <w:proofErr w:type="spellStart"/>
      <w:r w:rsidRPr="009D1DB2">
        <w:rPr>
          <w:rFonts w:ascii="Times New Roman" w:hAnsi="Times New Roman"/>
          <w:sz w:val="24"/>
          <w:szCs w:val="24"/>
          <w:lang w:val="en-US"/>
        </w:rPr>
        <w:t>autan</w:t>
      </w:r>
      <w:proofErr w:type="spellEnd"/>
      <w:r w:rsidRPr="009D1DB2">
        <w:rPr>
          <w:rFonts w:ascii="Times New Roman" w:hAnsi="Times New Roman"/>
          <w:sz w:val="24"/>
          <w:szCs w:val="24"/>
        </w:rPr>
        <w:t>dan Perikan</w:t>
      </w:r>
      <w:r w:rsidRPr="009D1DB2">
        <w:rPr>
          <w:rFonts w:ascii="Times New Roman" w:hAnsi="Times New Roman"/>
          <w:sz w:val="24"/>
          <w:szCs w:val="24"/>
          <w:lang w:val="en-US"/>
        </w:rPr>
        <w:t>an</w:t>
      </w:r>
      <w:r w:rsidRPr="009D1DB2">
        <w:rPr>
          <w:rFonts w:ascii="Times New Roman" w:hAnsi="Times New Roman"/>
          <w:sz w:val="24"/>
          <w:szCs w:val="24"/>
        </w:rPr>
        <w:t xml:space="preserve">. 5 </w:t>
      </w:r>
      <w:r w:rsidRPr="009D1DB2">
        <w:rPr>
          <w:rFonts w:ascii="Times New Roman" w:hAnsi="Times New Roman"/>
          <w:sz w:val="24"/>
          <w:szCs w:val="24"/>
          <w:lang w:val="en-US"/>
        </w:rPr>
        <w:t>(</w:t>
      </w:r>
      <w:r w:rsidRPr="009D1DB2">
        <w:rPr>
          <w:rFonts w:ascii="Times New Roman" w:hAnsi="Times New Roman"/>
          <w:sz w:val="24"/>
          <w:szCs w:val="24"/>
        </w:rPr>
        <w:t>2</w:t>
      </w:r>
      <w:r w:rsidRPr="009D1DB2">
        <w:rPr>
          <w:rFonts w:ascii="Times New Roman" w:hAnsi="Times New Roman"/>
          <w:sz w:val="24"/>
          <w:szCs w:val="24"/>
          <w:lang w:val="en-US"/>
        </w:rPr>
        <w:t>): 165-175</w:t>
      </w:r>
    </w:p>
    <w:p w:rsidR="008C4350" w:rsidRPr="008C4350" w:rsidRDefault="008C4350" w:rsidP="008C435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Sugiono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Widjanarko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 S. B., </w:t>
      </w: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Adisoehono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 L., 2014. Extraction Optimization by Response Surface Methodology and Characterization of </w:t>
      </w: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Fucoidan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 from Brown Seaweed </w:t>
      </w: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Sargassum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C4350">
        <w:rPr>
          <w:rFonts w:ascii="Times New Roman" w:hAnsi="Times New Roman" w:cs="Times New Roman"/>
          <w:sz w:val="24"/>
          <w:szCs w:val="24"/>
          <w:lang w:val="en-US"/>
        </w:rPr>
        <w:t>polycystum</w:t>
      </w:r>
      <w:proofErr w:type="spellEnd"/>
      <w:r w:rsidRPr="008C435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C43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Journal of </w:t>
      </w:r>
      <w:proofErr w:type="spellStart"/>
      <w:r w:rsidRPr="008C4350">
        <w:rPr>
          <w:rFonts w:ascii="Times New Roman" w:hAnsi="Times New Roman" w:cs="Times New Roman"/>
          <w:i/>
          <w:sz w:val="24"/>
          <w:szCs w:val="24"/>
          <w:lang w:val="en-US"/>
        </w:rPr>
        <w:t>ChemTech</w:t>
      </w:r>
      <w:proofErr w:type="spellEnd"/>
      <w:r w:rsidRPr="008C43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Research</w:t>
      </w:r>
      <w:r w:rsidRPr="008C4350">
        <w:rPr>
          <w:rFonts w:ascii="Times New Roman" w:hAnsi="Times New Roman" w:cs="Times New Roman"/>
          <w:sz w:val="24"/>
          <w:szCs w:val="24"/>
          <w:lang w:val="en-US"/>
        </w:rPr>
        <w:t>, Vol.6, No.1, pp 195-205</w:t>
      </w:r>
    </w:p>
    <w:p w:rsidR="00AB5C3A" w:rsidRPr="00AB5C3A" w:rsidRDefault="00AB5C3A" w:rsidP="00AB5C3A">
      <w:pPr>
        <w:numPr>
          <w:ilvl w:val="0"/>
          <w:numId w:val="2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B5C3A">
        <w:rPr>
          <w:rFonts w:ascii="Times New Roman" w:hAnsi="Times New Roman"/>
          <w:sz w:val="24"/>
          <w:szCs w:val="24"/>
          <w:lang w:val="en-US"/>
        </w:rPr>
        <w:t>S</w:t>
      </w:r>
      <w:r w:rsidRPr="00AB5C3A">
        <w:rPr>
          <w:rFonts w:ascii="Times New Roman" w:hAnsi="Times New Roman"/>
          <w:sz w:val="24"/>
          <w:szCs w:val="24"/>
        </w:rPr>
        <w:t>ugiono, Estiasih</w:t>
      </w:r>
      <w:r w:rsidRPr="00AB5C3A">
        <w:rPr>
          <w:rFonts w:ascii="Times New Roman" w:hAnsi="Times New Roman"/>
          <w:sz w:val="24"/>
          <w:szCs w:val="24"/>
          <w:lang w:val="en-US"/>
        </w:rPr>
        <w:t xml:space="preserve"> T.</w:t>
      </w:r>
      <w:r w:rsidRPr="00AB5C3A">
        <w:rPr>
          <w:rFonts w:ascii="Times New Roman" w:hAnsi="Times New Roman"/>
          <w:sz w:val="24"/>
          <w:szCs w:val="24"/>
        </w:rPr>
        <w:t>, Masruri</w:t>
      </w:r>
      <w:r w:rsidRPr="00AB5C3A">
        <w:rPr>
          <w:rFonts w:ascii="Times New Roman" w:hAnsi="Times New Roman"/>
          <w:sz w:val="24"/>
          <w:szCs w:val="24"/>
          <w:lang w:val="en-US"/>
        </w:rPr>
        <w:t>.</w:t>
      </w:r>
      <w:r w:rsidRPr="00AB5C3A">
        <w:rPr>
          <w:rFonts w:ascii="Times New Roman" w:hAnsi="Times New Roman"/>
          <w:sz w:val="24"/>
          <w:szCs w:val="24"/>
        </w:rPr>
        <w:t>, Widjanarko</w:t>
      </w:r>
      <w:r w:rsidRPr="00AB5C3A">
        <w:rPr>
          <w:rFonts w:ascii="Times New Roman" w:hAnsi="Times New Roman"/>
          <w:sz w:val="24"/>
          <w:szCs w:val="24"/>
          <w:lang w:val="en-US"/>
        </w:rPr>
        <w:t xml:space="preserve"> S. B. E</w:t>
      </w:r>
      <w:r w:rsidRPr="00AB5C3A">
        <w:rPr>
          <w:rFonts w:ascii="Times New Roman" w:hAnsi="Times New Roman"/>
          <w:sz w:val="24"/>
          <w:szCs w:val="24"/>
        </w:rPr>
        <w:t xml:space="preserve">kstruder ulir ganda: 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AB5C3A">
        <w:rPr>
          <w:rFonts w:ascii="Times New Roman" w:hAnsi="Times New Roman"/>
          <w:sz w:val="24"/>
          <w:szCs w:val="24"/>
        </w:rPr>
        <w:t>engaruh kondisi pros</w:t>
      </w:r>
      <w:r>
        <w:rPr>
          <w:rFonts w:ascii="Times New Roman" w:hAnsi="Times New Roman"/>
          <w:sz w:val="24"/>
          <w:szCs w:val="24"/>
        </w:rPr>
        <w:t>es terhadap viskositas intrinsik</w:t>
      </w:r>
      <w:r w:rsidRPr="00AB5C3A">
        <w:rPr>
          <w:rFonts w:ascii="Times New Roman" w:hAnsi="Times New Roman"/>
          <w:sz w:val="24"/>
          <w:szCs w:val="24"/>
        </w:rPr>
        <w:t xml:space="preserve"> alginat dari </w:t>
      </w:r>
      <w:r w:rsidRPr="00AB5C3A">
        <w:rPr>
          <w:rFonts w:ascii="Times New Roman" w:hAnsi="Times New Roman"/>
          <w:i/>
          <w:sz w:val="24"/>
          <w:szCs w:val="24"/>
        </w:rPr>
        <w:t>Sargassum cristaefolium</w:t>
      </w:r>
      <w:r w:rsidRPr="00AB5C3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AB5C3A">
        <w:rPr>
          <w:rFonts w:ascii="Times New Roman" w:hAnsi="Times New Roman"/>
          <w:sz w:val="24"/>
          <w:szCs w:val="24"/>
          <w:lang w:val="en-US"/>
        </w:rPr>
        <w:t>Agrosains</w:t>
      </w:r>
      <w:proofErr w:type="spellEnd"/>
      <w:r w:rsidRPr="00AB5C3A">
        <w:rPr>
          <w:rFonts w:ascii="Times New Roman" w:hAnsi="Times New Roman"/>
          <w:sz w:val="24"/>
          <w:szCs w:val="24"/>
          <w:lang w:val="en-US"/>
        </w:rPr>
        <w:t>, 3(1): 279-285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 xml:space="preserve">Sugiono, S., Masruri, M., Estiasih, T., Widjanarko, S. B. Multiple-response optimization of the acidic pre-treatment of the brown alga </w:t>
      </w:r>
      <w:r w:rsidRPr="009D1DB2">
        <w:rPr>
          <w:rFonts w:ascii="Times New Roman" w:hAnsi="Times New Roman"/>
          <w:i/>
          <w:sz w:val="24"/>
          <w:szCs w:val="24"/>
        </w:rPr>
        <w:t xml:space="preserve">Sargassum cristaefolium </w:t>
      </w:r>
      <w:r w:rsidRPr="009D1DB2">
        <w:rPr>
          <w:rFonts w:ascii="Times New Roman" w:hAnsi="Times New Roman"/>
          <w:sz w:val="24"/>
          <w:szCs w:val="24"/>
        </w:rPr>
        <w:t xml:space="preserve">for the alginate extraction using twin screw extruder. </w:t>
      </w:r>
      <w:r w:rsidRPr="009D1DB2">
        <w:rPr>
          <w:rFonts w:ascii="Times New Roman" w:hAnsi="Times New Roman"/>
          <w:i/>
          <w:sz w:val="24"/>
          <w:szCs w:val="24"/>
        </w:rPr>
        <w:t>Biosci res</w:t>
      </w:r>
      <w:r w:rsidRPr="009D1DB2">
        <w:rPr>
          <w:rFonts w:ascii="Times New Roman" w:hAnsi="Times New Roman"/>
          <w:sz w:val="24"/>
          <w:szCs w:val="24"/>
          <w:lang w:val="en-US"/>
        </w:rPr>
        <w:t>.</w:t>
      </w:r>
      <w:r w:rsidRPr="009D1DB2">
        <w:rPr>
          <w:rFonts w:ascii="Times New Roman" w:hAnsi="Times New Roman"/>
          <w:sz w:val="24"/>
          <w:szCs w:val="24"/>
        </w:rPr>
        <w:t xml:space="preserve"> 2018;15(2)</w:t>
      </w:r>
      <w:r w:rsidRPr="009D1DB2">
        <w:rPr>
          <w:rFonts w:ascii="Times New Roman" w:hAnsi="Times New Roman"/>
          <w:sz w:val="24"/>
          <w:szCs w:val="24"/>
          <w:lang w:val="en-US"/>
        </w:rPr>
        <w:t>:</w:t>
      </w:r>
      <w:r w:rsidRPr="009D1DB2">
        <w:rPr>
          <w:rFonts w:ascii="Times New Roman" w:hAnsi="Times New Roman"/>
          <w:sz w:val="24"/>
          <w:szCs w:val="24"/>
        </w:rPr>
        <w:t>683-693</w:t>
      </w:r>
    </w:p>
    <w:p w:rsidR="009D1DB2" w:rsidRPr="009D1DB2" w:rsidRDefault="009D1DB2" w:rsidP="009D1DB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</w:rPr>
        <w:t>Torres</w:t>
      </w:r>
      <w:r w:rsidRPr="009D1DB2">
        <w:rPr>
          <w:rFonts w:ascii="Times New Roman" w:hAnsi="Times New Roman"/>
          <w:sz w:val="24"/>
          <w:szCs w:val="24"/>
          <w:lang w:val="en-US"/>
        </w:rPr>
        <w:t>,</w:t>
      </w:r>
      <w:r w:rsidRPr="009D1DB2">
        <w:rPr>
          <w:rFonts w:ascii="Times New Roman" w:hAnsi="Times New Roman"/>
          <w:sz w:val="24"/>
          <w:szCs w:val="24"/>
        </w:rPr>
        <w:t xml:space="preserve"> M.R., A.P.A.</w:t>
      </w:r>
      <w:r w:rsidR="006F7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Saosa, E.A.T.S.</w:t>
      </w:r>
      <w:r w:rsidR="006F7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Filho, D.F.</w:t>
      </w:r>
      <w:r w:rsidR="006F7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Melo, J.P.A.</w:t>
      </w:r>
      <w:r w:rsidR="006F7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>Feitosa, R.C.M.D. Paula and M.G.S.</w:t>
      </w:r>
      <w:r w:rsidR="006F7A2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DB2">
        <w:rPr>
          <w:rFonts w:ascii="Times New Roman" w:hAnsi="Times New Roman"/>
          <w:sz w:val="24"/>
          <w:szCs w:val="24"/>
        </w:rPr>
        <w:t xml:space="preserve">Lima. 2007. Extraction and physochemical characterization of </w:t>
      </w:r>
      <w:r w:rsidRPr="009D1DB2">
        <w:rPr>
          <w:rFonts w:ascii="Times New Roman" w:hAnsi="Times New Roman"/>
          <w:i/>
          <w:sz w:val="24"/>
          <w:szCs w:val="24"/>
        </w:rPr>
        <w:t>Sargassum vulgare</w:t>
      </w:r>
      <w:r w:rsidRPr="009D1DB2">
        <w:rPr>
          <w:rFonts w:ascii="Times New Roman" w:hAnsi="Times New Roman"/>
          <w:sz w:val="24"/>
          <w:szCs w:val="24"/>
        </w:rPr>
        <w:t xml:space="preserve"> alginate from Brazil. Carbohydr. Res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sz w:val="24"/>
          <w:szCs w:val="24"/>
        </w:rPr>
        <w:t>342</w:t>
      </w:r>
      <w:r w:rsidRPr="009D1DB2">
        <w:rPr>
          <w:rFonts w:ascii="Times New Roman" w:hAnsi="Times New Roman"/>
          <w:sz w:val="24"/>
          <w:szCs w:val="24"/>
          <w:lang w:val="en-US"/>
        </w:rPr>
        <w:t>:</w:t>
      </w:r>
      <w:r w:rsidRPr="009D1DB2">
        <w:rPr>
          <w:rFonts w:ascii="Times New Roman" w:hAnsi="Times New Roman"/>
          <w:sz w:val="24"/>
          <w:szCs w:val="24"/>
        </w:rPr>
        <w:t>2067-2074</w:t>
      </w:r>
      <w:r w:rsidRPr="009D1DB2">
        <w:rPr>
          <w:rFonts w:ascii="Times New Roman" w:hAnsi="Times New Roman"/>
          <w:sz w:val="24"/>
          <w:szCs w:val="24"/>
          <w:lang w:val="en-US"/>
        </w:rPr>
        <w:t>.</w:t>
      </w:r>
    </w:p>
    <w:p w:rsidR="009D1DB2" w:rsidRPr="009D1DB2" w:rsidRDefault="009D1DB2" w:rsidP="009D1DB2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D1DB2">
        <w:rPr>
          <w:rFonts w:ascii="Times New Roman" w:hAnsi="Times New Roman"/>
          <w:sz w:val="24"/>
          <w:szCs w:val="24"/>
          <w:lang w:val="en-US"/>
        </w:rPr>
        <w:t xml:space="preserve">Wedlock D.J. and </w:t>
      </w:r>
      <w:proofErr w:type="spellStart"/>
      <w:r w:rsidRPr="009D1DB2">
        <w:rPr>
          <w:rFonts w:ascii="Times New Roman" w:hAnsi="Times New Roman"/>
          <w:sz w:val="24"/>
          <w:szCs w:val="24"/>
          <w:lang w:val="en-US"/>
        </w:rPr>
        <w:t>Fasihuddin</w:t>
      </w:r>
      <w:proofErr w:type="spellEnd"/>
      <w:r w:rsidRPr="009D1DB2">
        <w:rPr>
          <w:rFonts w:ascii="Times New Roman" w:hAnsi="Times New Roman"/>
          <w:sz w:val="24"/>
          <w:szCs w:val="24"/>
          <w:lang w:val="en-US"/>
        </w:rPr>
        <w:t xml:space="preserve"> B.A., 1990. Effect of formaldehyde pre-treatment on the intrinsic viscosity of alginate from various brown seaweeds. </w:t>
      </w:r>
      <w:r w:rsidRPr="009D1DB2">
        <w:rPr>
          <w:rFonts w:ascii="Times New Roman" w:hAnsi="Times New Roman"/>
          <w:i/>
          <w:sz w:val="24"/>
          <w:szCs w:val="24"/>
          <w:lang w:val="en-US"/>
        </w:rPr>
        <w:t xml:space="preserve">Food </w:t>
      </w:r>
      <w:proofErr w:type="spellStart"/>
      <w:r w:rsidRPr="009D1DB2">
        <w:rPr>
          <w:rFonts w:ascii="Times New Roman" w:hAnsi="Times New Roman"/>
          <w:i/>
          <w:sz w:val="24"/>
          <w:szCs w:val="24"/>
          <w:lang w:val="en-US"/>
        </w:rPr>
        <w:t>Hydrocoll</w:t>
      </w:r>
      <w:proofErr w:type="spellEnd"/>
      <w:r w:rsidRPr="009D1DB2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r w:rsidRPr="009D1DB2">
        <w:rPr>
          <w:rFonts w:ascii="Times New Roman" w:hAnsi="Times New Roman"/>
          <w:sz w:val="24"/>
          <w:szCs w:val="24"/>
          <w:lang w:val="en-US"/>
        </w:rPr>
        <w:t xml:space="preserve">4(1): 41-47 </w:t>
      </w:r>
    </w:p>
    <w:sectPr w:rsidR="009D1DB2" w:rsidRPr="009D1DB2" w:rsidSect="00082207">
      <w:headerReference w:type="default" r:id="rId11"/>
      <w:footerReference w:type="default" r:id="rId12"/>
      <w:footerReference w:type="first" r:id="rId13"/>
      <w:pgSz w:w="11907" w:h="16840" w:code="9"/>
      <w:pgMar w:top="1701" w:right="226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877" w:rsidRDefault="00966877" w:rsidP="00ED165A">
      <w:pPr>
        <w:spacing w:after="0" w:line="240" w:lineRule="auto"/>
      </w:pPr>
      <w:r>
        <w:separator/>
      </w:r>
    </w:p>
  </w:endnote>
  <w:endnote w:type="continuationSeparator" w:id="0">
    <w:p w:rsidR="00966877" w:rsidRDefault="00966877" w:rsidP="00ED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6935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201A" w:rsidRDefault="0009201A">
        <w:pPr>
          <w:pStyle w:val="Footer"/>
          <w:jc w:val="center"/>
        </w:pPr>
        <w:r>
          <w:fldChar w:fldCharType="begin"/>
        </w:r>
        <w:r w:rsidRPr="00CE4A28">
          <w:instrText xml:space="preserve"> PAGE   \* MERGEFORMAT </w:instrText>
        </w:r>
        <w:r>
          <w:fldChar w:fldCharType="separate"/>
        </w:r>
        <w:r w:rsidR="00162548" w:rsidRPr="00162548">
          <w:rPr>
            <w:rFonts w:ascii="Times New Roman" w:hAnsi="Times New Roman" w:cs="Times New Roman"/>
            <w:noProof/>
            <w:sz w:val="24"/>
            <w:szCs w:val="24"/>
          </w:rPr>
          <w:t>7</w:t>
        </w:r>
        <w:r>
          <w:rPr>
            <w:noProof/>
          </w:rPr>
          <w:fldChar w:fldCharType="end"/>
        </w:r>
      </w:p>
    </w:sdtContent>
  </w:sdt>
  <w:p w:rsidR="0009201A" w:rsidRPr="002E6C3C" w:rsidRDefault="0009201A">
    <w:pPr>
      <w:pStyle w:val="Footer"/>
      <w:rPr>
        <w:rFonts w:ascii="Arial" w:hAnsi="Arial" w:cs="Arial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01A" w:rsidRPr="0001350A" w:rsidRDefault="0009201A">
    <w:pPr>
      <w:pStyle w:val="Footer"/>
      <w:jc w:val="center"/>
      <w:rPr>
        <w:rFonts w:ascii="Arial" w:hAnsi="Arial" w:cs="Arial"/>
      </w:rPr>
    </w:pPr>
  </w:p>
  <w:p w:rsidR="0009201A" w:rsidRDefault="00092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877" w:rsidRDefault="00966877" w:rsidP="00ED165A">
      <w:pPr>
        <w:spacing w:after="0" w:line="240" w:lineRule="auto"/>
      </w:pPr>
      <w:r>
        <w:separator/>
      </w:r>
    </w:p>
  </w:footnote>
  <w:footnote w:type="continuationSeparator" w:id="0">
    <w:p w:rsidR="00966877" w:rsidRDefault="00966877" w:rsidP="00ED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01A" w:rsidRDefault="0009201A">
    <w:pPr>
      <w:pStyle w:val="Header"/>
      <w:jc w:val="right"/>
    </w:pPr>
  </w:p>
  <w:p w:rsidR="0009201A" w:rsidRDefault="0009201A" w:rsidP="009316E7">
    <w:pPr>
      <w:pStyle w:val="Header"/>
      <w:tabs>
        <w:tab w:val="left" w:pos="54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hybridMultilevel"/>
    <w:tmpl w:val="6074C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4640"/>
    <w:multiLevelType w:val="multilevel"/>
    <w:tmpl w:val="886E7A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A069C"/>
    <w:multiLevelType w:val="hybridMultilevel"/>
    <w:tmpl w:val="A7E8DA68"/>
    <w:lvl w:ilvl="0" w:tplc="329A9F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5DF4"/>
    <w:multiLevelType w:val="hybridMultilevel"/>
    <w:tmpl w:val="4F1C6226"/>
    <w:lvl w:ilvl="0" w:tplc="C1FEE524">
      <w:start w:val="1"/>
      <w:numFmt w:val="decimal"/>
      <w:lvlText w:val="%1."/>
      <w:lvlJc w:val="left"/>
      <w:pPr>
        <w:ind w:left="3544" w:hanging="2844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369"/>
    <w:multiLevelType w:val="hybridMultilevel"/>
    <w:tmpl w:val="F5C05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2A3C"/>
    <w:multiLevelType w:val="multilevel"/>
    <w:tmpl w:val="699E5FBC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0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179D086A"/>
    <w:multiLevelType w:val="hybridMultilevel"/>
    <w:tmpl w:val="0C5EBC16"/>
    <w:lvl w:ilvl="0" w:tplc="7EBEE2A6">
      <w:start w:val="1"/>
      <w:numFmt w:val="upperLetter"/>
      <w:lvlText w:val="%1-"/>
      <w:lvlJc w:val="left"/>
      <w:pPr>
        <w:ind w:left="3544" w:hanging="2844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670AD"/>
    <w:multiLevelType w:val="hybridMultilevel"/>
    <w:tmpl w:val="F22C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7898"/>
    <w:multiLevelType w:val="multilevel"/>
    <w:tmpl w:val="F40C19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B631D1"/>
    <w:multiLevelType w:val="multilevel"/>
    <w:tmpl w:val="EEFCC7E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1499" w:hanging="85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499" w:hanging="855"/>
      </w:pPr>
      <w:rPr>
        <w:rFonts w:cs="Times New Roman" w:hint="default"/>
      </w:rPr>
    </w:lvl>
    <w:lvl w:ilvl="3">
      <w:start w:val="11"/>
      <w:numFmt w:val="decimal"/>
      <w:isLgl/>
      <w:lvlText w:val="%1.%2.%3.%4"/>
      <w:lvlJc w:val="left"/>
      <w:pPr>
        <w:ind w:left="1499" w:hanging="8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cs="Times New Roman" w:hint="default"/>
      </w:rPr>
    </w:lvl>
  </w:abstractNum>
  <w:abstractNum w:abstractNumId="10" w15:restartNumberingAfterBreak="0">
    <w:nsid w:val="1FEF4996"/>
    <w:multiLevelType w:val="multilevel"/>
    <w:tmpl w:val="9670E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935F14"/>
    <w:multiLevelType w:val="hybridMultilevel"/>
    <w:tmpl w:val="95FEC60C"/>
    <w:lvl w:ilvl="0" w:tplc="329A9F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21AA9"/>
    <w:multiLevelType w:val="multilevel"/>
    <w:tmpl w:val="F2985716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"/>
      <w:lvlJc w:val="left"/>
      <w:pPr>
        <w:ind w:left="48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13" w15:restartNumberingAfterBreak="0">
    <w:nsid w:val="32C851FE"/>
    <w:multiLevelType w:val="multilevel"/>
    <w:tmpl w:val="7D66563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757035"/>
    <w:multiLevelType w:val="multilevel"/>
    <w:tmpl w:val="F1A86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045267"/>
    <w:multiLevelType w:val="multilevel"/>
    <w:tmpl w:val="2362C8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2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A05B85"/>
    <w:multiLevelType w:val="hybridMultilevel"/>
    <w:tmpl w:val="BDFE6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42CB"/>
    <w:multiLevelType w:val="multilevel"/>
    <w:tmpl w:val="235A8B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8" w15:restartNumberingAfterBreak="0">
    <w:nsid w:val="42EF1FD2"/>
    <w:multiLevelType w:val="hybridMultilevel"/>
    <w:tmpl w:val="7F24F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049C2"/>
    <w:multiLevelType w:val="hybridMultilevel"/>
    <w:tmpl w:val="C1DA3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2106"/>
    <w:multiLevelType w:val="hybridMultilevel"/>
    <w:tmpl w:val="25A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B5F82"/>
    <w:multiLevelType w:val="multilevel"/>
    <w:tmpl w:val="9DA07B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585D70"/>
    <w:multiLevelType w:val="hybridMultilevel"/>
    <w:tmpl w:val="DCA06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70253"/>
    <w:multiLevelType w:val="hybridMultilevel"/>
    <w:tmpl w:val="AF2CE042"/>
    <w:lvl w:ilvl="0" w:tplc="7EBEE2A6">
      <w:start w:val="1"/>
      <w:numFmt w:val="upperLetter"/>
      <w:lvlText w:val="%1-"/>
      <w:lvlJc w:val="left"/>
      <w:pPr>
        <w:ind w:left="3544" w:hanging="2844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92B1D56"/>
    <w:multiLevelType w:val="hybridMultilevel"/>
    <w:tmpl w:val="2EF60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0438A"/>
    <w:multiLevelType w:val="multilevel"/>
    <w:tmpl w:val="977E3C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EA5655"/>
    <w:multiLevelType w:val="multilevel"/>
    <w:tmpl w:val="93BAE97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ADF38E1"/>
    <w:multiLevelType w:val="hybridMultilevel"/>
    <w:tmpl w:val="E5569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806DC"/>
    <w:multiLevelType w:val="hybridMultilevel"/>
    <w:tmpl w:val="CFDE0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C6059A"/>
    <w:multiLevelType w:val="multilevel"/>
    <w:tmpl w:val="DB248B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3641578"/>
    <w:multiLevelType w:val="hybridMultilevel"/>
    <w:tmpl w:val="7EEA3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018DD"/>
    <w:multiLevelType w:val="multilevel"/>
    <w:tmpl w:val="34587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i w:val="0"/>
      </w:rPr>
    </w:lvl>
  </w:abstractNum>
  <w:abstractNum w:abstractNumId="32" w15:restartNumberingAfterBreak="0">
    <w:nsid w:val="7685250E"/>
    <w:multiLevelType w:val="multilevel"/>
    <w:tmpl w:val="A83A2E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25"/>
  </w:num>
  <w:num w:numId="4">
    <w:abstractNumId w:val="13"/>
  </w:num>
  <w:num w:numId="5">
    <w:abstractNumId w:val="17"/>
  </w:num>
  <w:num w:numId="6">
    <w:abstractNumId w:val="10"/>
  </w:num>
  <w:num w:numId="7">
    <w:abstractNumId w:val="27"/>
  </w:num>
  <w:num w:numId="8">
    <w:abstractNumId w:val="18"/>
  </w:num>
  <w:num w:numId="9">
    <w:abstractNumId w:val="32"/>
  </w:num>
  <w:num w:numId="10">
    <w:abstractNumId w:val="1"/>
  </w:num>
  <w:num w:numId="11">
    <w:abstractNumId w:val="28"/>
  </w:num>
  <w:num w:numId="12">
    <w:abstractNumId w:val="26"/>
  </w:num>
  <w:num w:numId="13">
    <w:abstractNumId w:val="9"/>
  </w:num>
  <w:num w:numId="14">
    <w:abstractNumId w:val="31"/>
  </w:num>
  <w:num w:numId="15">
    <w:abstractNumId w:val="29"/>
  </w:num>
  <w:num w:numId="16">
    <w:abstractNumId w:val="8"/>
  </w:num>
  <w:num w:numId="17">
    <w:abstractNumId w:val="21"/>
  </w:num>
  <w:num w:numId="18">
    <w:abstractNumId w:val="5"/>
  </w:num>
  <w:num w:numId="19">
    <w:abstractNumId w:val="30"/>
  </w:num>
  <w:num w:numId="20">
    <w:abstractNumId w:val="22"/>
  </w:num>
  <w:num w:numId="21">
    <w:abstractNumId w:val="19"/>
  </w:num>
  <w:num w:numId="22">
    <w:abstractNumId w:val="4"/>
  </w:num>
  <w:num w:numId="23">
    <w:abstractNumId w:val="2"/>
  </w:num>
  <w:num w:numId="24">
    <w:abstractNumId w:val="24"/>
  </w:num>
  <w:num w:numId="25">
    <w:abstractNumId w:val="7"/>
  </w:num>
  <w:num w:numId="26">
    <w:abstractNumId w:val="11"/>
  </w:num>
  <w:num w:numId="27">
    <w:abstractNumId w:val="16"/>
  </w:num>
  <w:num w:numId="28">
    <w:abstractNumId w:val="14"/>
  </w:num>
  <w:num w:numId="29">
    <w:abstractNumId w:val="23"/>
  </w:num>
  <w:num w:numId="30">
    <w:abstractNumId w:val="6"/>
  </w:num>
  <w:num w:numId="31">
    <w:abstractNumId w:val="3"/>
  </w:num>
  <w:num w:numId="32">
    <w:abstractNumId w:val="0"/>
  </w:num>
  <w:num w:numId="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B8"/>
    <w:rsid w:val="000021AB"/>
    <w:rsid w:val="00003FAC"/>
    <w:rsid w:val="0000515B"/>
    <w:rsid w:val="000061E6"/>
    <w:rsid w:val="00006B04"/>
    <w:rsid w:val="000139F5"/>
    <w:rsid w:val="00013ECC"/>
    <w:rsid w:val="0001451A"/>
    <w:rsid w:val="00024022"/>
    <w:rsid w:val="00034B8F"/>
    <w:rsid w:val="000351FF"/>
    <w:rsid w:val="00037232"/>
    <w:rsid w:val="00047B95"/>
    <w:rsid w:val="00047D54"/>
    <w:rsid w:val="000708A8"/>
    <w:rsid w:val="0007554D"/>
    <w:rsid w:val="00076F01"/>
    <w:rsid w:val="00082207"/>
    <w:rsid w:val="0008702E"/>
    <w:rsid w:val="0009201A"/>
    <w:rsid w:val="000A36F3"/>
    <w:rsid w:val="000A7AF6"/>
    <w:rsid w:val="000A7C99"/>
    <w:rsid w:val="000B30A5"/>
    <w:rsid w:val="000C7EFC"/>
    <w:rsid w:val="000D069A"/>
    <w:rsid w:val="000D0ACA"/>
    <w:rsid w:val="000D170B"/>
    <w:rsid w:val="000D664C"/>
    <w:rsid w:val="000E23D1"/>
    <w:rsid w:val="000E2D6B"/>
    <w:rsid w:val="000F2561"/>
    <w:rsid w:val="000F5EEC"/>
    <w:rsid w:val="00103DA9"/>
    <w:rsid w:val="001072FF"/>
    <w:rsid w:val="001217AC"/>
    <w:rsid w:val="00131AD1"/>
    <w:rsid w:val="00131CEE"/>
    <w:rsid w:val="00132BD9"/>
    <w:rsid w:val="001358C1"/>
    <w:rsid w:val="00140087"/>
    <w:rsid w:val="00146E57"/>
    <w:rsid w:val="0015160E"/>
    <w:rsid w:val="00160C14"/>
    <w:rsid w:val="00162548"/>
    <w:rsid w:val="0016511E"/>
    <w:rsid w:val="00171CBA"/>
    <w:rsid w:val="001830C7"/>
    <w:rsid w:val="00186421"/>
    <w:rsid w:val="001955D7"/>
    <w:rsid w:val="00195BC6"/>
    <w:rsid w:val="001A2F40"/>
    <w:rsid w:val="001B76FA"/>
    <w:rsid w:val="001C3929"/>
    <w:rsid w:val="001D00C2"/>
    <w:rsid w:val="001D02B3"/>
    <w:rsid w:val="001D2EB1"/>
    <w:rsid w:val="001D6B88"/>
    <w:rsid w:val="001E2392"/>
    <w:rsid w:val="001E5B18"/>
    <w:rsid w:val="001E673D"/>
    <w:rsid w:val="001F0DC0"/>
    <w:rsid w:val="001F161F"/>
    <w:rsid w:val="001F5366"/>
    <w:rsid w:val="00201A83"/>
    <w:rsid w:val="00214CB6"/>
    <w:rsid w:val="00216E5D"/>
    <w:rsid w:val="00242E27"/>
    <w:rsid w:val="00250200"/>
    <w:rsid w:val="00250C8B"/>
    <w:rsid w:val="00263274"/>
    <w:rsid w:val="002718B7"/>
    <w:rsid w:val="00273D32"/>
    <w:rsid w:val="00277D3D"/>
    <w:rsid w:val="00280C1F"/>
    <w:rsid w:val="00281A67"/>
    <w:rsid w:val="00282935"/>
    <w:rsid w:val="002912CA"/>
    <w:rsid w:val="002926AA"/>
    <w:rsid w:val="002941BC"/>
    <w:rsid w:val="002A5F9E"/>
    <w:rsid w:val="002B078A"/>
    <w:rsid w:val="002C1567"/>
    <w:rsid w:val="002D30AB"/>
    <w:rsid w:val="002E131B"/>
    <w:rsid w:val="002E466E"/>
    <w:rsid w:val="002F0825"/>
    <w:rsid w:val="002F368C"/>
    <w:rsid w:val="002F5571"/>
    <w:rsid w:val="00300746"/>
    <w:rsid w:val="00306F0C"/>
    <w:rsid w:val="00307E3F"/>
    <w:rsid w:val="00315450"/>
    <w:rsid w:val="00317095"/>
    <w:rsid w:val="0032075B"/>
    <w:rsid w:val="00320AB3"/>
    <w:rsid w:val="00321008"/>
    <w:rsid w:val="003218A0"/>
    <w:rsid w:val="00323BE7"/>
    <w:rsid w:val="00325462"/>
    <w:rsid w:val="003266A3"/>
    <w:rsid w:val="00335007"/>
    <w:rsid w:val="00342794"/>
    <w:rsid w:val="0034695F"/>
    <w:rsid w:val="0036518C"/>
    <w:rsid w:val="003657DE"/>
    <w:rsid w:val="00367785"/>
    <w:rsid w:val="00371D44"/>
    <w:rsid w:val="00385568"/>
    <w:rsid w:val="003877D8"/>
    <w:rsid w:val="00391194"/>
    <w:rsid w:val="00393C43"/>
    <w:rsid w:val="003A3EF6"/>
    <w:rsid w:val="003A52EE"/>
    <w:rsid w:val="003A54AC"/>
    <w:rsid w:val="003B2FC5"/>
    <w:rsid w:val="003C4CC8"/>
    <w:rsid w:val="003C5727"/>
    <w:rsid w:val="003C78FD"/>
    <w:rsid w:val="003E0DB4"/>
    <w:rsid w:val="003E1E12"/>
    <w:rsid w:val="003F7AB9"/>
    <w:rsid w:val="004026C7"/>
    <w:rsid w:val="00405D47"/>
    <w:rsid w:val="0040746E"/>
    <w:rsid w:val="0041429E"/>
    <w:rsid w:val="00416051"/>
    <w:rsid w:val="004166E2"/>
    <w:rsid w:val="00417A83"/>
    <w:rsid w:val="004227DD"/>
    <w:rsid w:val="00423F1A"/>
    <w:rsid w:val="00427951"/>
    <w:rsid w:val="00442122"/>
    <w:rsid w:val="004442C0"/>
    <w:rsid w:val="004505F4"/>
    <w:rsid w:val="00452656"/>
    <w:rsid w:val="00454AF0"/>
    <w:rsid w:val="00456278"/>
    <w:rsid w:val="00460209"/>
    <w:rsid w:val="00467CE0"/>
    <w:rsid w:val="00472AEA"/>
    <w:rsid w:val="00475008"/>
    <w:rsid w:val="00475383"/>
    <w:rsid w:val="00477795"/>
    <w:rsid w:val="0048253A"/>
    <w:rsid w:val="00491796"/>
    <w:rsid w:val="00493846"/>
    <w:rsid w:val="00496371"/>
    <w:rsid w:val="00497FDA"/>
    <w:rsid w:val="004A0930"/>
    <w:rsid w:val="004A5485"/>
    <w:rsid w:val="004A7763"/>
    <w:rsid w:val="004B5246"/>
    <w:rsid w:val="004B6F9A"/>
    <w:rsid w:val="004B7073"/>
    <w:rsid w:val="004C4651"/>
    <w:rsid w:val="004C5482"/>
    <w:rsid w:val="004D20BD"/>
    <w:rsid w:val="004D4F55"/>
    <w:rsid w:val="004D556A"/>
    <w:rsid w:val="004E7994"/>
    <w:rsid w:val="004F0D88"/>
    <w:rsid w:val="005011F4"/>
    <w:rsid w:val="00506E6F"/>
    <w:rsid w:val="00506ECD"/>
    <w:rsid w:val="00507E2D"/>
    <w:rsid w:val="00512700"/>
    <w:rsid w:val="0051386E"/>
    <w:rsid w:val="00516320"/>
    <w:rsid w:val="00520595"/>
    <w:rsid w:val="005239A4"/>
    <w:rsid w:val="005301B8"/>
    <w:rsid w:val="005347E1"/>
    <w:rsid w:val="00536883"/>
    <w:rsid w:val="0054015B"/>
    <w:rsid w:val="00544936"/>
    <w:rsid w:val="00545EFD"/>
    <w:rsid w:val="0055112E"/>
    <w:rsid w:val="005528B9"/>
    <w:rsid w:val="00552B15"/>
    <w:rsid w:val="005765FA"/>
    <w:rsid w:val="00583811"/>
    <w:rsid w:val="005943CF"/>
    <w:rsid w:val="005959B7"/>
    <w:rsid w:val="00597623"/>
    <w:rsid w:val="005A4A74"/>
    <w:rsid w:val="005A4D60"/>
    <w:rsid w:val="005A592B"/>
    <w:rsid w:val="005B42B8"/>
    <w:rsid w:val="005B494B"/>
    <w:rsid w:val="005B5631"/>
    <w:rsid w:val="005B733E"/>
    <w:rsid w:val="005C2015"/>
    <w:rsid w:val="005C25B1"/>
    <w:rsid w:val="005C64C0"/>
    <w:rsid w:val="005D235A"/>
    <w:rsid w:val="005E44A2"/>
    <w:rsid w:val="006034C0"/>
    <w:rsid w:val="00616FE3"/>
    <w:rsid w:val="00623180"/>
    <w:rsid w:val="00624295"/>
    <w:rsid w:val="00626D87"/>
    <w:rsid w:val="0063096C"/>
    <w:rsid w:val="00630DF6"/>
    <w:rsid w:val="00631010"/>
    <w:rsid w:val="00634C54"/>
    <w:rsid w:val="0063769B"/>
    <w:rsid w:val="00645E10"/>
    <w:rsid w:val="00664290"/>
    <w:rsid w:val="00677911"/>
    <w:rsid w:val="00697BA8"/>
    <w:rsid w:val="006A0E43"/>
    <w:rsid w:val="006A649D"/>
    <w:rsid w:val="006B04C4"/>
    <w:rsid w:val="006B0564"/>
    <w:rsid w:val="006B4484"/>
    <w:rsid w:val="006C261D"/>
    <w:rsid w:val="006C7ECB"/>
    <w:rsid w:val="006D3D65"/>
    <w:rsid w:val="006D52FE"/>
    <w:rsid w:val="006D56B8"/>
    <w:rsid w:val="006D78FD"/>
    <w:rsid w:val="006F1BDF"/>
    <w:rsid w:val="006F3947"/>
    <w:rsid w:val="006F68B4"/>
    <w:rsid w:val="006F7A22"/>
    <w:rsid w:val="00700B9B"/>
    <w:rsid w:val="00710316"/>
    <w:rsid w:val="00710569"/>
    <w:rsid w:val="0071530B"/>
    <w:rsid w:val="007219E3"/>
    <w:rsid w:val="0072560A"/>
    <w:rsid w:val="00725AF0"/>
    <w:rsid w:val="00726FB4"/>
    <w:rsid w:val="0074395F"/>
    <w:rsid w:val="00744180"/>
    <w:rsid w:val="007472E9"/>
    <w:rsid w:val="00747C5A"/>
    <w:rsid w:val="007577C9"/>
    <w:rsid w:val="00760300"/>
    <w:rsid w:val="00770AA1"/>
    <w:rsid w:val="0078057F"/>
    <w:rsid w:val="007935BE"/>
    <w:rsid w:val="00793726"/>
    <w:rsid w:val="007A63A1"/>
    <w:rsid w:val="007A7165"/>
    <w:rsid w:val="007B70D0"/>
    <w:rsid w:val="007C14B8"/>
    <w:rsid w:val="007C7F9E"/>
    <w:rsid w:val="007F3A95"/>
    <w:rsid w:val="007F66C1"/>
    <w:rsid w:val="007F7E91"/>
    <w:rsid w:val="0080764F"/>
    <w:rsid w:val="00815409"/>
    <w:rsid w:val="00815D67"/>
    <w:rsid w:val="00820007"/>
    <w:rsid w:val="00820D5D"/>
    <w:rsid w:val="008224E1"/>
    <w:rsid w:val="008243F4"/>
    <w:rsid w:val="00824657"/>
    <w:rsid w:val="0084140A"/>
    <w:rsid w:val="0084385A"/>
    <w:rsid w:val="008476A8"/>
    <w:rsid w:val="0085329E"/>
    <w:rsid w:val="00853B91"/>
    <w:rsid w:val="00857296"/>
    <w:rsid w:val="008669EA"/>
    <w:rsid w:val="00872573"/>
    <w:rsid w:val="008738AC"/>
    <w:rsid w:val="0089155F"/>
    <w:rsid w:val="008956F4"/>
    <w:rsid w:val="008A6081"/>
    <w:rsid w:val="008B3D4B"/>
    <w:rsid w:val="008B4A83"/>
    <w:rsid w:val="008C4350"/>
    <w:rsid w:val="008C7E2F"/>
    <w:rsid w:val="008D6F38"/>
    <w:rsid w:val="008E01B6"/>
    <w:rsid w:val="008E224D"/>
    <w:rsid w:val="008E30FC"/>
    <w:rsid w:val="008E6F57"/>
    <w:rsid w:val="008E7B5A"/>
    <w:rsid w:val="008F1530"/>
    <w:rsid w:val="008F1D1F"/>
    <w:rsid w:val="008F223E"/>
    <w:rsid w:val="008F6DEE"/>
    <w:rsid w:val="0090272B"/>
    <w:rsid w:val="009044E8"/>
    <w:rsid w:val="00911604"/>
    <w:rsid w:val="00911DC0"/>
    <w:rsid w:val="00912A0C"/>
    <w:rsid w:val="0091337D"/>
    <w:rsid w:val="009208CF"/>
    <w:rsid w:val="0092096F"/>
    <w:rsid w:val="0092344C"/>
    <w:rsid w:val="009236A1"/>
    <w:rsid w:val="009316E7"/>
    <w:rsid w:val="00954AB8"/>
    <w:rsid w:val="009573F4"/>
    <w:rsid w:val="00961E63"/>
    <w:rsid w:val="009635B9"/>
    <w:rsid w:val="00966877"/>
    <w:rsid w:val="00966D7F"/>
    <w:rsid w:val="00994ED1"/>
    <w:rsid w:val="009A12BF"/>
    <w:rsid w:val="009A66DE"/>
    <w:rsid w:val="009A6E30"/>
    <w:rsid w:val="009A7C27"/>
    <w:rsid w:val="009B1584"/>
    <w:rsid w:val="009B4EBF"/>
    <w:rsid w:val="009D05A1"/>
    <w:rsid w:val="009D1DB2"/>
    <w:rsid w:val="009D4733"/>
    <w:rsid w:val="009D4B05"/>
    <w:rsid w:val="009D5ADC"/>
    <w:rsid w:val="009D773E"/>
    <w:rsid w:val="009E5DCD"/>
    <w:rsid w:val="009E66C3"/>
    <w:rsid w:val="009F05BC"/>
    <w:rsid w:val="009F4999"/>
    <w:rsid w:val="009F5C8F"/>
    <w:rsid w:val="00A00F0B"/>
    <w:rsid w:val="00A208DC"/>
    <w:rsid w:val="00A2509E"/>
    <w:rsid w:val="00A33CD4"/>
    <w:rsid w:val="00A432CF"/>
    <w:rsid w:val="00A459B2"/>
    <w:rsid w:val="00A471DA"/>
    <w:rsid w:val="00A513B3"/>
    <w:rsid w:val="00A51E22"/>
    <w:rsid w:val="00A52F33"/>
    <w:rsid w:val="00A5569B"/>
    <w:rsid w:val="00A606BB"/>
    <w:rsid w:val="00A641C8"/>
    <w:rsid w:val="00A67A39"/>
    <w:rsid w:val="00A718A3"/>
    <w:rsid w:val="00A8509A"/>
    <w:rsid w:val="00A9166B"/>
    <w:rsid w:val="00AB19E4"/>
    <w:rsid w:val="00AB47C9"/>
    <w:rsid w:val="00AB5C3A"/>
    <w:rsid w:val="00AD0F77"/>
    <w:rsid w:val="00AD1FAF"/>
    <w:rsid w:val="00AD4919"/>
    <w:rsid w:val="00AE2F6E"/>
    <w:rsid w:val="00AE359D"/>
    <w:rsid w:val="00AF4D6D"/>
    <w:rsid w:val="00AF5FCB"/>
    <w:rsid w:val="00B01439"/>
    <w:rsid w:val="00B10899"/>
    <w:rsid w:val="00B140A1"/>
    <w:rsid w:val="00B3132D"/>
    <w:rsid w:val="00B32051"/>
    <w:rsid w:val="00B32641"/>
    <w:rsid w:val="00B37ED6"/>
    <w:rsid w:val="00B42E2E"/>
    <w:rsid w:val="00B44C4D"/>
    <w:rsid w:val="00B46E3B"/>
    <w:rsid w:val="00B530E1"/>
    <w:rsid w:val="00B62EA7"/>
    <w:rsid w:val="00B63376"/>
    <w:rsid w:val="00B6792D"/>
    <w:rsid w:val="00B679DC"/>
    <w:rsid w:val="00B9214A"/>
    <w:rsid w:val="00BA4B6C"/>
    <w:rsid w:val="00BA5E9B"/>
    <w:rsid w:val="00BA70B0"/>
    <w:rsid w:val="00BB5B2B"/>
    <w:rsid w:val="00BC05DC"/>
    <w:rsid w:val="00BC0C8F"/>
    <w:rsid w:val="00BE69B8"/>
    <w:rsid w:val="00BF1994"/>
    <w:rsid w:val="00BF3537"/>
    <w:rsid w:val="00BF3B11"/>
    <w:rsid w:val="00C024F8"/>
    <w:rsid w:val="00C062EA"/>
    <w:rsid w:val="00C07A42"/>
    <w:rsid w:val="00C2055A"/>
    <w:rsid w:val="00C20F38"/>
    <w:rsid w:val="00C25738"/>
    <w:rsid w:val="00C2652A"/>
    <w:rsid w:val="00C42219"/>
    <w:rsid w:val="00C5080F"/>
    <w:rsid w:val="00C53B4A"/>
    <w:rsid w:val="00C61692"/>
    <w:rsid w:val="00C65448"/>
    <w:rsid w:val="00C75115"/>
    <w:rsid w:val="00C76FEB"/>
    <w:rsid w:val="00C838ED"/>
    <w:rsid w:val="00C84429"/>
    <w:rsid w:val="00C87C37"/>
    <w:rsid w:val="00C913A4"/>
    <w:rsid w:val="00C91DEE"/>
    <w:rsid w:val="00C93092"/>
    <w:rsid w:val="00C9702F"/>
    <w:rsid w:val="00CB04AF"/>
    <w:rsid w:val="00CB3140"/>
    <w:rsid w:val="00CB3DBB"/>
    <w:rsid w:val="00CB4D08"/>
    <w:rsid w:val="00CB5F94"/>
    <w:rsid w:val="00CC2247"/>
    <w:rsid w:val="00CC3A32"/>
    <w:rsid w:val="00CC3D8D"/>
    <w:rsid w:val="00CC7478"/>
    <w:rsid w:val="00CD170A"/>
    <w:rsid w:val="00CD258B"/>
    <w:rsid w:val="00CD6A16"/>
    <w:rsid w:val="00CE0CC2"/>
    <w:rsid w:val="00CE4A28"/>
    <w:rsid w:val="00CE5C7B"/>
    <w:rsid w:val="00CF109E"/>
    <w:rsid w:val="00CF3752"/>
    <w:rsid w:val="00CF42CA"/>
    <w:rsid w:val="00D012B1"/>
    <w:rsid w:val="00D04EB5"/>
    <w:rsid w:val="00D0664A"/>
    <w:rsid w:val="00D24ACC"/>
    <w:rsid w:val="00D31663"/>
    <w:rsid w:val="00D32E7E"/>
    <w:rsid w:val="00D345CB"/>
    <w:rsid w:val="00D40D0F"/>
    <w:rsid w:val="00D41219"/>
    <w:rsid w:val="00D42805"/>
    <w:rsid w:val="00D54183"/>
    <w:rsid w:val="00D54E2C"/>
    <w:rsid w:val="00D60450"/>
    <w:rsid w:val="00D71E36"/>
    <w:rsid w:val="00D74E65"/>
    <w:rsid w:val="00D75102"/>
    <w:rsid w:val="00D80B4F"/>
    <w:rsid w:val="00D8206D"/>
    <w:rsid w:val="00D83415"/>
    <w:rsid w:val="00DB6F14"/>
    <w:rsid w:val="00DC2A08"/>
    <w:rsid w:val="00DD21DF"/>
    <w:rsid w:val="00DD21F8"/>
    <w:rsid w:val="00DD30D0"/>
    <w:rsid w:val="00DD3D1C"/>
    <w:rsid w:val="00DD5B07"/>
    <w:rsid w:val="00DD762A"/>
    <w:rsid w:val="00DE2151"/>
    <w:rsid w:val="00DE6A21"/>
    <w:rsid w:val="00DF20C8"/>
    <w:rsid w:val="00E0292B"/>
    <w:rsid w:val="00E0329D"/>
    <w:rsid w:val="00E03D19"/>
    <w:rsid w:val="00E10DA8"/>
    <w:rsid w:val="00E12016"/>
    <w:rsid w:val="00E127B1"/>
    <w:rsid w:val="00E21BD8"/>
    <w:rsid w:val="00E26F96"/>
    <w:rsid w:val="00E31032"/>
    <w:rsid w:val="00E4283A"/>
    <w:rsid w:val="00E43ACD"/>
    <w:rsid w:val="00E43CBB"/>
    <w:rsid w:val="00E43D3F"/>
    <w:rsid w:val="00E45992"/>
    <w:rsid w:val="00E57296"/>
    <w:rsid w:val="00E6082B"/>
    <w:rsid w:val="00E66971"/>
    <w:rsid w:val="00E749F9"/>
    <w:rsid w:val="00E75AEF"/>
    <w:rsid w:val="00E75CE9"/>
    <w:rsid w:val="00E82BDD"/>
    <w:rsid w:val="00E90826"/>
    <w:rsid w:val="00E94049"/>
    <w:rsid w:val="00E95B68"/>
    <w:rsid w:val="00E96D71"/>
    <w:rsid w:val="00EA34E8"/>
    <w:rsid w:val="00EA4BBB"/>
    <w:rsid w:val="00EA6043"/>
    <w:rsid w:val="00EA77E8"/>
    <w:rsid w:val="00EA7944"/>
    <w:rsid w:val="00EB723C"/>
    <w:rsid w:val="00EB7290"/>
    <w:rsid w:val="00EC2F96"/>
    <w:rsid w:val="00ED165A"/>
    <w:rsid w:val="00ED1AE3"/>
    <w:rsid w:val="00ED1CF2"/>
    <w:rsid w:val="00ED426B"/>
    <w:rsid w:val="00EE08DC"/>
    <w:rsid w:val="00EF2AEF"/>
    <w:rsid w:val="00EF3287"/>
    <w:rsid w:val="00EF5626"/>
    <w:rsid w:val="00EF6436"/>
    <w:rsid w:val="00EF66F0"/>
    <w:rsid w:val="00F035AF"/>
    <w:rsid w:val="00F05EAC"/>
    <w:rsid w:val="00F10EC2"/>
    <w:rsid w:val="00F13C19"/>
    <w:rsid w:val="00F14226"/>
    <w:rsid w:val="00F16BAF"/>
    <w:rsid w:val="00F22815"/>
    <w:rsid w:val="00F4608D"/>
    <w:rsid w:val="00F50061"/>
    <w:rsid w:val="00F50F6C"/>
    <w:rsid w:val="00F5474C"/>
    <w:rsid w:val="00F55441"/>
    <w:rsid w:val="00F56539"/>
    <w:rsid w:val="00F607CD"/>
    <w:rsid w:val="00F60E55"/>
    <w:rsid w:val="00F87C53"/>
    <w:rsid w:val="00F90624"/>
    <w:rsid w:val="00F93046"/>
    <w:rsid w:val="00FA018D"/>
    <w:rsid w:val="00FA2259"/>
    <w:rsid w:val="00FA7FA8"/>
    <w:rsid w:val="00FB2A15"/>
    <w:rsid w:val="00FB427E"/>
    <w:rsid w:val="00FB5192"/>
    <w:rsid w:val="00FB5E36"/>
    <w:rsid w:val="00FB615A"/>
    <w:rsid w:val="00FC2343"/>
    <w:rsid w:val="00FC40C7"/>
    <w:rsid w:val="00FD26E0"/>
    <w:rsid w:val="00FD3664"/>
    <w:rsid w:val="00FD5CED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A33E9"/>
  <w15:docId w15:val="{3937D36F-9C11-428D-BE80-399903AB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42B8"/>
    <w:pPr>
      <w:keepNext/>
      <w:spacing w:after="0" w:line="360" w:lineRule="auto"/>
      <w:ind w:left="10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2B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C14B8"/>
    <w:pPr>
      <w:ind w:left="720"/>
      <w:contextualSpacing/>
    </w:pPr>
  </w:style>
  <w:style w:type="table" w:styleId="TableGrid">
    <w:name w:val="Table Grid"/>
    <w:basedOn w:val="TableNormal"/>
    <w:uiPriority w:val="39"/>
    <w:rsid w:val="00460209"/>
    <w:pPr>
      <w:spacing w:after="0" w:line="240" w:lineRule="auto"/>
      <w:ind w:left="357" w:firstLine="493"/>
      <w:jc w:val="both"/>
    </w:pPr>
    <w:rPr>
      <w:rFonts w:eastAsiaTheme="minorEastAsia" w:cs="Times New Roman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FD5CED"/>
  </w:style>
  <w:style w:type="paragraph" w:styleId="Header">
    <w:name w:val="header"/>
    <w:basedOn w:val="Normal"/>
    <w:link w:val="HeaderChar"/>
    <w:uiPriority w:val="99"/>
    <w:unhideWhenUsed/>
    <w:rsid w:val="00ED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5A"/>
  </w:style>
  <w:style w:type="paragraph" w:styleId="Footer">
    <w:name w:val="footer"/>
    <w:basedOn w:val="Normal"/>
    <w:link w:val="FooterChar"/>
    <w:uiPriority w:val="99"/>
    <w:unhideWhenUsed/>
    <w:rsid w:val="00ED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5A"/>
  </w:style>
  <w:style w:type="table" w:customStyle="1" w:styleId="TableGrid2">
    <w:name w:val="Table Grid2"/>
    <w:basedOn w:val="TableNormal"/>
    <w:next w:val="TableGrid"/>
    <w:uiPriority w:val="39"/>
    <w:rsid w:val="00171CB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5B42B8"/>
  </w:style>
  <w:style w:type="paragraph" w:styleId="Caption">
    <w:name w:val="caption"/>
    <w:basedOn w:val="Normal"/>
    <w:next w:val="Normal"/>
    <w:qFormat/>
    <w:rsid w:val="005B42B8"/>
    <w:pPr>
      <w:spacing w:after="0" w:line="36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B4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Date1">
    <w:name w:val="Date1"/>
    <w:basedOn w:val="DefaultParagraphFont"/>
    <w:rsid w:val="005B42B8"/>
  </w:style>
  <w:style w:type="character" w:styleId="Hyperlink">
    <w:name w:val="Hyperlink"/>
    <w:basedOn w:val="DefaultParagraphFont"/>
    <w:uiPriority w:val="99"/>
    <w:unhideWhenUsed/>
    <w:rsid w:val="005B42B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1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8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A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5474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orfulList-Accent1Char">
    <w:name w:val="Colorful List - Accent 1 Char"/>
    <w:link w:val="ColorfulList-Accent1"/>
    <w:uiPriority w:val="34"/>
    <w:rsid w:val="00507E2D"/>
    <w:rPr>
      <w:rFonts w:ascii="Calibri" w:eastAsia="Calibri" w:hAnsi="Calibri" w:cs="Times New Roman"/>
      <w:sz w:val="22"/>
      <w:szCs w:val="22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507E2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3">
    <w:name w:val="Table Grid3"/>
    <w:basedOn w:val="TableNormal"/>
    <w:next w:val="TableGrid"/>
    <w:uiPriority w:val="39"/>
    <w:rsid w:val="00AB47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1337D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tn">
    <w:name w:val="atn"/>
    <w:basedOn w:val="DefaultParagraphFont"/>
    <w:rsid w:val="0009201A"/>
  </w:style>
  <w:style w:type="paragraph" w:styleId="NoSpacing">
    <w:name w:val="No Spacing"/>
    <w:link w:val="NoSpacingChar"/>
    <w:uiPriority w:val="1"/>
    <w:qFormat/>
    <w:rsid w:val="0009201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201A"/>
    <w:rPr>
      <w:rFonts w:eastAsiaTheme="minorEastAsia"/>
      <w:lang w:val="en-US"/>
    </w:rPr>
  </w:style>
  <w:style w:type="character" w:customStyle="1" w:styleId="a">
    <w:name w:val="a"/>
    <w:basedOn w:val="DefaultParagraphFont"/>
    <w:rsid w:val="0009201A"/>
  </w:style>
  <w:style w:type="character" w:customStyle="1" w:styleId="l">
    <w:name w:val="l"/>
    <w:basedOn w:val="DefaultParagraphFont"/>
    <w:rsid w:val="0009201A"/>
  </w:style>
  <w:style w:type="character" w:customStyle="1" w:styleId="l11">
    <w:name w:val="l11"/>
    <w:basedOn w:val="DefaultParagraphFont"/>
    <w:rsid w:val="0009201A"/>
  </w:style>
  <w:style w:type="character" w:customStyle="1" w:styleId="l8">
    <w:name w:val="l8"/>
    <w:basedOn w:val="DefaultParagraphFont"/>
    <w:rsid w:val="0009201A"/>
  </w:style>
  <w:style w:type="character" w:customStyle="1" w:styleId="l6">
    <w:name w:val="l6"/>
    <w:basedOn w:val="DefaultParagraphFont"/>
    <w:rsid w:val="0009201A"/>
  </w:style>
  <w:style w:type="character" w:customStyle="1" w:styleId="l10">
    <w:name w:val="l10"/>
    <w:basedOn w:val="DefaultParagraphFont"/>
    <w:rsid w:val="0009201A"/>
  </w:style>
  <w:style w:type="character" w:customStyle="1" w:styleId="l7">
    <w:name w:val="l7"/>
    <w:basedOn w:val="DefaultParagraphFont"/>
    <w:rsid w:val="0009201A"/>
  </w:style>
  <w:style w:type="character" w:customStyle="1" w:styleId="l9">
    <w:name w:val="l9"/>
    <w:basedOn w:val="DefaultParagraphFont"/>
    <w:rsid w:val="0009201A"/>
  </w:style>
  <w:style w:type="character" w:customStyle="1" w:styleId="l12">
    <w:name w:val="l12"/>
    <w:basedOn w:val="DefaultParagraphFont"/>
    <w:rsid w:val="0009201A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201A"/>
    <w:rPr>
      <w:rFonts w:ascii="Courier New" w:eastAsia="Times New Roman" w:hAnsi="Courier New" w:cs="Courier New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2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6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6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8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3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i.ferdiansyah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yonosugiono78@yahoo.co.id%2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</dc:creator>
  <cp:keywords/>
  <dc:description/>
  <cp:lastModifiedBy>Lenovo</cp:lastModifiedBy>
  <cp:revision>25</cp:revision>
  <cp:lastPrinted>2017-06-14T23:46:00Z</cp:lastPrinted>
  <dcterms:created xsi:type="dcterms:W3CDTF">2018-10-11T03:12:00Z</dcterms:created>
  <dcterms:modified xsi:type="dcterms:W3CDTF">2018-12-04T05:44:00Z</dcterms:modified>
</cp:coreProperties>
</file>