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D0F" w:rsidRDefault="00BC4D0F" w:rsidP="00BC4D0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 xml:space="preserve">PENJAMINAN </w:t>
      </w:r>
      <w:r w:rsidRPr="00460A3D">
        <w:rPr>
          <w:rFonts w:ascii="Times New Roman" w:hAnsi="Times New Roman" w:cs="Times New Roman"/>
          <w:b/>
          <w:sz w:val="24"/>
          <w:szCs w:val="24"/>
        </w:rPr>
        <w:t>DANA NASABAH BANK</w:t>
      </w:r>
      <w:r>
        <w:rPr>
          <w:rFonts w:ascii="Times New Roman" w:hAnsi="Times New Roman" w:cs="Times New Roman"/>
          <w:b/>
          <w:sz w:val="24"/>
          <w:szCs w:val="24"/>
        </w:rPr>
        <w:t xml:space="preserve"> </w:t>
      </w:r>
    </w:p>
    <w:p w:rsidR="00BC4D0F" w:rsidRPr="00460A3D" w:rsidRDefault="00BC4D0F" w:rsidP="00BC4D0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 xml:space="preserve"> OLEH </w:t>
      </w:r>
      <w:r w:rsidRPr="00460A3D">
        <w:rPr>
          <w:rFonts w:ascii="Times New Roman" w:hAnsi="Times New Roman" w:cs="Times New Roman"/>
          <w:b/>
          <w:sz w:val="24"/>
          <w:szCs w:val="24"/>
        </w:rPr>
        <w:t>LEMBAGA PENJAMIN SIMPANAN</w:t>
      </w:r>
    </w:p>
    <w:p w:rsidR="00BC4D0F" w:rsidRPr="00BC4D0F" w:rsidRDefault="00BC4D0F" w:rsidP="00BC4D0F">
      <w:pPr>
        <w:spacing w:after="0" w:line="240" w:lineRule="auto"/>
        <w:rPr>
          <w:rFonts w:ascii="Times New Roman" w:hAnsi="Times New Roman" w:cs="Times New Roman"/>
          <w:b/>
          <w:sz w:val="24"/>
          <w:szCs w:val="24"/>
          <w:lang w:val="en-US"/>
        </w:rPr>
      </w:pPr>
    </w:p>
    <w:p w:rsidR="00BC4D0F" w:rsidRPr="00BC4D0F" w:rsidRDefault="00BC4D0F" w:rsidP="00BC4D0F">
      <w:pPr>
        <w:spacing w:after="0" w:line="240" w:lineRule="auto"/>
        <w:jc w:val="center"/>
        <w:rPr>
          <w:rFonts w:ascii="Times New Roman" w:hAnsi="Times New Roman" w:cs="Times New Roman"/>
          <w:b/>
          <w:sz w:val="24"/>
          <w:szCs w:val="24"/>
        </w:rPr>
      </w:pPr>
      <w:r w:rsidRPr="00BC4D0F">
        <w:rPr>
          <w:rFonts w:ascii="Times New Roman" w:hAnsi="Times New Roman" w:cs="Times New Roman"/>
          <w:b/>
          <w:sz w:val="24"/>
          <w:szCs w:val="24"/>
          <w:lang w:val="en-US"/>
        </w:rPr>
        <w:t xml:space="preserve">Bella </w:t>
      </w:r>
      <w:proofErr w:type="spellStart"/>
      <w:r w:rsidRPr="00BC4D0F">
        <w:rPr>
          <w:rFonts w:ascii="Times New Roman" w:hAnsi="Times New Roman" w:cs="Times New Roman"/>
          <w:b/>
          <w:sz w:val="24"/>
          <w:szCs w:val="24"/>
          <w:lang w:val="en-US"/>
        </w:rPr>
        <w:t>Bretyaning</w:t>
      </w:r>
      <w:proofErr w:type="spellEnd"/>
      <w:r w:rsidRPr="00BC4D0F">
        <w:rPr>
          <w:rFonts w:ascii="Times New Roman" w:hAnsi="Times New Roman" w:cs="Times New Roman"/>
          <w:b/>
          <w:sz w:val="24"/>
          <w:szCs w:val="24"/>
          <w:lang w:val="en-US"/>
        </w:rPr>
        <w:t xml:space="preserve"> </w:t>
      </w:r>
      <w:proofErr w:type="spellStart"/>
      <w:r w:rsidRPr="00BC4D0F">
        <w:rPr>
          <w:rFonts w:ascii="Times New Roman" w:hAnsi="Times New Roman" w:cs="Times New Roman"/>
          <w:b/>
          <w:sz w:val="24"/>
          <w:szCs w:val="24"/>
          <w:lang w:val="en-US"/>
        </w:rPr>
        <w:t>Danaparamita</w:t>
      </w:r>
      <w:proofErr w:type="spellEnd"/>
      <w:r>
        <w:rPr>
          <w:rFonts w:ascii="Times New Roman" w:hAnsi="Times New Roman" w:cs="Times New Roman"/>
          <w:b/>
          <w:sz w:val="24"/>
          <w:szCs w:val="24"/>
        </w:rPr>
        <w:t>*</w:t>
      </w:r>
    </w:p>
    <w:p w:rsidR="00AA16D4" w:rsidRDefault="00B46877" w:rsidP="00BC4D0F">
      <w:pPr>
        <w:jc w:val="center"/>
        <w:rPr>
          <w:rFonts w:ascii="Times New Roman" w:hAnsi="Times New Roman" w:cs="Times New Roman"/>
          <w:sz w:val="24"/>
          <w:szCs w:val="24"/>
        </w:rPr>
      </w:pPr>
      <w:hyperlink r:id="rId8" w:history="1">
        <w:r w:rsidR="00BC4D0F" w:rsidRPr="00BC4D0F">
          <w:rPr>
            <w:rStyle w:val="Hyperlink"/>
            <w:rFonts w:ascii="Times New Roman" w:hAnsi="Times New Roman" w:cs="Times New Roman"/>
            <w:sz w:val="24"/>
            <w:szCs w:val="24"/>
          </w:rPr>
          <w:t>dbellabretyaning@yahoo.com</w:t>
        </w:r>
      </w:hyperlink>
    </w:p>
    <w:p w:rsidR="00F2727B" w:rsidRPr="00F2727B" w:rsidRDefault="00F2727B" w:rsidP="00F2727B">
      <w:pPr>
        <w:spacing w:after="0" w:line="240" w:lineRule="auto"/>
        <w:jc w:val="center"/>
        <w:rPr>
          <w:rFonts w:ascii="Times New Roman" w:hAnsi="Times New Roman" w:cs="Times New Roman"/>
          <w:b/>
          <w:i/>
          <w:sz w:val="24"/>
          <w:szCs w:val="24"/>
          <w:lang w:val="en-US"/>
        </w:rPr>
      </w:pPr>
      <w:r w:rsidRPr="00F2727B">
        <w:rPr>
          <w:rFonts w:ascii="Times New Roman" w:hAnsi="Times New Roman" w:cs="Times New Roman"/>
          <w:b/>
          <w:i/>
          <w:sz w:val="24"/>
          <w:szCs w:val="24"/>
          <w:lang w:val="en-US"/>
        </w:rPr>
        <w:t>ABSTRACT</w:t>
      </w:r>
    </w:p>
    <w:p w:rsidR="005D0C38" w:rsidRPr="005D0C38" w:rsidRDefault="005D0C38" w:rsidP="00F2727B">
      <w:pPr>
        <w:spacing w:after="0" w:line="240" w:lineRule="auto"/>
        <w:jc w:val="both"/>
        <w:rPr>
          <w:rFonts w:ascii="Times New Roman" w:hAnsi="Times New Roman" w:cs="Times New Roman"/>
          <w:sz w:val="24"/>
          <w:szCs w:val="24"/>
        </w:rPr>
      </w:pPr>
      <w:r w:rsidRPr="005D0C38">
        <w:rPr>
          <w:rFonts w:ascii="Times New Roman" w:hAnsi="Times New Roman" w:cs="Times New Roman"/>
          <w:sz w:val="24"/>
          <w:szCs w:val="24"/>
          <w:lang w:val="en-US"/>
        </w:rPr>
        <w:t xml:space="preserve">Liquidation and revocation of banking business licenses has caused public confidence in Indonesian banks to decline. Providing legal certainty in the regulation and supervision of banks and deposit guarantee is one way to increase public trust. The Deposit Insurance Agency is an independent institution that functions to guarantee the savings of banking customers in Indonesia. </w:t>
      </w:r>
      <w:proofErr w:type="gramStart"/>
      <w:r w:rsidRPr="005D0C38">
        <w:rPr>
          <w:rFonts w:ascii="Times New Roman" w:hAnsi="Times New Roman" w:cs="Times New Roman"/>
          <w:sz w:val="24"/>
          <w:szCs w:val="24"/>
          <w:lang w:val="en-US"/>
        </w:rPr>
        <w:t>In this study using descriptive research methods with a normative legal approach.</w:t>
      </w:r>
      <w:proofErr w:type="gramEnd"/>
      <w:r w:rsidRPr="005D0C38">
        <w:rPr>
          <w:rFonts w:ascii="Times New Roman" w:hAnsi="Times New Roman" w:cs="Times New Roman"/>
          <w:sz w:val="24"/>
          <w:szCs w:val="24"/>
          <w:lang w:val="en-US"/>
        </w:rPr>
        <w:t xml:space="preserve"> The results of this study indicate that the Indonesian people need security in guaranteeing their funds held in a bank. The goal is that customers increasingly put trust in banks and the more quantity of customers in using banking services. Customer funds guaranteed by the Deposit Insurance Corporation a maximum of </w:t>
      </w:r>
      <w:proofErr w:type="spellStart"/>
      <w:r w:rsidRPr="005D0C38">
        <w:rPr>
          <w:rFonts w:ascii="Times New Roman" w:hAnsi="Times New Roman" w:cs="Times New Roman"/>
          <w:sz w:val="24"/>
          <w:szCs w:val="24"/>
          <w:lang w:val="en-US"/>
        </w:rPr>
        <w:t>Rp</w:t>
      </w:r>
      <w:proofErr w:type="spellEnd"/>
      <w:r w:rsidRPr="005D0C38">
        <w:rPr>
          <w:rFonts w:ascii="Times New Roman" w:hAnsi="Times New Roman" w:cs="Times New Roman"/>
          <w:sz w:val="24"/>
          <w:szCs w:val="24"/>
          <w:lang w:val="en-US"/>
        </w:rPr>
        <w:t xml:space="preserve"> 2,000,000,000 (two billion rupiah), for customers whose savings are more than </w:t>
      </w:r>
      <w:proofErr w:type="spellStart"/>
      <w:r w:rsidRPr="005D0C38">
        <w:rPr>
          <w:rFonts w:ascii="Times New Roman" w:hAnsi="Times New Roman" w:cs="Times New Roman"/>
          <w:sz w:val="24"/>
          <w:szCs w:val="24"/>
          <w:lang w:val="en-US"/>
        </w:rPr>
        <w:t>Rp</w:t>
      </w:r>
      <w:proofErr w:type="spellEnd"/>
      <w:r w:rsidRPr="005D0C38">
        <w:rPr>
          <w:rFonts w:ascii="Times New Roman" w:hAnsi="Times New Roman" w:cs="Times New Roman"/>
          <w:sz w:val="24"/>
          <w:szCs w:val="24"/>
          <w:lang w:val="en-US"/>
        </w:rPr>
        <w:t xml:space="preserve"> 2,000,00</w:t>
      </w:r>
      <w:bookmarkStart w:id="0" w:name="_GoBack"/>
      <w:bookmarkEnd w:id="0"/>
      <w:r w:rsidRPr="005D0C38">
        <w:rPr>
          <w:rFonts w:ascii="Times New Roman" w:hAnsi="Times New Roman" w:cs="Times New Roman"/>
          <w:sz w:val="24"/>
          <w:szCs w:val="24"/>
          <w:lang w:val="en-US"/>
        </w:rPr>
        <w:t>0,000 (two billion rupiah), or for customers whose deposits are not guaranteed, will be paid after disbursement of liquidated bank assets.</w:t>
      </w:r>
    </w:p>
    <w:p w:rsidR="00F2727B" w:rsidRDefault="00F2727B" w:rsidP="00F2727B">
      <w:pPr>
        <w:spacing w:after="0" w:line="240" w:lineRule="auto"/>
        <w:jc w:val="both"/>
        <w:rPr>
          <w:rFonts w:ascii="Times New Roman" w:hAnsi="Times New Roman" w:cs="Times New Roman"/>
          <w:b/>
          <w:i/>
          <w:sz w:val="24"/>
          <w:szCs w:val="24"/>
        </w:rPr>
      </w:pPr>
      <w:r w:rsidRPr="00F2727B">
        <w:rPr>
          <w:rFonts w:ascii="Times New Roman" w:hAnsi="Times New Roman" w:cs="Times New Roman"/>
          <w:b/>
          <w:i/>
          <w:sz w:val="24"/>
          <w:szCs w:val="24"/>
          <w:lang w:val="en-US"/>
        </w:rPr>
        <w:t>Keywords:  Guarantee, Customer Funds, Deposit Insurance Corporation</w:t>
      </w:r>
    </w:p>
    <w:p w:rsidR="00F2727B" w:rsidRPr="00F2727B" w:rsidRDefault="00F2727B" w:rsidP="00F2727B">
      <w:pPr>
        <w:spacing w:after="0" w:line="240" w:lineRule="auto"/>
        <w:jc w:val="both"/>
        <w:rPr>
          <w:rFonts w:ascii="Times New Roman" w:hAnsi="Times New Roman" w:cs="Times New Roman"/>
          <w:b/>
          <w:i/>
          <w:sz w:val="24"/>
          <w:szCs w:val="24"/>
        </w:rPr>
      </w:pPr>
    </w:p>
    <w:p w:rsidR="00F2727B" w:rsidRPr="00F63EBD" w:rsidRDefault="00F2727B" w:rsidP="00F2727B">
      <w:pPr>
        <w:spacing w:after="0" w:line="240" w:lineRule="auto"/>
        <w:jc w:val="center"/>
        <w:rPr>
          <w:rFonts w:ascii="Times New Roman" w:hAnsi="Times New Roman" w:cs="Times New Roman"/>
          <w:b/>
          <w:sz w:val="24"/>
          <w:szCs w:val="24"/>
          <w:lang w:val="en-US"/>
        </w:rPr>
      </w:pPr>
      <w:r w:rsidRPr="00460A3D">
        <w:rPr>
          <w:rFonts w:ascii="Times New Roman" w:hAnsi="Times New Roman" w:cs="Times New Roman"/>
          <w:b/>
          <w:sz w:val="24"/>
          <w:szCs w:val="24"/>
        </w:rPr>
        <w:t>ABSTRAK</w:t>
      </w:r>
    </w:p>
    <w:p w:rsidR="00F2727B" w:rsidRPr="006679C5" w:rsidRDefault="00F2727B" w:rsidP="00F2727B">
      <w:pPr>
        <w:spacing w:after="0" w:line="240" w:lineRule="auto"/>
        <w:jc w:val="both"/>
        <w:rPr>
          <w:rFonts w:ascii="Times New Roman" w:hAnsi="Times New Roman" w:cs="Times New Roman"/>
          <w:sz w:val="24"/>
          <w:szCs w:val="24"/>
          <w:u w:val="single"/>
          <w:lang w:val="en-US"/>
        </w:rPr>
      </w:pPr>
      <w:proofErr w:type="gramStart"/>
      <w:r w:rsidRPr="006679C5">
        <w:rPr>
          <w:rFonts w:ascii="Times New Roman" w:hAnsi="Times New Roman" w:cs="Times New Roman"/>
          <w:sz w:val="24"/>
          <w:szCs w:val="24"/>
          <w:lang w:val="en-US"/>
        </w:rPr>
        <w:t>L</w:t>
      </w:r>
      <w:r w:rsidRPr="006679C5">
        <w:rPr>
          <w:rFonts w:ascii="Times New Roman" w:hAnsi="Times New Roman" w:cs="Times New Roman"/>
          <w:sz w:val="24"/>
          <w:szCs w:val="24"/>
        </w:rPr>
        <w:t xml:space="preserve">ikuidasi dan </w:t>
      </w:r>
      <w:r w:rsidRPr="006679C5">
        <w:rPr>
          <w:rFonts w:ascii="Times New Roman" w:hAnsi="Times New Roman" w:cs="Times New Roman"/>
          <w:sz w:val="24"/>
          <w:szCs w:val="24"/>
          <w:lang w:val="en-US"/>
        </w:rPr>
        <w:t>pen</w:t>
      </w:r>
      <w:r w:rsidRPr="006679C5">
        <w:rPr>
          <w:rFonts w:ascii="Times New Roman" w:hAnsi="Times New Roman" w:cs="Times New Roman"/>
          <w:sz w:val="24"/>
          <w:szCs w:val="24"/>
        </w:rPr>
        <w:t>cabut</w:t>
      </w:r>
      <w:r w:rsidRPr="006679C5">
        <w:rPr>
          <w:rFonts w:ascii="Times New Roman" w:hAnsi="Times New Roman" w:cs="Times New Roman"/>
          <w:sz w:val="24"/>
          <w:szCs w:val="24"/>
          <w:lang w:val="en-US"/>
        </w:rPr>
        <w:t>an</w:t>
      </w:r>
      <w:r w:rsidRPr="006679C5">
        <w:rPr>
          <w:rFonts w:ascii="Times New Roman" w:hAnsi="Times New Roman" w:cs="Times New Roman"/>
          <w:sz w:val="24"/>
          <w:szCs w:val="24"/>
        </w:rPr>
        <w:t xml:space="preserve"> izin usaha</w:t>
      </w:r>
      <w:r w:rsidRPr="006679C5">
        <w:rPr>
          <w:rFonts w:ascii="Times New Roman" w:hAnsi="Times New Roman" w:cs="Times New Roman"/>
          <w:sz w:val="24"/>
          <w:szCs w:val="24"/>
          <w:lang w:val="en-US"/>
        </w:rPr>
        <w:t xml:space="preserve"> </w:t>
      </w:r>
      <w:proofErr w:type="spellStart"/>
      <w:r w:rsidRPr="006679C5">
        <w:rPr>
          <w:rFonts w:ascii="Times New Roman" w:hAnsi="Times New Roman" w:cs="Times New Roman"/>
          <w:sz w:val="24"/>
          <w:szCs w:val="24"/>
          <w:lang w:val="en-US"/>
        </w:rPr>
        <w:t>perbankan</w:t>
      </w:r>
      <w:proofErr w:type="spellEnd"/>
      <w:r w:rsidRPr="006679C5">
        <w:rPr>
          <w:rFonts w:ascii="Times New Roman" w:hAnsi="Times New Roman" w:cs="Times New Roman"/>
          <w:sz w:val="24"/>
          <w:szCs w:val="24"/>
          <w:lang w:val="en-US"/>
        </w:rPr>
        <w:t xml:space="preserve">, </w:t>
      </w:r>
      <w:proofErr w:type="spellStart"/>
      <w:r w:rsidRPr="006679C5">
        <w:rPr>
          <w:rFonts w:ascii="Times New Roman" w:hAnsi="Times New Roman" w:cs="Times New Roman"/>
          <w:sz w:val="24"/>
          <w:szCs w:val="24"/>
          <w:lang w:val="en-US"/>
        </w:rPr>
        <w:t>menyebabkan</w:t>
      </w:r>
      <w:proofErr w:type="spellEnd"/>
      <w:r w:rsidRPr="006679C5">
        <w:rPr>
          <w:rFonts w:ascii="Times New Roman" w:hAnsi="Times New Roman" w:cs="Times New Roman"/>
          <w:sz w:val="24"/>
          <w:szCs w:val="24"/>
          <w:lang w:val="en-US"/>
        </w:rPr>
        <w:t xml:space="preserve"> </w:t>
      </w:r>
      <w:r w:rsidRPr="006679C5">
        <w:rPr>
          <w:rFonts w:ascii="Times New Roman" w:hAnsi="Times New Roman" w:cs="Times New Roman"/>
          <w:sz w:val="24"/>
          <w:szCs w:val="24"/>
        </w:rPr>
        <w:t>kepercayaan masyarakat terhadap perbankan Indonesia menurun.</w:t>
      </w:r>
      <w:proofErr w:type="gramEnd"/>
      <w:r w:rsidRPr="006679C5">
        <w:rPr>
          <w:rFonts w:ascii="Times New Roman" w:hAnsi="Times New Roman" w:cs="Times New Roman"/>
          <w:sz w:val="24"/>
          <w:szCs w:val="24"/>
        </w:rPr>
        <w:t xml:space="preserve"> </w:t>
      </w:r>
      <w:r w:rsidR="008B51ED">
        <w:rPr>
          <w:rFonts w:ascii="Times New Roman" w:hAnsi="Times New Roman" w:cs="Times New Roman"/>
          <w:sz w:val="24"/>
          <w:szCs w:val="24"/>
        </w:rPr>
        <w:t xml:space="preserve">Memberikan kepastian hukum dalam pengaturan dan pengawasan bank serta penjaminan simpanan merupkan salah satu cara untuk meningkatkan kepercayaan masyarakat. </w:t>
      </w:r>
      <w:proofErr w:type="spellStart"/>
      <w:proofErr w:type="gramStart"/>
      <w:r w:rsidRPr="006679C5">
        <w:rPr>
          <w:rFonts w:ascii="Times New Roman" w:hAnsi="Times New Roman" w:cs="Times New Roman"/>
          <w:sz w:val="24"/>
          <w:szCs w:val="24"/>
          <w:lang w:val="en-US"/>
        </w:rPr>
        <w:t>Lembaga</w:t>
      </w:r>
      <w:proofErr w:type="spellEnd"/>
      <w:r w:rsidRPr="006679C5">
        <w:rPr>
          <w:rFonts w:ascii="Times New Roman" w:hAnsi="Times New Roman" w:cs="Times New Roman"/>
          <w:sz w:val="24"/>
          <w:szCs w:val="24"/>
          <w:lang w:val="en-US"/>
        </w:rPr>
        <w:t xml:space="preserve"> </w:t>
      </w:r>
      <w:proofErr w:type="spellStart"/>
      <w:r w:rsidRPr="006679C5">
        <w:rPr>
          <w:rFonts w:ascii="Times New Roman" w:hAnsi="Times New Roman" w:cs="Times New Roman"/>
          <w:sz w:val="24"/>
          <w:szCs w:val="24"/>
          <w:lang w:val="en-US"/>
        </w:rPr>
        <w:t>Penjaminan</w:t>
      </w:r>
      <w:proofErr w:type="spellEnd"/>
      <w:r w:rsidRPr="006679C5">
        <w:rPr>
          <w:rFonts w:ascii="Times New Roman" w:hAnsi="Times New Roman" w:cs="Times New Roman"/>
          <w:sz w:val="24"/>
          <w:szCs w:val="24"/>
          <w:lang w:val="en-US"/>
        </w:rPr>
        <w:t xml:space="preserve"> </w:t>
      </w:r>
      <w:proofErr w:type="spellStart"/>
      <w:r w:rsidRPr="006679C5">
        <w:rPr>
          <w:rFonts w:ascii="Times New Roman" w:hAnsi="Times New Roman" w:cs="Times New Roman"/>
          <w:sz w:val="24"/>
          <w:szCs w:val="24"/>
          <w:lang w:val="en-US"/>
        </w:rPr>
        <w:t>Simpanan</w:t>
      </w:r>
      <w:proofErr w:type="spellEnd"/>
      <w:r w:rsidRPr="006679C5">
        <w:rPr>
          <w:rFonts w:ascii="Times New Roman" w:hAnsi="Times New Roman" w:cs="Times New Roman"/>
          <w:sz w:val="24"/>
          <w:szCs w:val="24"/>
          <w:lang w:val="en-US"/>
        </w:rPr>
        <w:t xml:space="preserve"> </w:t>
      </w:r>
      <w:proofErr w:type="spellStart"/>
      <w:r w:rsidRPr="006679C5">
        <w:rPr>
          <w:rFonts w:ascii="Times New Roman" w:hAnsi="Times New Roman" w:cs="Times New Roman"/>
          <w:sz w:val="24"/>
          <w:szCs w:val="24"/>
          <w:lang w:val="en-US"/>
        </w:rPr>
        <w:t>adalah</w:t>
      </w:r>
      <w:proofErr w:type="spellEnd"/>
      <w:r w:rsidRPr="006679C5">
        <w:rPr>
          <w:rFonts w:ascii="Times New Roman" w:hAnsi="Times New Roman" w:cs="Times New Roman"/>
          <w:sz w:val="24"/>
          <w:szCs w:val="24"/>
          <w:lang w:val="en-US"/>
        </w:rPr>
        <w:t xml:space="preserve"> </w:t>
      </w:r>
      <w:proofErr w:type="spellStart"/>
      <w:r w:rsidRPr="006679C5">
        <w:rPr>
          <w:rFonts w:ascii="Times New Roman" w:hAnsi="Times New Roman" w:cs="Times New Roman"/>
          <w:sz w:val="24"/>
          <w:szCs w:val="24"/>
          <w:lang w:val="en-US"/>
        </w:rPr>
        <w:t>suatu</w:t>
      </w:r>
      <w:proofErr w:type="spellEnd"/>
      <w:r w:rsidRPr="006679C5">
        <w:rPr>
          <w:rFonts w:ascii="Times New Roman" w:hAnsi="Times New Roman" w:cs="Times New Roman"/>
          <w:sz w:val="24"/>
          <w:szCs w:val="24"/>
          <w:lang w:val="en-US"/>
        </w:rPr>
        <w:t xml:space="preserve"> </w:t>
      </w:r>
      <w:proofErr w:type="spellStart"/>
      <w:r w:rsidRPr="006679C5">
        <w:rPr>
          <w:rFonts w:ascii="Times New Roman" w:hAnsi="Times New Roman" w:cs="Times New Roman"/>
          <w:sz w:val="24"/>
          <w:szCs w:val="24"/>
          <w:lang w:val="en-US"/>
        </w:rPr>
        <w:t>lembaga</w:t>
      </w:r>
      <w:proofErr w:type="spellEnd"/>
      <w:r w:rsidRPr="006679C5">
        <w:rPr>
          <w:rFonts w:ascii="Times New Roman" w:hAnsi="Times New Roman" w:cs="Times New Roman"/>
          <w:sz w:val="24"/>
          <w:szCs w:val="24"/>
          <w:lang w:val="en-US"/>
        </w:rPr>
        <w:t xml:space="preserve"> </w:t>
      </w:r>
      <w:proofErr w:type="spellStart"/>
      <w:r w:rsidRPr="006679C5">
        <w:rPr>
          <w:rFonts w:ascii="Times New Roman" w:hAnsi="Times New Roman" w:cs="Times New Roman"/>
          <w:sz w:val="24"/>
          <w:szCs w:val="24"/>
          <w:lang w:val="en-US"/>
        </w:rPr>
        <w:t>independen</w:t>
      </w:r>
      <w:proofErr w:type="spellEnd"/>
      <w:r w:rsidRPr="006679C5">
        <w:rPr>
          <w:rFonts w:ascii="Times New Roman" w:hAnsi="Times New Roman" w:cs="Times New Roman"/>
          <w:sz w:val="24"/>
          <w:szCs w:val="24"/>
          <w:lang w:val="en-US"/>
        </w:rPr>
        <w:t xml:space="preserve"> yang </w:t>
      </w:r>
      <w:proofErr w:type="spellStart"/>
      <w:r w:rsidRPr="006679C5">
        <w:rPr>
          <w:rFonts w:ascii="Times New Roman" w:hAnsi="Times New Roman" w:cs="Times New Roman"/>
          <w:sz w:val="24"/>
          <w:szCs w:val="24"/>
          <w:lang w:val="en-US"/>
        </w:rPr>
        <w:t>berfungsi</w:t>
      </w:r>
      <w:proofErr w:type="spellEnd"/>
      <w:r w:rsidRPr="006679C5">
        <w:rPr>
          <w:rFonts w:ascii="Times New Roman" w:hAnsi="Times New Roman" w:cs="Times New Roman"/>
          <w:sz w:val="24"/>
          <w:szCs w:val="24"/>
          <w:lang w:val="en-US"/>
        </w:rPr>
        <w:t xml:space="preserve"> </w:t>
      </w:r>
      <w:proofErr w:type="spellStart"/>
      <w:r w:rsidRPr="006679C5">
        <w:rPr>
          <w:rFonts w:ascii="Times New Roman" w:hAnsi="Times New Roman" w:cs="Times New Roman"/>
          <w:sz w:val="24"/>
          <w:szCs w:val="24"/>
          <w:lang w:val="en-US"/>
        </w:rPr>
        <w:t>menjamin</w:t>
      </w:r>
      <w:proofErr w:type="spellEnd"/>
      <w:r w:rsidRPr="006679C5">
        <w:rPr>
          <w:rFonts w:ascii="Times New Roman" w:hAnsi="Times New Roman" w:cs="Times New Roman"/>
          <w:sz w:val="24"/>
          <w:szCs w:val="24"/>
          <w:lang w:val="en-US"/>
        </w:rPr>
        <w:t xml:space="preserve"> </w:t>
      </w:r>
      <w:proofErr w:type="spellStart"/>
      <w:r w:rsidRPr="006679C5">
        <w:rPr>
          <w:rFonts w:ascii="Times New Roman" w:hAnsi="Times New Roman" w:cs="Times New Roman"/>
          <w:sz w:val="24"/>
          <w:szCs w:val="24"/>
          <w:lang w:val="en-US"/>
        </w:rPr>
        <w:t>simpanan</w:t>
      </w:r>
      <w:proofErr w:type="spellEnd"/>
      <w:r w:rsidRPr="006679C5">
        <w:rPr>
          <w:rFonts w:ascii="Times New Roman" w:hAnsi="Times New Roman" w:cs="Times New Roman"/>
          <w:sz w:val="24"/>
          <w:szCs w:val="24"/>
          <w:lang w:val="en-US"/>
        </w:rPr>
        <w:t xml:space="preserve"> </w:t>
      </w:r>
      <w:proofErr w:type="spellStart"/>
      <w:r w:rsidRPr="006679C5">
        <w:rPr>
          <w:rFonts w:ascii="Times New Roman" w:hAnsi="Times New Roman" w:cs="Times New Roman"/>
          <w:sz w:val="24"/>
          <w:szCs w:val="24"/>
          <w:lang w:val="en-US"/>
        </w:rPr>
        <w:t>nasabah</w:t>
      </w:r>
      <w:proofErr w:type="spellEnd"/>
      <w:r w:rsidRPr="006679C5">
        <w:rPr>
          <w:rFonts w:ascii="Times New Roman" w:hAnsi="Times New Roman" w:cs="Times New Roman"/>
          <w:sz w:val="24"/>
          <w:szCs w:val="24"/>
          <w:lang w:val="en-US"/>
        </w:rPr>
        <w:t xml:space="preserve"> </w:t>
      </w:r>
      <w:proofErr w:type="spellStart"/>
      <w:r w:rsidRPr="006679C5">
        <w:rPr>
          <w:rFonts w:ascii="Times New Roman" w:hAnsi="Times New Roman" w:cs="Times New Roman"/>
          <w:sz w:val="24"/>
          <w:szCs w:val="24"/>
          <w:lang w:val="en-US"/>
        </w:rPr>
        <w:t>perbankan</w:t>
      </w:r>
      <w:proofErr w:type="spellEnd"/>
      <w:r w:rsidRPr="006679C5">
        <w:rPr>
          <w:rFonts w:ascii="Times New Roman" w:hAnsi="Times New Roman" w:cs="Times New Roman"/>
          <w:sz w:val="24"/>
          <w:szCs w:val="24"/>
          <w:lang w:val="en-US"/>
        </w:rPr>
        <w:t xml:space="preserve"> di Indonesia.</w:t>
      </w:r>
      <w:proofErr w:type="gramEnd"/>
      <w:r w:rsidRPr="006679C5">
        <w:rPr>
          <w:rFonts w:ascii="Times New Roman" w:hAnsi="Times New Roman" w:cs="Times New Roman"/>
          <w:sz w:val="24"/>
          <w:szCs w:val="24"/>
        </w:rPr>
        <w:t xml:space="preserve"> </w:t>
      </w:r>
      <w:r w:rsidR="008B51ED">
        <w:rPr>
          <w:rFonts w:ascii="Times New Roman" w:hAnsi="Times New Roman" w:cs="Times New Roman"/>
          <w:sz w:val="24"/>
          <w:szCs w:val="24"/>
        </w:rPr>
        <w:t>Dalam penelitian ini menggunakan m</w:t>
      </w:r>
      <w:r w:rsidRPr="006679C5">
        <w:rPr>
          <w:rFonts w:ascii="Times New Roman" w:hAnsi="Times New Roman" w:cs="Times New Roman"/>
          <w:sz w:val="24"/>
          <w:szCs w:val="24"/>
        </w:rPr>
        <w:t xml:space="preserve">etode penelitian deskriptif dengan pendekatan hukum  normatif.  Hasil penelitian ini menunjukkan bahwa masyarakat Indonesia memerlukan keamanan dalam penjaminan dananya yang disimpan di bank. Tujuannya agar nasabah semakin menaruh kepercayaan kepada bank dan semakin banyak kuantitas dari nasabah dalam menggunakan jasa perbankan. </w:t>
      </w:r>
      <w:r w:rsidRPr="006679C5">
        <w:rPr>
          <w:rFonts w:ascii="Times New Roman" w:hAnsi="Times New Roman" w:cs="Times New Roman"/>
          <w:sz w:val="24"/>
          <w:szCs w:val="24"/>
          <w:lang w:val="en-US"/>
        </w:rPr>
        <w:t>D</w:t>
      </w:r>
      <w:r w:rsidRPr="006679C5">
        <w:rPr>
          <w:rFonts w:ascii="Times New Roman" w:hAnsi="Times New Roman" w:cs="Times New Roman"/>
          <w:sz w:val="24"/>
          <w:szCs w:val="24"/>
        </w:rPr>
        <w:t xml:space="preserve">ana nasabah </w:t>
      </w:r>
      <w:r w:rsidRPr="006679C5">
        <w:rPr>
          <w:rFonts w:ascii="Times New Roman" w:hAnsi="Times New Roman" w:cs="Times New Roman"/>
          <w:sz w:val="24"/>
          <w:szCs w:val="24"/>
          <w:lang w:val="en-US"/>
        </w:rPr>
        <w:t xml:space="preserve">yang </w:t>
      </w:r>
      <w:proofErr w:type="spellStart"/>
      <w:r w:rsidRPr="006679C5">
        <w:rPr>
          <w:rFonts w:ascii="Times New Roman" w:hAnsi="Times New Roman" w:cs="Times New Roman"/>
          <w:sz w:val="24"/>
          <w:szCs w:val="24"/>
          <w:lang w:val="en-US"/>
        </w:rPr>
        <w:t>dijamin</w:t>
      </w:r>
      <w:proofErr w:type="spellEnd"/>
      <w:r w:rsidRPr="006679C5">
        <w:rPr>
          <w:rFonts w:ascii="Times New Roman" w:hAnsi="Times New Roman" w:cs="Times New Roman"/>
          <w:sz w:val="24"/>
          <w:szCs w:val="24"/>
          <w:lang w:val="en-US"/>
        </w:rPr>
        <w:t xml:space="preserve"> </w:t>
      </w:r>
      <w:proofErr w:type="spellStart"/>
      <w:r w:rsidRPr="006679C5">
        <w:rPr>
          <w:rFonts w:ascii="Times New Roman" w:hAnsi="Times New Roman" w:cs="Times New Roman"/>
          <w:sz w:val="24"/>
          <w:szCs w:val="24"/>
          <w:lang w:val="en-US"/>
        </w:rPr>
        <w:t>Lembaga</w:t>
      </w:r>
      <w:proofErr w:type="spellEnd"/>
      <w:r w:rsidRPr="006679C5">
        <w:rPr>
          <w:rFonts w:ascii="Times New Roman" w:hAnsi="Times New Roman" w:cs="Times New Roman"/>
          <w:sz w:val="24"/>
          <w:szCs w:val="24"/>
          <w:lang w:val="en-US"/>
        </w:rPr>
        <w:t xml:space="preserve"> </w:t>
      </w:r>
      <w:proofErr w:type="spellStart"/>
      <w:r w:rsidRPr="006679C5">
        <w:rPr>
          <w:rFonts w:ascii="Times New Roman" w:hAnsi="Times New Roman" w:cs="Times New Roman"/>
          <w:sz w:val="24"/>
          <w:szCs w:val="24"/>
          <w:lang w:val="en-US"/>
        </w:rPr>
        <w:t>Penjamin</w:t>
      </w:r>
      <w:proofErr w:type="spellEnd"/>
      <w:r w:rsidRPr="006679C5">
        <w:rPr>
          <w:rFonts w:ascii="Times New Roman" w:hAnsi="Times New Roman" w:cs="Times New Roman"/>
          <w:sz w:val="24"/>
          <w:szCs w:val="24"/>
          <w:lang w:val="en-US"/>
        </w:rPr>
        <w:t xml:space="preserve"> Si</w:t>
      </w:r>
      <w:r w:rsidRPr="006679C5">
        <w:rPr>
          <w:rFonts w:ascii="Times New Roman" w:hAnsi="Times New Roman" w:cs="Times New Roman"/>
          <w:sz w:val="24"/>
          <w:szCs w:val="24"/>
        </w:rPr>
        <w:t>mpan</w:t>
      </w:r>
      <w:r w:rsidRPr="006679C5">
        <w:rPr>
          <w:rFonts w:ascii="Times New Roman" w:hAnsi="Times New Roman" w:cs="Times New Roman"/>
          <w:sz w:val="24"/>
          <w:szCs w:val="24"/>
          <w:lang w:val="en-US"/>
        </w:rPr>
        <w:t>an</w:t>
      </w:r>
      <w:r w:rsidRPr="006679C5">
        <w:rPr>
          <w:rFonts w:ascii="Times New Roman" w:hAnsi="Times New Roman" w:cs="Times New Roman"/>
          <w:sz w:val="24"/>
          <w:szCs w:val="24"/>
        </w:rPr>
        <w:t xml:space="preserve"> </w:t>
      </w:r>
      <w:proofErr w:type="spellStart"/>
      <w:r w:rsidRPr="006679C5">
        <w:rPr>
          <w:rFonts w:ascii="Times New Roman" w:hAnsi="Times New Roman" w:cs="Times New Roman"/>
          <w:sz w:val="24"/>
          <w:szCs w:val="24"/>
          <w:lang w:val="en-US"/>
        </w:rPr>
        <w:t>maksimal</w:t>
      </w:r>
      <w:proofErr w:type="spellEnd"/>
      <w:r w:rsidRPr="006679C5">
        <w:rPr>
          <w:rFonts w:ascii="Times New Roman" w:hAnsi="Times New Roman" w:cs="Times New Roman"/>
          <w:sz w:val="24"/>
          <w:szCs w:val="24"/>
          <w:lang w:val="en-US"/>
        </w:rPr>
        <w:t xml:space="preserve"> </w:t>
      </w:r>
      <w:r w:rsidRPr="006679C5">
        <w:rPr>
          <w:rFonts w:ascii="Times New Roman" w:hAnsi="Times New Roman" w:cs="Times New Roman"/>
          <w:sz w:val="24"/>
          <w:szCs w:val="24"/>
        </w:rPr>
        <w:t>sebesar Rp 2.000.000.000</w:t>
      </w:r>
      <w:proofErr w:type="gramStart"/>
      <w:r w:rsidRPr="006679C5">
        <w:rPr>
          <w:rFonts w:ascii="Times New Roman" w:hAnsi="Times New Roman" w:cs="Times New Roman"/>
          <w:sz w:val="24"/>
          <w:szCs w:val="24"/>
        </w:rPr>
        <w:t>,-</w:t>
      </w:r>
      <w:proofErr w:type="gramEnd"/>
      <w:r w:rsidRPr="006679C5">
        <w:rPr>
          <w:rFonts w:ascii="Times New Roman" w:hAnsi="Times New Roman" w:cs="Times New Roman"/>
          <w:sz w:val="24"/>
          <w:szCs w:val="24"/>
        </w:rPr>
        <w:t xml:space="preserve"> (dua </w:t>
      </w:r>
      <w:r>
        <w:rPr>
          <w:rFonts w:ascii="Times New Roman" w:hAnsi="Times New Roman" w:cs="Times New Roman"/>
          <w:sz w:val="24"/>
          <w:szCs w:val="24"/>
        </w:rPr>
        <w:t>Miliar</w:t>
      </w:r>
      <w:r w:rsidRPr="006679C5">
        <w:rPr>
          <w:rFonts w:ascii="Times New Roman" w:hAnsi="Times New Roman" w:cs="Times New Roman"/>
          <w:sz w:val="24"/>
          <w:szCs w:val="24"/>
        </w:rPr>
        <w:t xml:space="preserve"> rupiah)</w:t>
      </w:r>
      <w:r w:rsidRPr="006679C5">
        <w:rPr>
          <w:rFonts w:ascii="Times New Roman" w:hAnsi="Times New Roman" w:cs="Times New Roman"/>
          <w:sz w:val="24"/>
          <w:szCs w:val="24"/>
          <w:lang w:val="en-US"/>
        </w:rPr>
        <w:t xml:space="preserve">,  </w:t>
      </w:r>
      <w:r w:rsidRPr="006679C5">
        <w:rPr>
          <w:rFonts w:ascii="Times New Roman" w:hAnsi="Times New Roman" w:cs="Times New Roman"/>
          <w:sz w:val="24"/>
          <w:szCs w:val="24"/>
        </w:rPr>
        <w:t>Bagi n</w:t>
      </w:r>
      <w:r>
        <w:rPr>
          <w:rFonts w:ascii="Times New Roman" w:hAnsi="Times New Roman" w:cs="Times New Roman"/>
          <w:sz w:val="24"/>
          <w:szCs w:val="24"/>
        </w:rPr>
        <w:t xml:space="preserve">asabah yang simpanannya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r w:rsidRPr="006679C5">
        <w:rPr>
          <w:rFonts w:ascii="Times New Roman" w:hAnsi="Times New Roman" w:cs="Times New Roman"/>
          <w:sz w:val="24"/>
          <w:szCs w:val="24"/>
        </w:rPr>
        <w:t>Rp</w:t>
      </w:r>
      <w:r w:rsidRPr="006679C5">
        <w:rPr>
          <w:rFonts w:ascii="Times New Roman" w:hAnsi="Times New Roman" w:cs="Times New Roman"/>
          <w:sz w:val="24"/>
          <w:szCs w:val="24"/>
          <w:lang w:val="en-US"/>
        </w:rPr>
        <w:t xml:space="preserve"> </w:t>
      </w:r>
      <w:r w:rsidRPr="006679C5">
        <w:rPr>
          <w:rFonts w:ascii="Times New Roman" w:hAnsi="Times New Roman" w:cs="Times New Roman"/>
          <w:sz w:val="24"/>
          <w:szCs w:val="24"/>
        </w:rPr>
        <w:t xml:space="preserve">2.000.000.000,- (dua </w:t>
      </w:r>
      <w:r>
        <w:rPr>
          <w:rFonts w:ascii="Times New Roman" w:hAnsi="Times New Roman" w:cs="Times New Roman"/>
          <w:sz w:val="24"/>
          <w:szCs w:val="24"/>
        </w:rPr>
        <w:t>Miliar</w:t>
      </w:r>
      <w:r w:rsidRPr="006679C5">
        <w:rPr>
          <w:rFonts w:ascii="Times New Roman" w:hAnsi="Times New Roman" w:cs="Times New Roman"/>
          <w:sz w:val="24"/>
          <w:szCs w:val="24"/>
        </w:rPr>
        <w:t xml:space="preserve"> rupiah), atau bagi nasabah yang simpanannya tidak dijamin, maka akan dibayarkan setelah pencairan aset bank yang dilikuidasi. </w:t>
      </w:r>
    </w:p>
    <w:p w:rsidR="00F2727B" w:rsidRDefault="00F2727B" w:rsidP="00F2727B">
      <w:pPr>
        <w:spacing w:after="0" w:line="240" w:lineRule="auto"/>
        <w:jc w:val="both"/>
        <w:rPr>
          <w:rFonts w:ascii="Times New Roman" w:hAnsi="Times New Roman" w:cs="Times New Roman"/>
          <w:b/>
          <w:i/>
          <w:sz w:val="24"/>
          <w:szCs w:val="24"/>
        </w:rPr>
      </w:pPr>
      <w:r w:rsidRPr="00F2727B">
        <w:rPr>
          <w:rFonts w:ascii="Times New Roman" w:hAnsi="Times New Roman" w:cs="Times New Roman"/>
          <w:b/>
          <w:i/>
          <w:sz w:val="24"/>
          <w:szCs w:val="24"/>
        </w:rPr>
        <w:t>Kata Kunci :</w:t>
      </w:r>
      <w:r w:rsidRPr="00F2727B">
        <w:rPr>
          <w:rFonts w:ascii="Times New Roman" w:hAnsi="Times New Roman" w:cs="Times New Roman"/>
          <w:b/>
          <w:i/>
          <w:sz w:val="24"/>
          <w:szCs w:val="24"/>
          <w:lang w:val="en-US"/>
        </w:rPr>
        <w:t xml:space="preserve"> </w:t>
      </w:r>
      <w:proofErr w:type="spellStart"/>
      <w:r w:rsidRPr="00F2727B">
        <w:rPr>
          <w:rFonts w:ascii="Times New Roman" w:hAnsi="Times New Roman" w:cs="Times New Roman"/>
          <w:b/>
          <w:i/>
          <w:sz w:val="24"/>
          <w:szCs w:val="24"/>
          <w:lang w:val="en-US"/>
        </w:rPr>
        <w:t>Penjaminan</w:t>
      </w:r>
      <w:proofErr w:type="spellEnd"/>
      <w:r w:rsidRPr="00F2727B">
        <w:rPr>
          <w:rFonts w:ascii="Times New Roman" w:hAnsi="Times New Roman" w:cs="Times New Roman"/>
          <w:b/>
          <w:i/>
          <w:sz w:val="24"/>
          <w:szCs w:val="24"/>
        </w:rPr>
        <w:t xml:space="preserve">, </w:t>
      </w:r>
      <w:r w:rsidRPr="00F2727B">
        <w:rPr>
          <w:rFonts w:ascii="Times New Roman" w:hAnsi="Times New Roman" w:cs="Times New Roman"/>
          <w:b/>
          <w:i/>
          <w:sz w:val="24"/>
          <w:szCs w:val="24"/>
          <w:lang w:val="en-US"/>
        </w:rPr>
        <w:t xml:space="preserve">Dana </w:t>
      </w:r>
      <w:proofErr w:type="spellStart"/>
      <w:r w:rsidRPr="00F2727B">
        <w:rPr>
          <w:rFonts w:ascii="Times New Roman" w:hAnsi="Times New Roman" w:cs="Times New Roman"/>
          <w:b/>
          <w:i/>
          <w:sz w:val="24"/>
          <w:szCs w:val="24"/>
          <w:lang w:val="en-US"/>
        </w:rPr>
        <w:t>Nasabah</w:t>
      </w:r>
      <w:proofErr w:type="spellEnd"/>
      <w:r w:rsidRPr="00F2727B">
        <w:rPr>
          <w:rFonts w:ascii="Times New Roman" w:hAnsi="Times New Roman" w:cs="Times New Roman"/>
          <w:b/>
          <w:i/>
          <w:sz w:val="24"/>
          <w:szCs w:val="24"/>
          <w:lang w:val="en-US"/>
        </w:rPr>
        <w:t>, L</w:t>
      </w:r>
      <w:r w:rsidRPr="00F2727B">
        <w:rPr>
          <w:rFonts w:ascii="Times New Roman" w:hAnsi="Times New Roman" w:cs="Times New Roman"/>
          <w:b/>
          <w:i/>
          <w:sz w:val="24"/>
          <w:szCs w:val="24"/>
        </w:rPr>
        <w:t xml:space="preserve">embaga </w:t>
      </w:r>
      <w:r w:rsidRPr="00F2727B">
        <w:rPr>
          <w:rFonts w:ascii="Times New Roman" w:hAnsi="Times New Roman" w:cs="Times New Roman"/>
          <w:b/>
          <w:i/>
          <w:sz w:val="24"/>
          <w:szCs w:val="24"/>
          <w:lang w:val="en-US"/>
        </w:rPr>
        <w:t>P</w:t>
      </w:r>
      <w:r w:rsidRPr="00F2727B">
        <w:rPr>
          <w:rFonts w:ascii="Times New Roman" w:hAnsi="Times New Roman" w:cs="Times New Roman"/>
          <w:b/>
          <w:i/>
          <w:sz w:val="24"/>
          <w:szCs w:val="24"/>
        </w:rPr>
        <w:t xml:space="preserve">enjamin </w:t>
      </w:r>
      <w:r w:rsidRPr="00F2727B">
        <w:rPr>
          <w:rFonts w:ascii="Times New Roman" w:hAnsi="Times New Roman" w:cs="Times New Roman"/>
          <w:b/>
          <w:i/>
          <w:sz w:val="24"/>
          <w:szCs w:val="24"/>
          <w:lang w:val="en-US"/>
        </w:rPr>
        <w:t>S</w:t>
      </w:r>
      <w:r w:rsidRPr="00F2727B">
        <w:rPr>
          <w:rFonts w:ascii="Times New Roman" w:hAnsi="Times New Roman" w:cs="Times New Roman"/>
          <w:b/>
          <w:i/>
          <w:sz w:val="24"/>
          <w:szCs w:val="24"/>
        </w:rPr>
        <w:t xml:space="preserve">impanan </w:t>
      </w:r>
    </w:p>
    <w:p w:rsidR="00F2727B" w:rsidRDefault="00F2727B" w:rsidP="00F2727B">
      <w:pPr>
        <w:spacing w:after="0" w:line="240" w:lineRule="auto"/>
        <w:jc w:val="both"/>
        <w:rPr>
          <w:rFonts w:ascii="Times New Roman" w:hAnsi="Times New Roman" w:cs="Times New Roman"/>
          <w:b/>
          <w:i/>
          <w:sz w:val="24"/>
          <w:szCs w:val="24"/>
        </w:rPr>
      </w:pPr>
    </w:p>
    <w:p w:rsidR="00F2727B" w:rsidRDefault="00F2727B" w:rsidP="00F2727B">
      <w:pPr>
        <w:spacing w:after="0" w:line="240" w:lineRule="auto"/>
        <w:jc w:val="both"/>
        <w:rPr>
          <w:rFonts w:ascii="Times New Roman" w:hAnsi="Times New Roman" w:cs="Times New Roman"/>
          <w:b/>
          <w:i/>
          <w:sz w:val="24"/>
          <w:szCs w:val="24"/>
        </w:rPr>
      </w:pPr>
    </w:p>
    <w:p w:rsidR="00F2727B" w:rsidRDefault="00F2727B" w:rsidP="00F2727B">
      <w:pPr>
        <w:spacing w:after="0" w:line="240" w:lineRule="auto"/>
        <w:jc w:val="both"/>
        <w:rPr>
          <w:rFonts w:ascii="Times New Roman" w:hAnsi="Times New Roman" w:cs="Times New Roman"/>
          <w:b/>
          <w:i/>
          <w:sz w:val="24"/>
          <w:szCs w:val="24"/>
        </w:rPr>
      </w:pPr>
    </w:p>
    <w:p w:rsidR="00F2727B" w:rsidRDefault="00F2727B" w:rsidP="00F2727B">
      <w:pPr>
        <w:spacing w:after="0" w:line="240" w:lineRule="auto"/>
        <w:jc w:val="both"/>
        <w:rPr>
          <w:rFonts w:ascii="Times New Roman" w:hAnsi="Times New Roman" w:cs="Times New Roman"/>
          <w:b/>
          <w:i/>
          <w:sz w:val="24"/>
          <w:szCs w:val="24"/>
        </w:rPr>
      </w:pPr>
    </w:p>
    <w:p w:rsidR="005D0C38" w:rsidRDefault="005D0C38" w:rsidP="00F2727B">
      <w:pPr>
        <w:spacing w:after="0" w:line="240" w:lineRule="auto"/>
        <w:jc w:val="both"/>
        <w:rPr>
          <w:rFonts w:ascii="Times New Roman" w:hAnsi="Times New Roman" w:cs="Times New Roman"/>
          <w:b/>
          <w:i/>
          <w:sz w:val="24"/>
          <w:szCs w:val="24"/>
        </w:rPr>
      </w:pPr>
    </w:p>
    <w:p w:rsidR="005D0C38" w:rsidRDefault="005D0C38" w:rsidP="00F2727B">
      <w:pPr>
        <w:spacing w:after="0" w:line="240" w:lineRule="auto"/>
        <w:jc w:val="both"/>
        <w:rPr>
          <w:rFonts w:ascii="Times New Roman" w:hAnsi="Times New Roman" w:cs="Times New Roman"/>
          <w:b/>
          <w:i/>
          <w:sz w:val="24"/>
          <w:szCs w:val="24"/>
        </w:rPr>
      </w:pPr>
    </w:p>
    <w:p w:rsidR="005D0C38" w:rsidRDefault="005D0C38" w:rsidP="00F2727B">
      <w:pPr>
        <w:spacing w:after="0" w:line="240" w:lineRule="auto"/>
        <w:jc w:val="both"/>
        <w:rPr>
          <w:rFonts w:ascii="Times New Roman" w:hAnsi="Times New Roman" w:cs="Times New Roman"/>
          <w:b/>
          <w:i/>
          <w:sz w:val="24"/>
          <w:szCs w:val="24"/>
        </w:rPr>
      </w:pPr>
    </w:p>
    <w:p w:rsidR="00F2727B" w:rsidRPr="00EB74FB" w:rsidRDefault="00F2727B" w:rsidP="00F2727B">
      <w:pPr>
        <w:pStyle w:val="ListParagraph"/>
        <w:numPr>
          <w:ilvl w:val="0"/>
          <w:numId w:val="16"/>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lang w:val="en-US"/>
        </w:rPr>
        <w:t>P</w:t>
      </w:r>
      <w:r>
        <w:rPr>
          <w:rFonts w:ascii="Times New Roman" w:hAnsi="Times New Roman" w:cs="Times New Roman"/>
          <w:b/>
          <w:sz w:val="24"/>
          <w:szCs w:val="24"/>
        </w:rPr>
        <w:t>ENDAHULUAN</w:t>
      </w:r>
      <w:r>
        <w:rPr>
          <w:rFonts w:ascii="Times New Roman" w:hAnsi="Times New Roman" w:cs="Times New Roman"/>
          <w:b/>
          <w:sz w:val="24"/>
          <w:szCs w:val="24"/>
          <w:lang w:val="en-US"/>
        </w:rPr>
        <w:t xml:space="preserve"> </w:t>
      </w:r>
    </w:p>
    <w:p w:rsidR="00F2727B" w:rsidRPr="002A136A" w:rsidRDefault="005D0C38" w:rsidP="00F2727B">
      <w:pPr>
        <w:spacing w:after="0" w:line="360" w:lineRule="auto"/>
        <w:ind w:firstLine="567"/>
        <w:jc w:val="both"/>
        <w:rPr>
          <w:rFonts w:ascii="Times New Roman" w:eastAsia="Times New Roman" w:hAnsi="Times New Roman" w:cs="Times New Roman"/>
          <w:i/>
          <w:iCs/>
          <w:sz w:val="24"/>
          <w:szCs w:val="24"/>
          <w:lang w:eastAsia="id-ID"/>
        </w:rPr>
      </w:pPr>
      <w:r>
        <w:rPr>
          <w:rFonts w:ascii="Times New Roman" w:eastAsia="Times New Roman" w:hAnsi="Times New Roman" w:cs="Times New Roman"/>
          <w:sz w:val="24"/>
          <w:szCs w:val="24"/>
          <w:lang w:eastAsia="id-ID"/>
        </w:rPr>
        <w:t>B</w:t>
      </w:r>
      <w:r w:rsidR="00F2727B" w:rsidRPr="002A136A">
        <w:rPr>
          <w:rFonts w:ascii="Times New Roman" w:eastAsia="Times New Roman" w:hAnsi="Times New Roman" w:cs="Times New Roman"/>
          <w:sz w:val="24"/>
          <w:szCs w:val="24"/>
          <w:lang w:eastAsia="id-ID"/>
        </w:rPr>
        <w:t>ank telah menjadi bagian dari system keuangan dan</w:t>
      </w:r>
      <w:r w:rsidR="00F2727B">
        <w:rPr>
          <w:rFonts w:ascii="Times New Roman" w:eastAsia="Times New Roman" w:hAnsi="Times New Roman" w:cs="Times New Roman"/>
          <w:sz w:val="24"/>
          <w:szCs w:val="24"/>
          <w:lang w:eastAsia="id-ID"/>
        </w:rPr>
        <w:t xml:space="preserve"> </w:t>
      </w:r>
      <w:r w:rsidR="00F2727B" w:rsidRPr="002A136A">
        <w:rPr>
          <w:rFonts w:ascii="Times New Roman" w:eastAsia="Times New Roman" w:hAnsi="Times New Roman" w:cs="Times New Roman"/>
          <w:sz w:val="24"/>
          <w:szCs w:val="24"/>
          <w:lang w:eastAsia="id-ID"/>
        </w:rPr>
        <w:t>system pembayaran dunia</w:t>
      </w:r>
      <w:r>
        <w:rPr>
          <w:rFonts w:ascii="Times New Roman" w:eastAsia="Times New Roman" w:hAnsi="Times New Roman" w:cs="Times New Roman"/>
          <w:sz w:val="24"/>
          <w:szCs w:val="24"/>
          <w:lang w:eastAsia="id-ID"/>
        </w:rPr>
        <w:t xml:space="preserve"> p</w:t>
      </w:r>
      <w:r w:rsidRPr="002A136A">
        <w:rPr>
          <w:rFonts w:ascii="Times New Roman" w:eastAsia="Times New Roman" w:hAnsi="Times New Roman" w:cs="Times New Roman"/>
          <w:sz w:val="24"/>
          <w:szCs w:val="24"/>
          <w:lang w:eastAsia="id-ID"/>
        </w:rPr>
        <w:t>a</w:t>
      </w:r>
      <w:r>
        <w:rPr>
          <w:rFonts w:ascii="Times New Roman" w:eastAsia="Times New Roman" w:hAnsi="Times New Roman" w:cs="Times New Roman"/>
          <w:sz w:val="24"/>
          <w:szCs w:val="24"/>
          <w:lang w:eastAsia="id-ID"/>
        </w:rPr>
        <w:t>da era globalisasi sekarang ini</w:t>
      </w:r>
      <w:r w:rsidR="00F2727B" w:rsidRPr="002A136A">
        <w:rPr>
          <w:rFonts w:ascii="Times New Roman" w:eastAsia="Times New Roman" w:hAnsi="Times New Roman" w:cs="Times New Roman"/>
          <w:sz w:val="24"/>
          <w:szCs w:val="24"/>
          <w:lang w:eastAsia="id-ID"/>
        </w:rPr>
        <w:t xml:space="preserve">. </w:t>
      </w:r>
      <w:r w:rsidR="00F2727B" w:rsidRPr="002A136A">
        <w:rPr>
          <w:rFonts w:ascii="Times New Roman" w:eastAsia="Times New Roman" w:hAnsi="Times New Roman" w:cs="Times New Roman"/>
          <w:sz w:val="24"/>
          <w:szCs w:val="24"/>
          <w:lang w:val="en-US" w:eastAsia="id-ID"/>
        </w:rPr>
        <w:t>D</w:t>
      </w:r>
      <w:r w:rsidR="00F2727B">
        <w:rPr>
          <w:rFonts w:ascii="Times New Roman" w:eastAsia="Times New Roman" w:hAnsi="Times New Roman" w:cs="Times New Roman"/>
          <w:sz w:val="24"/>
          <w:szCs w:val="24"/>
          <w:lang w:eastAsia="id-ID"/>
        </w:rPr>
        <w:t>i Indonesia</w:t>
      </w:r>
      <w:r>
        <w:rPr>
          <w:rFonts w:ascii="Times New Roman" w:eastAsia="Times New Roman" w:hAnsi="Times New Roman" w:cs="Times New Roman"/>
          <w:sz w:val="24"/>
          <w:szCs w:val="24"/>
          <w:lang w:eastAsia="id-ID"/>
        </w:rPr>
        <w:t>, bank memiliki peran</w:t>
      </w:r>
      <w:r w:rsidR="00F2727B" w:rsidRPr="002A136A">
        <w:rPr>
          <w:rFonts w:ascii="Times New Roman" w:eastAsia="Times New Roman" w:hAnsi="Times New Roman" w:cs="Times New Roman"/>
          <w:sz w:val="24"/>
          <w:szCs w:val="24"/>
          <w:lang w:eastAsia="id-ID"/>
        </w:rPr>
        <w:t xml:space="preserve"> yang sangat penting dalam melayani b</w:t>
      </w:r>
      <w:r w:rsidR="00F2727B">
        <w:rPr>
          <w:rFonts w:ascii="Times New Roman" w:eastAsia="Times New Roman" w:hAnsi="Times New Roman" w:cs="Times New Roman"/>
          <w:sz w:val="24"/>
          <w:szCs w:val="24"/>
          <w:lang w:eastAsia="id-ID"/>
        </w:rPr>
        <w:t>erbagai kepentingan masyarakat</w:t>
      </w:r>
      <w:r w:rsidR="00F2727B" w:rsidRPr="002A136A">
        <w:rPr>
          <w:rFonts w:ascii="Times New Roman" w:eastAsia="Times New Roman" w:hAnsi="Times New Roman" w:cs="Times New Roman"/>
          <w:sz w:val="24"/>
          <w:szCs w:val="24"/>
          <w:lang w:eastAsia="id-ID"/>
        </w:rPr>
        <w:t>.</w:t>
      </w:r>
      <w:r w:rsidR="00F2727B">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B</w:t>
      </w:r>
      <w:r w:rsidR="00F2727B" w:rsidRPr="002A136A">
        <w:rPr>
          <w:rFonts w:ascii="Times New Roman" w:eastAsia="Times New Roman" w:hAnsi="Times New Roman" w:cs="Times New Roman"/>
          <w:sz w:val="24"/>
          <w:szCs w:val="24"/>
          <w:lang w:eastAsia="id-ID"/>
        </w:rPr>
        <w:t xml:space="preserve">ank telah berkembang untuk memenuhi tuntutan perkembangan perekonomian </w:t>
      </w:r>
      <w:r w:rsidR="00F2727B">
        <w:rPr>
          <w:rFonts w:ascii="Times New Roman" w:eastAsia="Times New Roman" w:hAnsi="Times New Roman" w:cs="Times New Roman"/>
          <w:sz w:val="24"/>
          <w:szCs w:val="24"/>
          <w:lang w:eastAsia="id-ID"/>
        </w:rPr>
        <w:t>dan kesejahteraan masyarakat. B</w:t>
      </w:r>
      <w:r w:rsidR="00F2727B" w:rsidRPr="002A136A">
        <w:rPr>
          <w:rFonts w:ascii="Times New Roman" w:eastAsia="Times New Roman" w:hAnsi="Times New Roman" w:cs="Times New Roman"/>
          <w:sz w:val="24"/>
          <w:szCs w:val="24"/>
          <w:lang w:eastAsia="id-ID"/>
        </w:rPr>
        <w:t>ank juga</w:t>
      </w:r>
      <w:r w:rsidR="00F2727B">
        <w:rPr>
          <w:rFonts w:ascii="Times New Roman" w:eastAsia="Times New Roman" w:hAnsi="Times New Roman" w:cs="Times New Roman"/>
          <w:sz w:val="24"/>
          <w:szCs w:val="24"/>
          <w:lang w:eastAsia="id-ID"/>
        </w:rPr>
        <w:t xml:space="preserve"> berfungsi</w:t>
      </w:r>
      <w:r w:rsidR="00F2727B" w:rsidRPr="002A136A">
        <w:rPr>
          <w:rFonts w:ascii="Times New Roman" w:eastAsia="Times New Roman" w:hAnsi="Times New Roman" w:cs="Times New Roman"/>
          <w:sz w:val="24"/>
          <w:szCs w:val="24"/>
          <w:lang w:eastAsia="id-ID"/>
        </w:rPr>
        <w:t xml:space="preserve"> sebagai perantara pihak-pihak yang mempunyai kelebihan dana (</w:t>
      </w:r>
      <w:r w:rsidR="00F2727B" w:rsidRPr="002A136A">
        <w:rPr>
          <w:rFonts w:ascii="Times New Roman" w:eastAsia="Times New Roman" w:hAnsi="Times New Roman" w:cs="Times New Roman"/>
          <w:i/>
          <w:iCs/>
          <w:sz w:val="24"/>
          <w:szCs w:val="24"/>
          <w:lang w:eastAsia="id-ID"/>
        </w:rPr>
        <w:t xml:space="preserve">surplus of fund) </w:t>
      </w:r>
      <w:r w:rsidR="00F2727B" w:rsidRPr="002A136A">
        <w:rPr>
          <w:rFonts w:ascii="Times New Roman" w:eastAsia="Times New Roman" w:hAnsi="Times New Roman" w:cs="Times New Roman"/>
          <w:sz w:val="24"/>
          <w:szCs w:val="24"/>
          <w:lang w:eastAsia="id-ID"/>
        </w:rPr>
        <w:t xml:space="preserve">dengan pihak-pihak yang kekurangan dana </w:t>
      </w:r>
      <w:r w:rsidR="00F2727B" w:rsidRPr="002A136A">
        <w:rPr>
          <w:rFonts w:ascii="Times New Roman" w:eastAsia="Times New Roman" w:hAnsi="Times New Roman" w:cs="Times New Roman"/>
          <w:i/>
          <w:iCs/>
          <w:sz w:val="24"/>
          <w:szCs w:val="24"/>
          <w:lang w:eastAsia="id-ID"/>
        </w:rPr>
        <w:t xml:space="preserve">(lock of founds). </w:t>
      </w:r>
    </w:p>
    <w:p w:rsidR="00F2727B" w:rsidRPr="00BB06A2" w:rsidRDefault="00F2727B" w:rsidP="00F2727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Bank yang </w:t>
      </w:r>
      <w:proofErr w:type="spellStart"/>
      <w:r>
        <w:rPr>
          <w:rFonts w:ascii="Times New Roman" w:eastAsia="Times New Roman" w:hAnsi="Times New Roman" w:cs="Times New Roman"/>
          <w:sz w:val="24"/>
          <w:szCs w:val="24"/>
          <w:lang w:val="en-US"/>
        </w:rPr>
        <w:t>tidak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dikelola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dengan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baik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mempunyai</w:t>
      </w:r>
      <w:proofErr w:type="spellEnd"/>
      <w:r>
        <w:rPr>
          <w:rFonts w:ascii="Times New Roman" w:eastAsia="Times New Roman" w:hAnsi="Times New Roman" w:cs="Times New Roman"/>
          <w:sz w:val="24"/>
          <w:szCs w:val="24"/>
          <w:lang w:val="en-US"/>
        </w:rPr>
        <w:t xml:space="preserve"> </w:t>
      </w:r>
      <w:proofErr w:type="spellStart"/>
      <w:proofErr w:type="gramStart"/>
      <w:r>
        <w:rPr>
          <w:rFonts w:ascii="Times New Roman" w:eastAsia="Times New Roman" w:hAnsi="Times New Roman" w:cs="Times New Roman"/>
          <w:sz w:val="24"/>
          <w:szCs w:val="24"/>
          <w:lang w:val="en-US"/>
        </w:rPr>
        <w:t>risiko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bangkrut</w:t>
      </w:r>
      <w:proofErr w:type="spellEnd"/>
      <w:proofErr w:type="gram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berakibat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dicabut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izin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usahanya</w:t>
      </w:r>
      <w:proofErr w:type="spellEnd"/>
      <w:r>
        <w:rPr>
          <w:rFonts w:ascii="Times New Roman" w:eastAsia="Times New Roman" w:hAnsi="Times New Roman" w:cs="Times New Roman"/>
          <w:sz w:val="24"/>
          <w:szCs w:val="24"/>
          <w:lang w:val="en-US"/>
        </w:rPr>
        <w:t xml:space="preserve">. </w:t>
      </w:r>
      <w:r w:rsidR="005D0C38">
        <w:rPr>
          <w:rFonts w:ascii="Times New Roman" w:eastAsia="Times New Roman" w:hAnsi="Times New Roman" w:cs="Times New Roman"/>
          <w:sz w:val="24"/>
          <w:szCs w:val="24"/>
        </w:rPr>
        <w:t>D</w:t>
      </w:r>
      <w:r w:rsidRPr="00BB06A2">
        <w:rPr>
          <w:rFonts w:ascii="Times New Roman" w:eastAsia="Times New Roman" w:hAnsi="Times New Roman" w:cs="Times New Roman"/>
          <w:sz w:val="24"/>
          <w:szCs w:val="24"/>
        </w:rPr>
        <w:t xml:space="preserve">ilakukan pembubaran badan hukum bank melalui proses likuidasi </w:t>
      </w:r>
      <w:r>
        <w:rPr>
          <w:rFonts w:ascii="Times New Roman" w:eastAsia="Times New Roman" w:hAnsi="Times New Roman" w:cs="Times New Roman"/>
          <w:sz w:val="24"/>
          <w:szCs w:val="24"/>
        </w:rPr>
        <w:t>bank</w:t>
      </w:r>
      <w:r w:rsidR="005D0C38">
        <w:rPr>
          <w:rFonts w:ascii="Times New Roman" w:eastAsia="Times New Roman" w:hAnsi="Times New Roman" w:cs="Times New Roman"/>
          <w:sz w:val="24"/>
          <w:szCs w:val="24"/>
        </w:rPr>
        <w:t xml:space="preserve">, merupakan </w:t>
      </w:r>
      <w:r w:rsidR="005D0C38" w:rsidRPr="00BB06A2">
        <w:rPr>
          <w:rFonts w:ascii="Times New Roman" w:eastAsia="Times New Roman" w:hAnsi="Times New Roman" w:cs="Times New Roman"/>
          <w:sz w:val="24"/>
          <w:szCs w:val="24"/>
        </w:rPr>
        <w:t>tindak la</w:t>
      </w:r>
      <w:r w:rsidR="005D0C38">
        <w:rPr>
          <w:rFonts w:ascii="Times New Roman" w:eastAsia="Times New Roman" w:hAnsi="Times New Roman" w:cs="Times New Roman"/>
          <w:sz w:val="24"/>
          <w:szCs w:val="24"/>
        </w:rPr>
        <w:t>njut dari pencabutan izin usaha</w:t>
      </w:r>
      <w:r>
        <w:rPr>
          <w:rFonts w:ascii="Times New Roman" w:eastAsia="Times New Roman" w:hAnsi="Times New Roman" w:cs="Times New Roman"/>
          <w:sz w:val="24"/>
          <w:szCs w:val="24"/>
        </w:rPr>
        <w:t>. Likuidasi terhadap</w:t>
      </w:r>
      <w:r w:rsidRPr="00BB06A2">
        <w:rPr>
          <w:rFonts w:ascii="Times New Roman" w:eastAsia="Times New Roman" w:hAnsi="Times New Roman" w:cs="Times New Roman"/>
          <w:sz w:val="24"/>
          <w:szCs w:val="24"/>
        </w:rPr>
        <w:t xml:space="preserve"> bank, menimbulkan </w:t>
      </w:r>
      <w:r w:rsidRPr="00BB06A2">
        <w:rPr>
          <w:rFonts w:ascii="Times New Roman" w:eastAsia="Times New Roman" w:hAnsi="Times New Roman" w:cs="Times New Roman"/>
          <w:i/>
          <w:sz w:val="24"/>
          <w:szCs w:val="24"/>
        </w:rPr>
        <w:t>domino</w:t>
      </w:r>
      <w:r>
        <w:rPr>
          <w:rFonts w:ascii="Times New Roman" w:eastAsia="Times New Roman" w:hAnsi="Times New Roman" w:cs="Times New Roman"/>
          <w:i/>
          <w:sz w:val="24"/>
          <w:szCs w:val="24"/>
        </w:rPr>
        <w:t xml:space="preserve"> </w:t>
      </w:r>
      <w:r w:rsidRPr="00BB06A2">
        <w:rPr>
          <w:rFonts w:ascii="Times New Roman" w:eastAsia="Times New Roman" w:hAnsi="Times New Roman" w:cs="Times New Roman"/>
          <w:i/>
          <w:sz w:val="24"/>
          <w:szCs w:val="24"/>
        </w:rPr>
        <w:t xml:space="preserve">effect </w:t>
      </w:r>
      <w:r w:rsidRPr="00BB06A2">
        <w:rPr>
          <w:rFonts w:ascii="Times New Roman" w:eastAsia="Times New Roman" w:hAnsi="Times New Roman" w:cs="Times New Roman"/>
          <w:sz w:val="24"/>
          <w:szCs w:val="24"/>
        </w:rPr>
        <w:t>antara lain didahului dengan adanya</w:t>
      </w:r>
      <w:r w:rsidRPr="00BB06A2">
        <w:rPr>
          <w:rFonts w:ascii="Times New Roman" w:eastAsia="Times New Roman" w:hAnsi="Times New Roman" w:cs="Times New Roman"/>
          <w:i/>
          <w:sz w:val="24"/>
          <w:szCs w:val="24"/>
        </w:rPr>
        <w:t xml:space="preserve"> rush </w:t>
      </w:r>
      <w:r w:rsidRPr="00BB06A2">
        <w:rPr>
          <w:rFonts w:ascii="Times New Roman" w:eastAsia="Times New Roman" w:hAnsi="Times New Roman" w:cs="Times New Roman"/>
          <w:sz w:val="24"/>
          <w:szCs w:val="24"/>
        </w:rPr>
        <w:t>disektor perbankan</w:t>
      </w:r>
      <w:r>
        <w:rPr>
          <w:rFonts w:ascii="Times New Roman" w:eastAsia="Times New Roman" w:hAnsi="Times New Roman" w:cs="Times New Roman"/>
          <w:sz w:val="24"/>
          <w:szCs w:val="24"/>
        </w:rPr>
        <w:t xml:space="preserve"> </w:t>
      </w:r>
      <w:r w:rsidRPr="00BB06A2">
        <w:rPr>
          <w:rFonts w:ascii="Times New Roman" w:eastAsia="Times New Roman" w:hAnsi="Times New Roman" w:cs="Times New Roman"/>
          <w:sz w:val="24"/>
          <w:szCs w:val="24"/>
        </w:rPr>
        <w:t>sehingga kepercayaan masyarakat terhadap perbankan nasional menjadi terpuruk.</w:t>
      </w:r>
      <w:r w:rsidRPr="00BB06A2">
        <w:rPr>
          <w:rStyle w:val="FootnoteReference"/>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lang w:val="en-US"/>
        </w:rPr>
        <w:t xml:space="preserve"> </w:t>
      </w:r>
      <w:r w:rsidR="00FA184B">
        <w:rPr>
          <w:rFonts w:ascii="Times New Roman" w:eastAsia="Times New Roman" w:hAnsi="Times New Roman" w:cs="Times New Roman"/>
          <w:sz w:val="24"/>
          <w:szCs w:val="24"/>
        </w:rPr>
        <w:t>P</w:t>
      </w:r>
      <w:r w:rsidRPr="00BB06A2">
        <w:rPr>
          <w:rFonts w:ascii="Times New Roman" w:eastAsia="Times New Roman" w:hAnsi="Times New Roman" w:cs="Times New Roman"/>
          <w:sz w:val="24"/>
          <w:szCs w:val="24"/>
        </w:rPr>
        <w:t>erlu diberikan jaminan atas dana yang</w:t>
      </w:r>
      <w:r>
        <w:rPr>
          <w:rFonts w:ascii="Times New Roman" w:eastAsia="Times New Roman" w:hAnsi="Times New Roman" w:cs="Times New Roman"/>
          <w:sz w:val="24"/>
          <w:szCs w:val="24"/>
        </w:rPr>
        <w:t xml:space="preserve"> </w:t>
      </w:r>
      <w:r w:rsidR="00FA184B">
        <w:rPr>
          <w:rFonts w:ascii="Times New Roman" w:eastAsia="Times New Roman" w:hAnsi="Times New Roman" w:cs="Times New Roman"/>
          <w:sz w:val="24"/>
          <w:szCs w:val="24"/>
        </w:rPr>
        <w:t>disimpan u</w:t>
      </w:r>
      <w:proofErr w:type="spellStart"/>
      <w:r w:rsidR="00FA184B">
        <w:rPr>
          <w:rFonts w:ascii="Times New Roman" w:eastAsia="Times New Roman" w:hAnsi="Times New Roman" w:cs="Times New Roman"/>
          <w:sz w:val="24"/>
          <w:szCs w:val="24"/>
          <w:lang w:val="en-US"/>
        </w:rPr>
        <w:t>ntuk</w:t>
      </w:r>
      <w:proofErr w:type="spellEnd"/>
      <w:r w:rsidR="00FA184B">
        <w:rPr>
          <w:rFonts w:ascii="Times New Roman" w:eastAsia="Times New Roman" w:hAnsi="Times New Roman" w:cs="Times New Roman"/>
          <w:sz w:val="24"/>
          <w:szCs w:val="24"/>
          <w:lang w:val="en-US"/>
        </w:rPr>
        <w:t xml:space="preserve"> </w:t>
      </w:r>
      <w:proofErr w:type="spellStart"/>
      <w:r w:rsidR="00FA184B">
        <w:rPr>
          <w:rFonts w:ascii="Times New Roman" w:eastAsia="Times New Roman" w:hAnsi="Times New Roman" w:cs="Times New Roman"/>
          <w:sz w:val="24"/>
          <w:szCs w:val="24"/>
          <w:lang w:val="en-US"/>
        </w:rPr>
        <w:t>mengembalikan</w:t>
      </w:r>
      <w:proofErr w:type="spellEnd"/>
      <w:r w:rsidR="00FA184B">
        <w:rPr>
          <w:rFonts w:ascii="Times New Roman" w:eastAsia="Times New Roman" w:hAnsi="Times New Roman" w:cs="Times New Roman"/>
          <w:sz w:val="24"/>
          <w:szCs w:val="24"/>
          <w:lang w:val="en-US"/>
        </w:rPr>
        <w:t xml:space="preserve"> </w:t>
      </w:r>
      <w:r w:rsidR="00FA184B" w:rsidRPr="00BB06A2">
        <w:rPr>
          <w:rFonts w:ascii="Times New Roman" w:eastAsia="Times New Roman" w:hAnsi="Times New Roman" w:cs="Times New Roman"/>
          <w:sz w:val="24"/>
          <w:szCs w:val="24"/>
        </w:rPr>
        <w:t>kepercayaan masyarakat terhadap</w:t>
      </w:r>
      <w:r w:rsidR="00FA184B">
        <w:rPr>
          <w:rFonts w:ascii="Times New Roman" w:eastAsia="Times New Roman" w:hAnsi="Times New Roman" w:cs="Times New Roman"/>
          <w:sz w:val="24"/>
          <w:szCs w:val="24"/>
        </w:rPr>
        <w:t xml:space="preserve"> </w:t>
      </w:r>
      <w:proofErr w:type="spellStart"/>
      <w:r w:rsidR="00FA184B">
        <w:rPr>
          <w:rFonts w:ascii="Times New Roman" w:eastAsia="Times New Roman" w:hAnsi="Times New Roman" w:cs="Times New Roman"/>
          <w:sz w:val="24"/>
          <w:szCs w:val="24"/>
          <w:lang w:val="en-US"/>
        </w:rPr>
        <w:t>perbankan</w:t>
      </w:r>
      <w:proofErr w:type="spellEnd"/>
      <w:r w:rsidRPr="00BB06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B06A2">
        <w:rPr>
          <w:rFonts w:ascii="Times New Roman" w:eastAsia="Times New Roman" w:hAnsi="Times New Roman" w:cs="Times New Roman"/>
          <w:sz w:val="24"/>
          <w:szCs w:val="24"/>
        </w:rPr>
        <w:t>Keberadaan sistem penjaminan simpan yang diatur secara</w:t>
      </w:r>
      <w:r>
        <w:rPr>
          <w:rFonts w:ascii="Times New Roman" w:eastAsia="Times New Roman" w:hAnsi="Times New Roman" w:cs="Times New Roman"/>
          <w:sz w:val="24"/>
          <w:szCs w:val="24"/>
        </w:rPr>
        <w:t xml:space="preserve"> </w:t>
      </w:r>
      <w:r w:rsidRPr="00BB06A2">
        <w:rPr>
          <w:rFonts w:ascii="Times New Roman" w:eastAsia="Times New Roman" w:hAnsi="Times New Roman" w:cs="Times New Roman"/>
          <w:sz w:val="24"/>
          <w:szCs w:val="24"/>
        </w:rPr>
        <w:t xml:space="preserve">tegas dan disusun secara lengkap dan meningkatkan kepercayaan </w:t>
      </w:r>
      <w:proofErr w:type="spellStart"/>
      <w:r>
        <w:rPr>
          <w:rFonts w:ascii="Times New Roman" w:eastAsia="Times New Roman" w:hAnsi="Times New Roman" w:cs="Times New Roman"/>
          <w:sz w:val="24"/>
          <w:szCs w:val="24"/>
          <w:lang w:val="en-US"/>
        </w:rPr>
        <w:t>masyarakat</w:t>
      </w:r>
      <w:proofErr w:type="spellEnd"/>
      <w:r>
        <w:rPr>
          <w:rFonts w:ascii="Times New Roman" w:eastAsia="Times New Roman" w:hAnsi="Times New Roman" w:cs="Times New Roman"/>
          <w:sz w:val="24"/>
          <w:szCs w:val="24"/>
          <w:lang w:val="en-US"/>
        </w:rPr>
        <w:t xml:space="preserve">, </w:t>
      </w:r>
      <w:r w:rsidRPr="00BB06A2">
        <w:rPr>
          <w:rFonts w:ascii="Times New Roman" w:eastAsia="Times New Roman" w:hAnsi="Times New Roman" w:cs="Times New Roman"/>
          <w:sz w:val="24"/>
          <w:szCs w:val="24"/>
        </w:rPr>
        <w:t>pada akhirnya memperkuat seluruh sistem perbankan.</w:t>
      </w:r>
      <w:r w:rsidRPr="00BB06A2">
        <w:rPr>
          <w:rStyle w:val="FootnoteReference"/>
          <w:rFonts w:ascii="Times New Roman" w:eastAsia="Times New Roman" w:hAnsi="Times New Roman" w:cs="Times New Roman"/>
          <w:sz w:val="24"/>
          <w:szCs w:val="24"/>
        </w:rPr>
        <w:footnoteReference w:id="2"/>
      </w:r>
    </w:p>
    <w:p w:rsidR="00F2727B" w:rsidRDefault="00FA184B" w:rsidP="00F2727B">
      <w:pPr>
        <w:pStyle w:val="ListParagraph"/>
        <w:spacing w:after="0" w:line="36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t>D</w:t>
      </w:r>
      <w:r w:rsidR="00F2727B" w:rsidRPr="00BB06A2">
        <w:rPr>
          <w:rFonts w:ascii="Times New Roman" w:hAnsi="Times New Roman" w:cs="Times New Roman"/>
          <w:sz w:val="24"/>
          <w:szCs w:val="24"/>
        </w:rPr>
        <w:t>iberikannya kepastian hukum dalam pengaturan dan pengawasan bank serta penjaminan simpanan</w:t>
      </w:r>
      <w:r>
        <w:rPr>
          <w:rFonts w:ascii="Times New Roman" w:hAnsi="Times New Roman" w:cs="Times New Roman"/>
          <w:sz w:val="24"/>
          <w:szCs w:val="24"/>
        </w:rPr>
        <w:t xml:space="preserve"> merupakan salah satu</w:t>
      </w:r>
      <w:r w:rsidRPr="00BB06A2">
        <w:rPr>
          <w:rFonts w:ascii="Times New Roman" w:hAnsi="Times New Roman" w:cs="Times New Roman"/>
          <w:sz w:val="24"/>
          <w:szCs w:val="24"/>
        </w:rPr>
        <w:t xml:space="preserve"> cara</w:t>
      </w:r>
      <w:r>
        <w:rPr>
          <w:rFonts w:ascii="Times New Roman" w:hAnsi="Times New Roman" w:cs="Times New Roman"/>
          <w:sz w:val="24"/>
          <w:szCs w:val="24"/>
        </w:rPr>
        <w:t xml:space="preserve"> untuk</w:t>
      </w:r>
      <w:r w:rsidRPr="00BB06A2">
        <w:rPr>
          <w:rFonts w:ascii="Times New Roman" w:hAnsi="Times New Roman" w:cs="Times New Roman"/>
          <w:sz w:val="24"/>
          <w:szCs w:val="24"/>
        </w:rPr>
        <w:t xml:space="preserve"> meningkatkan kepercayaan </w:t>
      </w:r>
      <w:r>
        <w:rPr>
          <w:rFonts w:ascii="Times New Roman" w:hAnsi="Times New Roman" w:cs="Times New Roman"/>
          <w:sz w:val="24"/>
          <w:szCs w:val="24"/>
        </w:rPr>
        <w:t>masyarakat pada perbankan</w:t>
      </w:r>
      <w:r w:rsidR="00F2727B" w:rsidRPr="00BB06A2">
        <w:rPr>
          <w:rFonts w:ascii="Times New Roman" w:hAnsi="Times New Roman" w:cs="Times New Roman"/>
          <w:sz w:val="24"/>
          <w:szCs w:val="24"/>
        </w:rPr>
        <w:t xml:space="preserve">. </w:t>
      </w:r>
      <w:r w:rsidR="00F2727B">
        <w:rPr>
          <w:rFonts w:ascii="Times New Roman" w:hAnsi="Times New Roman" w:cs="Times New Roman"/>
          <w:sz w:val="24"/>
          <w:szCs w:val="24"/>
        </w:rPr>
        <w:t xml:space="preserve">Pasal 37 B Undang-Undang Nomor 10 Tahun 1998 tentang Perbankan, </w:t>
      </w:r>
      <w:proofErr w:type="spellStart"/>
      <w:r w:rsidR="00F2727B">
        <w:rPr>
          <w:rFonts w:ascii="Times New Roman" w:hAnsi="Times New Roman" w:cs="Times New Roman"/>
          <w:sz w:val="24"/>
          <w:szCs w:val="24"/>
          <w:lang w:val="en-US"/>
        </w:rPr>
        <w:t>menetapkan</w:t>
      </w:r>
      <w:proofErr w:type="spellEnd"/>
      <w:r w:rsidR="00F2727B">
        <w:rPr>
          <w:rFonts w:ascii="Times New Roman" w:hAnsi="Times New Roman" w:cs="Times New Roman"/>
          <w:sz w:val="24"/>
          <w:szCs w:val="24"/>
          <w:lang w:val="en-US"/>
        </w:rPr>
        <w:t xml:space="preserve"> </w:t>
      </w:r>
      <w:proofErr w:type="spellStart"/>
      <w:r w:rsidR="00F2727B">
        <w:rPr>
          <w:rFonts w:ascii="Times New Roman" w:hAnsi="Times New Roman" w:cs="Times New Roman"/>
          <w:sz w:val="24"/>
          <w:szCs w:val="24"/>
          <w:lang w:val="en-US"/>
        </w:rPr>
        <w:t>bahwa</w:t>
      </w:r>
      <w:proofErr w:type="spellEnd"/>
      <w:r w:rsidR="00F2727B">
        <w:rPr>
          <w:rFonts w:ascii="Times New Roman" w:hAnsi="Times New Roman" w:cs="Times New Roman"/>
          <w:sz w:val="24"/>
          <w:szCs w:val="24"/>
          <w:lang w:val="en-US"/>
        </w:rPr>
        <w:t xml:space="preserve"> “</w:t>
      </w:r>
      <w:r w:rsidR="00F2727B">
        <w:rPr>
          <w:rFonts w:ascii="Times New Roman" w:hAnsi="Times New Roman" w:cs="Times New Roman"/>
          <w:sz w:val="24"/>
          <w:szCs w:val="24"/>
        </w:rPr>
        <w:t>setiap bank wajib menjamin dana masyarakat yang disimpan pada bank yang bersangkutan</w:t>
      </w:r>
      <w:r w:rsidR="00F2727B">
        <w:rPr>
          <w:rFonts w:ascii="Times New Roman" w:hAnsi="Times New Roman" w:cs="Times New Roman"/>
          <w:sz w:val="24"/>
          <w:szCs w:val="24"/>
          <w:lang w:val="en-US"/>
        </w:rPr>
        <w:t>”</w:t>
      </w:r>
      <w:r w:rsidR="00F2727B">
        <w:rPr>
          <w:rFonts w:ascii="Times New Roman" w:hAnsi="Times New Roman" w:cs="Times New Roman"/>
          <w:sz w:val="24"/>
          <w:szCs w:val="24"/>
        </w:rPr>
        <w:t xml:space="preserve">. </w:t>
      </w:r>
      <w:r>
        <w:rPr>
          <w:rFonts w:ascii="Times New Roman" w:hAnsi="Times New Roman" w:cs="Times New Roman"/>
          <w:sz w:val="24"/>
          <w:szCs w:val="24"/>
        </w:rPr>
        <w:t>D</w:t>
      </w:r>
      <w:r w:rsidR="00F2727B">
        <w:rPr>
          <w:rFonts w:ascii="Times New Roman" w:hAnsi="Times New Roman" w:cs="Times New Roman"/>
          <w:sz w:val="24"/>
          <w:szCs w:val="24"/>
        </w:rPr>
        <w:t>ibentuk</w:t>
      </w:r>
      <w:r>
        <w:rPr>
          <w:rFonts w:ascii="Times New Roman" w:hAnsi="Times New Roman" w:cs="Times New Roman"/>
          <w:sz w:val="24"/>
          <w:szCs w:val="24"/>
        </w:rPr>
        <w:t>nya</w:t>
      </w:r>
      <w:r w:rsidR="00F2727B">
        <w:rPr>
          <w:rFonts w:ascii="Times New Roman" w:hAnsi="Times New Roman" w:cs="Times New Roman"/>
          <w:sz w:val="24"/>
          <w:szCs w:val="24"/>
        </w:rPr>
        <w:t xml:space="preserve"> L</w:t>
      </w:r>
      <w:proofErr w:type="spellStart"/>
      <w:r w:rsidR="00F2727B">
        <w:rPr>
          <w:rFonts w:ascii="Times New Roman" w:hAnsi="Times New Roman" w:cs="Times New Roman"/>
          <w:sz w:val="24"/>
          <w:szCs w:val="24"/>
          <w:lang w:val="en-US"/>
        </w:rPr>
        <w:t>embaga</w:t>
      </w:r>
      <w:proofErr w:type="spellEnd"/>
      <w:r w:rsidR="00F2727B">
        <w:rPr>
          <w:rFonts w:ascii="Times New Roman" w:hAnsi="Times New Roman" w:cs="Times New Roman"/>
          <w:sz w:val="24"/>
          <w:szCs w:val="24"/>
          <w:lang w:val="en-US"/>
        </w:rPr>
        <w:t xml:space="preserve"> </w:t>
      </w:r>
      <w:r w:rsidR="00F2727B">
        <w:rPr>
          <w:rFonts w:ascii="Times New Roman" w:hAnsi="Times New Roman" w:cs="Times New Roman"/>
          <w:sz w:val="24"/>
          <w:szCs w:val="24"/>
        </w:rPr>
        <w:t>P</w:t>
      </w:r>
      <w:proofErr w:type="spellStart"/>
      <w:r w:rsidR="00F2727B">
        <w:rPr>
          <w:rFonts w:ascii="Times New Roman" w:hAnsi="Times New Roman" w:cs="Times New Roman"/>
          <w:sz w:val="24"/>
          <w:szCs w:val="24"/>
          <w:lang w:val="en-US"/>
        </w:rPr>
        <w:t>enjamin</w:t>
      </w:r>
      <w:proofErr w:type="spellEnd"/>
      <w:r w:rsidR="00F2727B">
        <w:rPr>
          <w:rFonts w:ascii="Times New Roman" w:hAnsi="Times New Roman" w:cs="Times New Roman"/>
          <w:sz w:val="24"/>
          <w:szCs w:val="24"/>
          <w:lang w:val="en-US"/>
        </w:rPr>
        <w:t xml:space="preserve"> </w:t>
      </w:r>
      <w:r w:rsidR="00F2727B">
        <w:rPr>
          <w:rFonts w:ascii="Times New Roman" w:hAnsi="Times New Roman" w:cs="Times New Roman"/>
          <w:sz w:val="24"/>
          <w:szCs w:val="24"/>
        </w:rPr>
        <w:t>S</w:t>
      </w:r>
      <w:proofErr w:type="spellStart"/>
      <w:r w:rsidR="00F2727B">
        <w:rPr>
          <w:rFonts w:ascii="Times New Roman" w:hAnsi="Times New Roman" w:cs="Times New Roman"/>
          <w:sz w:val="24"/>
          <w:szCs w:val="24"/>
          <w:lang w:val="en-US"/>
        </w:rPr>
        <w:t>impanan</w:t>
      </w:r>
      <w:proofErr w:type="spellEnd"/>
      <w:r>
        <w:rPr>
          <w:rFonts w:ascii="Times New Roman" w:hAnsi="Times New Roman" w:cs="Times New Roman"/>
          <w:sz w:val="24"/>
          <w:szCs w:val="24"/>
        </w:rPr>
        <w:t xml:space="preserve"> untuk menjamin simpanan masyarakat pada bank tersebut</w:t>
      </w:r>
      <w:r w:rsidR="00F2727B">
        <w:rPr>
          <w:rFonts w:ascii="Times New Roman" w:hAnsi="Times New Roman" w:cs="Times New Roman"/>
          <w:sz w:val="24"/>
          <w:szCs w:val="24"/>
        </w:rPr>
        <w:t xml:space="preserve">. Ketentuan tersebut dipertegas kembali dalam Pasal 12 Undang-Undang Lembaga Penjamin Simpanan yang menyebutkan bahwa setiap bank yang </w:t>
      </w:r>
      <w:r w:rsidR="00F2727B">
        <w:rPr>
          <w:rFonts w:ascii="Times New Roman" w:hAnsi="Times New Roman" w:cs="Times New Roman"/>
          <w:sz w:val="24"/>
          <w:szCs w:val="24"/>
        </w:rPr>
        <w:lastRenderedPageBreak/>
        <w:t>melakukan kegiatan usaha di wilayah Republik Indonesia wajib menjadi peserta penjaminan</w:t>
      </w:r>
      <w:r w:rsidR="00F2727B">
        <w:rPr>
          <w:rFonts w:ascii="Times New Roman" w:hAnsi="Times New Roman" w:cs="Times New Roman"/>
          <w:sz w:val="24"/>
          <w:szCs w:val="24"/>
          <w:lang w:val="en-US"/>
        </w:rPr>
        <w:t>.</w:t>
      </w:r>
      <w:r w:rsidR="00F2727B">
        <w:rPr>
          <w:rFonts w:ascii="Times New Roman" w:hAnsi="Times New Roman" w:cs="Times New Roman"/>
          <w:sz w:val="24"/>
          <w:szCs w:val="24"/>
        </w:rPr>
        <w:t xml:space="preserve"> Jenis bank peserta penjaminan L</w:t>
      </w:r>
      <w:proofErr w:type="spellStart"/>
      <w:r w:rsidR="00F2727B">
        <w:rPr>
          <w:rFonts w:ascii="Times New Roman" w:hAnsi="Times New Roman" w:cs="Times New Roman"/>
          <w:sz w:val="24"/>
          <w:szCs w:val="24"/>
          <w:lang w:val="en-US"/>
        </w:rPr>
        <w:t>embaga</w:t>
      </w:r>
      <w:proofErr w:type="spellEnd"/>
      <w:r w:rsidR="00F2727B">
        <w:rPr>
          <w:rFonts w:ascii="Times New Roman" w:hAnsi="Times New Roman" w:cs="Times New Roman"/>
          <w:sz w:val="24"/>
          <w:szCs w:val="24"/>
          <w:lang w:val="en-US"/>
        </w:rPr>
        <w:t xml:space="preserve"> </w:t>
      </w:r>
      <w:r w:rsidR="00F2727B">
        <w:rPr>
          <w:rFonts w:ascii="Times New Roman" w:hAnsi="Times New Roman" w:cs="Times New Roman"/>
          <w:sz w:val="24"/>
          <w:szCs w:val="24"/>
        </w:rPr>
        <w:t>P</w:t>
      </w:r>
      <w:proofErr w:type="spellStart"/>
      <w:r w:rsidR="00F2727B">
        <w:rPr>
          <w:rFonts w:ascii="Times New Roman" w:hAnsi="Times New Roman" w:cs="Times New Roman"/>
          <w:sz w:val="24"/>
          <w:szCs w:val="24"/>
          <w:lang w:val="en-US"/>
        </w:rPr>
        <w:t>enjamin</w:t>
      </w:r>
      <w:proofErr w:type="spellEnd"/>
      <w:r w:rsidR="00F2727B">
        <w:rPr>
          <w:rFonts w:ascii="Times New Roman" w:hAnsi="Times New Roman" w:cs="Times New Roman"/>
          <w:sz w:val="24"/>
          <w:szCs w:val="24"/>
          <w:lang w:val="en-US"/>
        </w:rPr>
        <w:t xml:space="preserve"> </w:t>
      </w:r>
      <w:r w:rsidR="00F2727B">
        <w:rPr>
          <w:rFonts w:ascii="Times New Roman" w:hAnsi="Times New Roman" w:cs="Times New Roman"/>
          <w:sz w:val="24"/>
          <w:szCs w:val="24"/>
        </w:rPr>
        <w:t>S</w:t>
      </w:r>
      <w:proofErr w:type="spellStart"/>
      <w:r w:rsidR="00F2727B">
        <w:rPr>
          <w:rFonts w:ascii="Times New Roman" w:hAnsi="Times New Roman" w:cs="Times New Roman"/>
          <w:sz w:val="24"/>
          <w:szCs w:val="24"/>
          <w:lang w:val="en-US"/>
        </w:rPr>
        <w:t>impanan</w:t>
      </w:r>
      <w:proofErr w:type="spellEnd"/>
      <w:r w:rsidR="00F2727B">
        <w:rPr>
          <w:rFonts w:ascii="Times New Roman" w:hAnsi="Times New Roman" w:cs="Times New Roman"/>
          <w:sz w:val="24"/>
          <w:szCs w:val="24"/>
        </w:rPr>
        <w:t xml:space="preserve"> meliputi bank umum dan B</w:t>
      </w:r>
      <w:proofErr w:type="spellStart"/>
      <w:r w:rsidR="00F2727B">
        <w:rPr>
          <w:rFonts w:ascii="Times New Roman" w:hAnsi="Times New Roman" w:cs="Times New Roman"/>
          <w:sz w:val="24"/>
          <w:szCs w:val="24"/>
          <w:lang w:val="en-US"/>
        </w:rPr>
        <w:t>adan</w:t>
      </w:r>
      <w:proofErr w:type="spellEnd"/>
      <w:r w:rsidR="00F2727B">
        <w:rPr>
          <w:rFonts w:ascii="Times New Roman" w:hAnsi="Times New Roman" w:cs="Times New Roman"/>
          <w:sz w:val="24"/>
          <w:szCs w:val="24"/>
          <w:lang w:val="en-US"/>
        </w:rPr>
        <w:t xml:space="preserve"> </w:t>
      </w:r>
      <w:r w:rsidR="00F2727B">
        <w:rPr>
          <w:rFonts w:ascii="Times New Roman" w:hAnsi="Times New Roman" w:cs="Times New Roman"/>
          <w:sz w:val="24"/>
          <w:szCs w:val="24"/>
        </w:rPr>
        <w:t>P</w:t>
      </w:r>
      <w:proofErr w:type="spellStart"/>
      <w:r w:rsidR="00F2727B">
        <w:rPr>
          <w:rFonts w:ascii="Times New Roman" w:hAnsi="Times New Roman" w:cs="Times New Roman"/>
          <w:sz w:val="24"/>
          <w:szCs w:val="24"/>
          <w:lang w:val="en-US"/>
        </w:rPr>
        <w:t>erkreditan</w:t>
      </w:r>
      <w:proofErr w:type="spellEnd"/>
      <w:r w:rsidR="00F2727B">
        <w:rPr>
          <w:rFonts w:ascii="Times New Roman" w:hAnsi="Times New Roman" w:cs="Times New Roman"/>
          <w:sz w:val="24"/>
          <w:szCs w:val="24"/>
          <w:lang w:val="en-US"/>
        </w:rPr>
        <w:t xml:space="preserve"> </w:t>
      </w:r>
      <w:r w:rsidR="00F2727B">
        <w:rPr>
          <w:rFonts w:ascii="Times New Roman" w:hAnsi="Times New Roman" w:cs="Times New Roman"/>
          <w:sz w:val="24"/>
          <w:szCs w:val="24"/>
        </w:rPr>
        <w:t>R</w:t>
      </w:r>
      <w:proofErr w:type="spellStart"/>
      <w:r w:rsidR="00F2727B">
        <w:rPr>
          <w:rFonts w:ascii="Times New Roman" w:hAnsi="Times New Roman" w:cs="Times New Roman"/>
          <w:sz w:val="24"/>
          <w:szCs w:val="24"/>
          <w:lang w:val="en-US"/>
        </w:rPr>
        <w:t>akyat</w:t>
      </w:r>
      <w:proofErr w:type="spellEnd"/>
      <w:r w:rsidR="00F2727B">
        <w:rPr>
          <w:rFonts w:ascii="Times New Roman" w:hAnsi="Times New Roman" w:cs="Times New Roman"/>
          <w:sz w:val="24"/>
          <w:szCs w:val="24"/>
        </w:rPr>
        <w:t xml:space="preserve">, termasuk bank nasional, bank campuran dan bank asing, serta bank konvensional dan bank syariah. </w:t>
      </w:r>
      <w:r w:rsidR="00F2727B">
        <w:rPr>
          <w:rFonts w:ascii="Times New Roman" w:hAnsi="Times New Roman" w:cs="Times New Roman"/>
          <w:sz w:val="24"/>
          <w:szCs w:val="24"/>
          <w:lang w:val="en-US"/>
        </w:rPr>
        <w:t xml:space="preserve"> </w:t>
      </w:r>
    </w:p>
    <w:p w:rsidR="00F2727B" w:rsidRDefault="00F2727B" w:rsidP="00F2727B">
      <w:pPr>
        <w:pStyle w:val="ListParagraph"/>
        <w:spacing w:after="0" w:line="360" w:lineRule="auto"/>
        <w:ind w:left="0" w:firstLine="567"/>
        <w:jc w:val="both"/>
        <w:rPr>
          <w:rFonts w:ascii="Times New Roman" w:hAnsi="Times New Roman" w:cs="Times New Roman"/>
          <w:sz w:val="24"/>
          <w:szCs w:val="24"/>
          <w:lang w:val="en-US"/>
        </w:rPr>
      </w:pPr>
      <w:r w:rsidRPr="00BB06A2">
        <w:rPr>
          <w:rFonts w:ascii="Times New Roman" w:hAnsi="Times New Roman" w:cs="Times New Roman"/>
          <w:sz w:val="24"/>
          <w:szCs w:val="24"/>
        </w:rPr>
        <w:t xml:space="preserve">Lembaga Penjaminan Simpanan adalah suatu lembaga independen yang berfungsi menjamin simpanan nasabah perbankan di Indonesia.  Badan ini dibentuk berdasarkan Undang-Undang Republik Indonesia Nomor 24 tentang Lembaga Penjamin Simpanan yang ditetapkan pada 22 September 2005 </w:t>
      </w:r>
      <w:r w:rsidR="00FA184B">
        <w:rPr>
          <w:rFonts w:ascii="Times New Roman" w:hAnsi="Times New Roman" w:cs="Times New Roman"/>
          <w:sz w:val="24"/>
          <w:szCs w:val="24"/>
        </w:rPr>
        <w:t>guna memberikan</w:t>
      </w:r>
      <w:r w:rsidRPr="00BB06A2">
        <w:rPr>
          <w:rFonts w:ascii="Times New Roman" w:hAnsi="Times New Roman" w:cs="Times New Roman"/>
          <w:sz w:val="24"/>
          <w:szCs w:val="24"/>
        </w:rPr>
        <w:t xml:space="preserve"> </w:t>
      </w:r>
      <w:r w:rsidR="00FA184B">
        <w:rPr>
          <w:rFonts w:ascii="Times New Roman" w:hAnsi="Times New Roman" w:cs="Times New Roman"/>
          <w:sz w:val="24"/>
          <w:szCs w:val="24"/>
        </w:rPr>
        <w:t>kewajiban bagi setiap bank untuk</w:t>
      </w:r>
      <w:r w:rsidRPr="00BB06A2">
        <w:rPr>
          <w:rFonts w:ascii="Times New Roman" w:hAnsi="Times New Roman" w:cs="Times New Roman"/>
          <w:sz w:val="24"/>
          <w:szCs w:val="24"/>
        </w:rPr>
        <w:t xml:space="preserve"> menjaminkan dana </w:t>
      </w:r>
      <w:r w:rsidR="00FA184B">
        <w:rPr>
          <w:rFonts w:ascii="Times New Roman" w:hAnsi="Times New Roman" w:cs="Times New Roman"/>
          <w:sz w:val="24"/>
          <w:szCs w:val="24"/>
        </w:rPr>
        <w:t xml:space="preserve"> dan memberikan perlindungan hukum kepada </w:t>
      </w:r>
      <w:r w:rsidRPr="00BB06A2">
        <w:rPr>
          <w:rFonts w:ascii="Times New Roman" w:hAnsi="Times New Roman" w:cs="Times New Roman"/>
          <w:sz w:val="24"/>
          <w:szCs w:val="24"/>
        </w:rPr>
        <w:t>nasabahnya</w:t>
      </w:r>
      <w:r w:rsidR="00FA184B">
        <w:rPr>
          <w:rFonts w:ascii="Times New Roman" w:hAnsi="Times New Roman" w:cs="Times New Roman"/>
          <w:sz w:val="24"/>
          <w:szCs w:val="24"/>
        </w:rPr>
        <w:t xml:space="preserve"> </w:t>
      </w:r>
      <w:r w:rsidRPr="00BB06A2">
        <w:rPr>
          <w:rFonts w:ascii="Times New Roman" w:hAnsi="Times New Roman" w:cs="Times New Roman"/>
          <w:sz w:val="24"/>
          <w:szCs w:val="24"/>
        </w:rPr>
        <w:t xml:space="preserve">melalui Lembaga Penjamin Simpanan. </w:t>
      </w:r>
      <w:proofErr w:type="spellStart"/>
      <w:r>
        <w:rPr>
          <w:rFonts w:ascii="Times New Roman" w:hAnsi="Times New Roman" w:cs="Times New Roman"/>
          <w:sz w:val="24"/>
          <w:szCs w:val="24"/>
          <w:lang w:val="en-US"/>
        </w:rPr>
        <w:t>Namun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dana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nasabah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disimpan</w:t>
      </w:r>
      <w:proofErr w:type="spellEnd"/>
      <w:r>
        <w:rPr>
          <w:rFonts w:ascii="Times New Roman" w:hAnsi="Times New Roman" w:cs="Times New Roman"/>
          <w:sz w:val="24"/>
          <w:szCs w:val="24"/>
          <w:lang w:val="en-US"/>
        </w:rPr>
        <w:t xml:space="preserve"> di bank, </w:t>
      </w:r>
      <w:proofErr w:type="spellStart"/>
      <w:r>
        <w:rPr>
          <w:rFonts w:ascii="Times New Roman" w:hAnsi="Times New Roman" w:cs="Times New Roman"/>
          <w:sz w:val="24"/>
          <w:szCs w:val="24"/>
          <w:lang w:val="en-US"/>
        </w:rPr>
        <w:t>dijamin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Lembaga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Penjamin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Simpanan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pembatasan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dijamin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Lembaga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Penjamin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Simpanan</w:t>
      </w:r>
      <w:proofErr w:type="spellEnd"/>
      <w:r>
        <w:rPr>
          <w:rFonts w:ascii="Times New Roman" w:hAnsi="Times New Roman" w:cs="Times New Roman"/>
          <w:sz w:val="24"/>
          <w:szCs w:val="24"/>
          <w:lang w:val="en-US"/>
        </w:rPr>
        <w:t>.</w:t>
      </w:r>
    </w:p>
    <w:p w:rsidR="00F2727B" w:rsidRPr="004551F9" w:rsidRDefault="00F2727B" w:rsidP="00F2727B">
      <w:pPr>
        <w:tabs>
          <w:tab w:val="left" w:pos="142"/>
        </w:tabs>
        <w:spacing w:after="0" w:line="360" w:lineRule="auto"/>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uraian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r w:rsidRPr="00223041">
        <w:rPr>
          <w:rFonts w:ascii="Times New Roman" w:hAnsi="Times New Roman" w:cs="Times New Roman"/>
          <w:sz w:val="24"/>
          <w:szCs w:val="24"/>
          <w:lang w:val="en-US"/>
        </w:rPr>
        <w:t xml:space="preserve">yang </w:t>
      </w:r>
      <w:proofErr w:type="spellStart"/>
      <w:r w:rsidRPr="00223041">
        <w:rPr>
          <w:rFonts w:ascii="Times New Roman" w:hAnsi="Times New Roman" w:cs="Times New Roman"/>
          <w:sz w:val="24"/>
          <w:szCs w:val="24"/>
          <w:lang w:val="en-US"/>
        </w:rPr>
        <w:t>ingin</w:t>
      </w:r>
      <w:proofErr w:type="spellEnd"/>
      <w:r w:rsidRPr="00223041">
        <w:rPr>
          <w:rFonts w:ascii="Times New Roman" w:hAnsi="Times New Roman" w:cs="Times New Roman"/>
          <w:sz w:val="24"/>
          <w:szCs w:val="24"/>
          <w:lang w:val="en-US"/>
        </w:rPr>
        <w:t xml:space="preserve"> </w:t>
      </w:r>
      <w:proofErr w:type="spellStart"/>
      <w:r w:rsidRPr="00223041">
        <w:rPr>
          <w:rFonts w:ascii="Times New Roman" w:hAnsi="Times New Roman" w:cs="Times New Roman"/>
          <w:sz w:val="24"/>
          <w:szCs w:val="24"/>
          <w:lang w:val="en-US"/>
        </w:rPr>
        <w:t>dibahas</w:t>
      </w:r>
      <w:proofErr w:type="spellEnd"/>
      <w:r w:rsidRPr="00223041">
        <w:rPr>
          <w:rFonts w:ascii="Times New Roman" w:hAnsi="Times New Roman" w:cs="Times New Roman"/>
          <w:sz w:val="24"/>
          <w:szCs w:val="24"/>
          <w:lang w:val="en-US"/>
        </w:rPr>
        <w:t xml:space="preserve"> </w:t>
      </w:r>
      <w:proofErr w:type="spellStart"/>
      <w:r w:rsidRPr="00223041">
        <w:rPr>
          <w:rFonts w:ascii="Times New Roman" w:hAnsi="Times New Roman" w:cs="Times New Roman"/>
          <w:sz w:val="24"/>
          <w:szCs w:val="24"/>
          <w:lang w:val="en-US"/>
        </w:rPr>
        <w:t>dalam</w:t>
      </w:r>
      <w:proofErr w:type="spellEnd"/>
      <w:r w:rsidRPr="00223041">
        <w:rPr>
          <w:rFonts w:ascii="Times New Roman" w:hAnsi="Times New Roman" w:cs="Times New Roman"/>
          <w:sz w:val="24"/>
          <w:szCs w:val="24"/>
          <w:lang w:val="en-US"/>
        </w:rPr>
        <w:t xml:space="preserve"> </w:t>
      </w:r>
      <w:proofErr w:type="spellStart"/>
      <w:r w:rsidRPr="00223041">
        <w:rPr>
          <w:rFonts w:ascii="Times New Roman" w:hAnsi="Times New Roman" w:cs="Times New Roman"/>
          <w:sz w:val="24"/>
          <w:szCs w:val="24"/>
          <w:lang w:val="en-US"/>
        </w:rPr>
        <w:t>karya</w:t>
      </w:r>
      <w:proofErr w:type="spellEnd"/>
      <w:r w:rsidRPr="00223041">
        <w:rPr>
          <w:rFonts w:ascii="Times New Roman" w:hAnsi="Times New Roman" w:cs="Times New Roman"/>
          <w:sz w:val="24"/>
          <w:szCs w:val="24"/>
          <w:lang w:val="en-US"/>
        </w:rPr>
        <w:t xml:space="preserve"> </w:t>
      </w:r>
      <w:proofErr w:type="spellStart"/>
      <w:r w:rsidRPr="00223041">
        <w:rPr>
          <w:rFonts w:ascii="Times New Roman" w:hAnsi="Times New Roman" w:cs="Times New Roman"/>
          <w:sz w:val="24"/>
          <w:szCs w:val="24"/>
          <w:lang w:val="en-US"/>
        </w:rPr>
        <w:t>ilmiah</w:t>
      </w:r>
      <w:proofErr w:type="spellEnd"/>
      <w:r w:rsidRPr="00223041">
        <w:rPr>
          <w:rFonts w:ascii="Times New Roman" w:hAnsi="Times New Roman" w:cs="Times New Roman"/>
          <w:sz w:val="24"/>
          <w:szCs w:val="24"/>
          <w:lang w:val="en-US"/>
        </w:rPr>
        <w:t xml:space="preserve"> </w:t>
      </w:r>
      <w:proofErr w:type="spellStart"/>
      <w:r w:rsidRPr="00223041">
        <w:rPr>
          <w:rFonts w:ascii="Times New Roman" w:hAnsi="Times New Roman" w:cs="Times New Roman"/>
          <w:sz w:val="24"/>
          <w:szCs w:val="24"/>
          <w:lang w:val="en-US"/>
        </w:rPr>
        <w:t>ini</w:t>
      </w:r>
      <w:proofErr w:type="spellEnd"/>
      <w:r w:rsidRPr="00223041">
        <w:rPr>
          <w:rFonts w:ascii="Times New Roman" w:hAnsi="Times New Roman" w:cs="Times New Roman"/>
          <w:sz w:val="24"/>
          <w:szCs w:val="24"/>
          <w:lang w:val="en-US"/>
        </w:rPr>
        <w:t xml:space="preserve"> </w:t>
      </w:r>
      <w:proofErr w:type="spellStart"/>
      <w:r w:rsidRPr="00223041">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Penjaminan</w:t>
      </w:r>
      <w:proofErr w:type="spellEnd"/>
      <w:r>
        <w:rPr>
          <w:rFonts w:ascii="Times New Roman" w:hAnsi="Times New Roman" w:cs="Times New Roman"/>
          <w:sz w:val="24"/>
          <w:szCs w:val="24"/>
          <w:lang w:val="en-US"/>
        </w:rPr>
        <w:t xml:space="preserve"> Dana </w:t>
      </w:r>
      <w:proofErr w:type="spellStart"/>
      <w:r w:rsidRPr="004551F9">
        <w:rPr>
          <w:rFonts w:ascii="Times New Roman" w:hAnsi="Times New Roman" w:cs="Times New Roman"/>
          <w:sz w:val="24"/>
          <w:szCs w:val="24"/>
          <w:lang w:val="en-US"/>
        </w:rPr>
        <w:t>Simpanan</w:t>
      </w:r>
      <w:proofErr w:type="spellEnd"/>
      <w:r w:rsidRPr="004551F9">
        <w:rPr>
          <w:rFonts w:ascii="Times New Roman" w:hAnsi="Times New Roman" w:cs="Times New Roman"/>
          <w:sz w:val="24"/>
          <w:szCs w:val="24"/>
          <w:lang w:val="en-US"/>
        </w:rPr>
        <w:t xml:space="preserve"> </w:t>
      </w:r>
      <w:proofErr w:type="spellStart"/>
      <w:r w:rsidRPr="004551F9">
        <w:rPr>
          <w:rFonts w:ascii="Times New Roman" w:hAnsi="Times New Roman" w:cs="Times New Roman"/>
          <w:sz w:val="24"/>
          <w:szCs w:val="24"/>
          <w:lang w:val="en-US"/>
        </w:rPr>
        <w:t>Nasabah</w:t>
      </w:r>
      <w:proofErr w:type="spellEnd"/>
      <w:r w:rsidRPr="004551F9">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melebihi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Rp</w:t>
      </w:r>
      <w:proofErr w:type="spellEnd"/>
      <w:r>
        <w:rPr>
          <w:rFonts w:ascii="Times New Roman" w:hAnsi="Times New Roman" w:cs="Times New Roman"/>
          <w:sz w:val="24"/>
          <w:szCs w:val="24"/>
          <w:lang w:val="en-US"/>
        </w:rPr>
        <w:t xml:space="preserve"> 2.000.000.000,- (2 </w:t>
      </w:r>
      <w:proofErr w:type="spellStart"/>
      <w:r>
        <w:rPr>
          <w:rFonts w:ascii="Times New Roman" w:hAnsi="Times New Roman" w:cs="Times New Roman"/>
          <w:sz w:val="24"/>
          <w:szCs w:val="24"/>
          <w:lang w:val="en-US"/>
        </w:rPr>
        <w:t>Miliar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r w:rsidRPr="004551F9">
        <w:rPr>
          <w:rFonts w:ascii="Times New Roman" w:hAnsi="Times New Roman" w:cs="Times New Roman"/>
          <w:sz w:val="24"/>
          <w:szCs w:val="24"/>
          <w:lang w:val="en-US"/>
        </w:rPr>
        <w:t>T</w:t>
      </w:r>
      <w:r w:rsidRPr="004551F9">
        <w:rPr>
          <w:rFonts w:ascii="Times New Roman" w:hAnsi="Times New Roman" w:cs="Times New Roman"/>
          <w:sz w:val="24"/>
          <w:szCs w:val="24"/>
        </w:rPr>
        <w:t xml:space="preserve">anggung jawab Lembaga Penjamin Simpanan terhadap  </w:t>
      </w:r>
      <w:r w:rsidRPr="004551F9">
        <w:rPr>
          <w:rFonts w:ascii="Times New Roman" w:hAnsi="Times New Roman" w:cs="Times New Roman"/>
          <w:sz w:val="24"/>
          <w:szCs w:val="24"/>
          <w:lang w:val="en-US"/>
        </w:rPr>
        <w:t>D</w:t>
      </w:r>
      <w:r w:rsidRPr="004551F9">
        <w:rPr>
          <w:rFonts w:ascii="Times New Roman" w:hAnsi="Times New Roman" w:cs="Times New Roman"/>
          <w:sz w:val="24"/>
          <w:szCs w:val="24"/>
        </w:rPr>
        <w:t xml:space="preserve">ana </w:t>
      </w:r>
      <w:r w:rsidRPr="004551F9">
        <w:rPr>
          <w:rFonts w:ascii="Times New Roman" w:hAnsi="Times New Roman" w:cs="Times New Roman"/>
          <w:sz w:val="24"/>
          <w:szCs w:val="24"/>
          <w:lang w:val="en-US"/>
        </w:rPr>
        <w:t>N</w:t>
      </w:r>
      <w:r w:rsidRPr="004551F9">
        <w:rPr>
          <w:rFonts w:ascii="Times New Roman" w:hAnsi="Times New Roman" w:cs="Times New Roman"/>
          <w:sz w:val="24"/>
          <w:szCs w:val="24"/>
        </w:rPr>
        <w:t>asabah</w:t>
      </w:r>
      <w:r w:rsidRPr="004551F9">
        <w:rPr>
          <w:rFonts w:ascii="Times New Roman" w:hAnsi="Times New Roman" w:cs="Times New Roman"/>
          <w:sz w:val="24"/>
          <w:szCs w:val="24"/>
          <w:lang w:val="en-US"/>
        </w:rPr>
        <w:t>.</w:t>
      </w:r>
    </w:p>
    <w:p w:rsidR="00F2727B" w:rsidRPr="00282800" w:rsidRDefault="00F2727B" w:rsidP="00F2727B">
      <w:pPr>
        <w:spacing w:after="0" w:line="360" w:lineRule="auto"/>
        <w:jc w:val="both"/>
        <w:rPr>
          <w:rFonts w:ascii="Times New Roman" w:hAnsi="Times New Roman" w:cs="Times New Roman"/>
          <w:sz w:val="24"/>
          <w:szCs w:val="24"/>
          <w:lang w:val="en-US"/>
        </w:rPr>
      </w:pPr>
    </w:p>
    <w:p w:rsidR="00F2727B" w:rsidRPr="00282800" w:rsidRDefault="00F2727B" w:rsidP="00F2727B">
      <w:pPr>
        <w:pStyle w:val="ListParagraph"/>
        <w:numPr>
          <w:ilvl w:val="0"/>
          <w:numId w:val="16"/>
        </w:numPr>
        <w:tabs>
          <w:tab w:val="left" w:pos="284"/>
          <w:tab w:val="left" w:pos="900"/>
        </w:tabs>
        <w:spacing w:after="0" w:line="360" w:lineRule="auto"/>
        <w:ind w:left="0" w:firstLine="0"/>
        <w:jc w:val="both"/>
        <w:rPr>
          <w:rFonts w:ascii="Times New Roman" w:eastAsia="Times New Roman" w:hAnsi="Times New Roman" w:cs="Times New Roman"/>
          <w:b/>
          <w:sz w:val="24"/>
          <w:szCs w:val="24"/>
        </w:rPr>
      </w:pPr>
      <w:r w:rsidRPr="00282800">
        <w:rPr>
          <w:rFonts w:ascii="Times New Roman" w:eastAsia="Times New Roman" w:hAnsi="Times New Roman" w:cs="Times New Roman"/>
          <w:b/>
          <w:sz w:val="24"/>
          <w:szCs w:val="24"/>
        </w:rPr>
        <w:t>Metode</w:t>
      </w:r>
      <w:r>
        <w:rPr>
          <w:rFonts w:ascii="Times New Roman" w:eastAsia="Times New Roman" w:hAnsi="Times New Roman" w:cs="Times New Roman"/>
          <w:b/>
          <w:sz w:val="24"/>
          <w:szCs w:val="24"/>
          <w:lang w:val="en-US"/>
        </w:rPr>
        <w:t xml:space="preserve"> </w:t>
      </w:r>
      <w:r w:rsidRPr="00282800">
        <w:rPr>
          <w:rFonts w:ascii="Times New Roman" w:eastAsia="Times New Roman" w:hAnsi="Times New Roman" w:cs="Times New Roman"/>
          <w:b/>
          <w:sz w:val="24"/>
          <w:szCs w:val="24"/>
        </w:rPr>
        <w:t>Penelitian</w:t>
      </w:r>
      <w:r>
        <w:rPr>
          <w:rFonts w:ascii="Times New Roman" w:eastAsia="Times New Roman" w:hAnsi="Times New Roman" w:cs="Times New Roman"/>
          <w:b/>
          <w:sz w:val="24"/>
          <w:szCs w:val="24"/>
          <w:lang w:val="en-US"/>
        </w:rPr>
        <w:t xml:space="preserve"> </w:t>
      </w:r>
    </w:p>
    <w:p w:rsidR="00F2727B" w:rsidRPr="007B02E5" w:rsidRDefault="00F2727B" w:rsidP="00F2727B">
      <w:pPr>
        <w:tabs>
          <w:tab w:val="left" w:pos="720"/>
        </w:tabs>
        <w:spacing w:after="0" w:line="360" w:lineRule="auto"/>
        <w:jc w:val="both"/>
        <w:rPr>
          <w:rFonts w:ascii="Times New Roman" w:eastAsia="Times New Roman" w:hAnsi="Times New Roman" w:cs="Times New Roman"/>
          <w:i/>
          <w:sz w:val="24"/>
          <w:szCs w:val="24"/>
        </w:rPr>
      </w:pPr>
      <w:r>
        <w:rPr>
          <w:rFonts w:ascii="Times New Roman" w:hAnsi="Times New Roman" w:cs="Times New Roman"/>
          <w:bCs/>
          <w:sz w:val="24"/>
          <w:szCs w:val="24"/>
          <w:lang w:val="en-US"/>
        </w:rPr>
        <w:tab/>
      </w:r>
      <w:proofErr w:type="spellStart"/>
      <w:proofErr w:type="gram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r w:rsidRPr="00AC3347">
        <w:rPr>
          <w:rFonts w:ascii="Times New Roman" w:hAnsi="Times New Roman" w:cs="Times New Roman"/>
          <w:sz w:val="24"/>
          <w:szCs w:val="24"/>
        </w:rPr>
        <w:t xml:space="preserve"> yuridis</w:t>
      </w:r>
      <w:proofErr w:type="gramEnd"/>
      <w:r w:rsidRPr="00AC3347">
        <w:rPr>
          <w:rFonts w:ascii="Times New Roman" w:hAnsi="Times New Roman" w:cs="Times New Roman"/>
          <w:sz w:val="24"/>
          <w:szCs w:val="24"/>
        </w:rPr>
        <w:t xml:space="preserve"> normatif</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sidRPr="00AC3347">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sidRPr="00AC3347">
        <w:rPr>
          <w:rFonts w:ascii="Times New Roman" w:hAnsi="Times New Roman" w:cs="Times New Roman"/>
          <w:sz w:val="24"/>
          <w:szCs w:val="24"/>
        </w:rPr>
        <w:t>meneliti  bahan hukum  primer berupa peraturan perUndang-Und</w:t>
      </w:r>
      <w:r>
        <w:rPr>
          <w:rFonts w:ascii="Times New Roman" w:hAnsi="Times New Roman" w:cs="Times New Roman"/>
          <w:sz w:val="24"/>
          <w:szCs w:val="24"/>
        </w:rPr>
        <w:t>angan dan bahan hukum sekunder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sidRPr="00AC3347">
        <w:rPr>
          <w:rFonts w:ascii="Times New Roman" w:eastAsia="Times New Roman" w:hAnsi="Times New Roman" w:cs="Times New Roman"/>
          <w:sz w:val="24"/>
          <w:szCs w:val="24"/>
        </w:rPr>
        <w:t>menggunakan pendekatan perundang-undangan (</w:t>
      </w:r>
      <w:r w:rsidRPr="00AC3347">
        <w:rPr>
          <w:rFonts w:ascii="Times New Roman" w:eastAsia="Times New Roman" w:hAnsi="Times New Roman" w:cs="Times New Roman"/>
          <w:i/>
          <w:sz w:val="24"/>
          <w:szCs w:val="24"/>
        </w:rPr>
        <w:t>statute approach</w:t>
      </w:r>
      <w:r w:rsidRPr="00AC3347">
        <w:rPr>
          <w:rFonts w:ascii="Times New Roman" w:eastAsia="Times New Roman" w:hAnsi="Times New Roman" w:cs="Times New Roman"/>
          <w:sz w:val="24"/>
          <w:szCs w:val="24"/>
        </w:rPr>
        <w:t xml:space="preserve">) dan pendekatan konsep </w:t>
      </w:r>
      <w:r w:rsidRPr="00AC3347">
        <w:rPr>
          <w:rFonts w:ascii="Times New Roman" w:eastAsia="Times New Roman" w:hAnsi="Times New Roman" w:cs="Times New Roman"/>
          <w:i/>
          <w:sz w:val="24"/>
          <w:szCs w:val="24"/>
        </w:rPr>
        <w:t>(conseptual approach).</w:t>
      </w:r>
      <w:r>
        <w:rPr>
          <w:rFonts w:ascii="Times New Roman" w:eastAsia="Times New Roman" w:hAnsi="Times New Roman" w:cs="Times New Roman"/>
          <w:i/>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h</w:t>
      </w:r>
      <w:r>
        <w:rPr>
          <w:rFonts w:ascii="Times New Roman" w:hAnsi="Times New Roman" w:cs="Times New Roman"/>
          <w:sz w:val="24"/>
          <w:szCs w:val="24"/>
        </w:rPr>
        <w:t>u</w:t>
      </w:r>
      <w:proofErr w:type="spellStart"/>
      <w:r>
        <w:rPr>
          <w:rFonts w:ascii="Times New Roman" w:hAnsi="Times New Roman" w:cs="Times New Roman"/>
          <w:sz w:val="24"/>
          <w:szCs w:val="24"/>
          <w:lang w:val="en-US"/>
        </w:rPr>
        <w:t>kum</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terkumpul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diklasifikasikan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selanjutnya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dia</w:t>
      </w:r>
      <w:proofErr w:type="spellEnd"/>
      <w:r w:rsidRPr="00583A9B">
        <w:rPr>
          <w:rFonts w:ascii="Times New Roman" w:hAnsi="Times New Roman" w:cs="Times New Roman"/>
          <w:sz w:val="24"/>
          <w:szCs w:val="24"/>
        </w:rPr>
        <w:t xml:space="preserve">nalisa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proofErr w:type="gramEnd"/>
      <w:r>
        <w:rPr>
          <w:rFonts w:ascii="Times New Roman" w:hAnsi="Times New Roman" w:cs="Times New Roman"/>
          <w:sz w:val="24"/>
          <w:szCs w:val="24"/>
          <w:lang w:val="en-US"/>
        </w:rPr>
        <w:t xml:space="preserve"> </w:t>
      </w:r>
      <w:r w:rsidRPr="00583A9B">
        <w:rPr>
          <w:rFonts w:ascii="Times New Roman" w:hAnsi="Times New Roman" w:cs="Times New Roman"/>
          <w:sz w:val="24"/>
          <w:szCs w:val="24"/>
        </w:rPr>
        <w:t>menggunakan analisis deskriptif kualitatif</w:t>
      </w:r>
      <w:r>
        <w:rPr>
          <w:rFonts w:ascii="Times New Roman" w:hAnsi="Times New Roman" w:cs="Times New Roman"/>
          <w:sz w:val="24"/>
          <w:szCs w:val="24"/>
          <w:lang w:val="en-US"/>
        </w:rPr>
        <w:t xml:space="preserve">, </w:t>
      </w:r>
      <w:r w:rsidRPr="00583A9B">
        <w:rPr>
          <w:rFonts w:ascii="Times New Roman" w:eastAsia="Times New Roman" w:hAnsi="Times New Roman" w:cs="Times New Roman"/>
          <w:sz w:val="24"/>
          <w:szCs w:val="24"/>
        </w:rPr>
        <w:t xml:space="preserve">yaitu suatu tata cara yang menghasilkan uraian deskriptif untuk memperoleh kebenaran, dengan  menarik </w:t>
      </w:r>
      <w:r w:rsidRPr="00583A9B">
        <w:rPr>
          <w:rFonts w:ascii="Times New Roman" w:hAnsi="Times New Roman" w:cs="Times New Roman"/>
          <w:sz w:val="24"/>
          <w:szCs w:val="24"/>
        </w:rPr>
        <w:t>kesimpulan berdasarkan cara berpikir deduktif, yaitu suatu cara menarik kesimpulan yang berangkat dari prinsip-prinsip atau sikap yang bersifat umum menuju hal-hal yang  bersifat khusus.</w:t>
      </w:r>
    </w:p>
    <w:p w:rsidR="00F2727B" w:rsidRPr="00F007FB" w:rsidRDefault="00F2727B" w:rsidP="00F2727B">
      <w:pPr>
        <w:pStyle w:val="ListParagraph"/>
        <w:tabs>
          <w:tab w:val="left" w:pos="1040"/>
        </w:tabs>
        <w:spacing w:after="0" w:line="360" w:lineRule="auto"/>
        <w:ind w:left="0"/>
        <w:jc w:val="both"/>
        <w:rPr>
          <w:rFonts w:ascii="Times New Roman" w:eastAsia="Times New Roman" w:hAnsi="Times New Roman" w:cs="Times New Roman"/>
          <w:sz w:val="24"/>
          <w:szCs w:val="24"/>
        </w:rPr>
      </w:pPr>
    </w:p>
    <w:p w:rsidR="00F2727B" w:rsidRDefault="00F2727B" w:rsidP="00F2727B">
      <w:pPr>
        <w:pStyle w:val="ListParagraph"/>
        <w:numPr>
          <w:ilvl w:val="0"/>
          <w:numId w:val="16"/>
        </w:numPr>
        <w:spacing w:after="0" w:line="360" w:lineRule="auto"/>
        <w:ind w:left="360"/>
        <w:rPr>
          <w:rFonts w:ascii="Times New Roman" w:hAnsi="Times New Roman" w:cs="Times New Roman"/>
          <w:b/>
          <w:sz w:val="24"/>
          <w:szCs w:val="24"/>
          <w:lang w:val="en-US"/>
        </w:rPr>
      </w:pPr>
      <w:proofErr w:type="spellStart"/>
      <w:r w:rsidRPr="00583A9B">
        <w:rPr>
          <w:rFonts w:ascii="Times New Roman" w:hAnsi="Times New Roman" w:cs="Times New Roman"/>
          <w:b/>
          <w:sz w:val="24"/>
          <w:szCs w:val="24"/>
          <w:lang w:val="en-US"/>
        </w:rPr>
        <w:lastRenderedPageBreak/>
        <w:t>Pembahasan</w:t>
      </w:r>
      <w:proofErr w:type="spellEnd"/>
    </w:p>
    <w:p w:rsidR="00F2727B" w:rsidRPr="00583A9B" w:rsidRDefault="00F2727B" w:rsidP="00F2727B">
      <w:pPr>
        <w:pStyle w:val="ListParagraph"/>
        <w:spacing w:after="0" w:line="360" w:lineRule="auto"/>
        <w:ind w:left="360"/>
        <w:rPr>
          <w:rFonts w:ascii="Times New Roman" w:hAnsi="Times New Roman" w:cs="Times New Roman"/>
          <w:b/>
          <w:sz w:val="24"/>
          <w:szCs w:val="24"/>
          <w:lang w:val="en-US"/>
        </w:rPr>
      </w:pPr>
    </w:p>
    <w:p w:rsidR="00F2727B" w:rsidRPr="00583A9B" w:rsidRDefault="00F2727B" w:rsidP="00F2727B">
      <w:pPr>
        <w:pStyle w:val="ListParagraph"/>
        <w:numPr>
          <w:ilvl w:val="1"/>
          <w:numId w:val="16"/>
        </w:numPr>
        <w:tabs>
          <w:tab w:val="left" w:pos="540"/>
        </w:tabs>
        <w:spacing w:after="0" w:line="360" w:lineRule="auto"/>
        <w:ind w:left="540" w:hanging="540"/>
        <w:jc w:val="both"/>
        <w:rPr>
          <w:rFonts w:ascii="Times New Roman" w:hAnsi="Times New Roman" w:cs="Times New Roman"/>
          <w:b/>
          <w:sz w:val="24"/>
          <w:szCs w:val="24"/>
        </w:rPr>
      </w:pPr>
      <w:r w:rsidRPr="00583A9B">
        <w:rPr>
          <w:rFonts w:ascii="Times New Roman" w:hAnsi="Times New Roman" w:cs="Times New Roman"/>
          <w:b/>
          <w:sz w:val="24"/>
          <w:szCs w:val="24"/>
        </w:rPr>
        <w:t xml:space="preserve">Syarat </w:t>
      </w:r>
      <w:r>
        <w:rPr>
          <w:rFonts w:ascii="Times New Roman" w:hAnsi="Times New Roman" w:cs="Times New Roman"/>
          <w:b/>
          <w:sz w:val="24"/>
          <w:szCs w:val="24"/>
          <w:lang w:val="en-US"/>
        </w:rPr>
        <w:t xml:space="preserve"> </w:t>
      </w:r>
      <w:r w:rsidRPr="00583A9B">
        <w:rPr>
          <w:rFonts w:ascii="Times New Roman" w:hAnsi="Times New Roman" w:cs="Times New Roman"/>
          <w:b/>
          <w:sz w:val="24"/>
          <w:szCs w:val="24"/>
        </w:rPr>
        <w:t>Simpanan Yang Dijamin Lembaga Penjamin Simpanan</w:t>
      </w:r>
    </w:p>
    <w:p w:rsidR="00F2727B" w:rsidRDefault="00F2727B" w:rsidP="00F2727B">
      <w:pPr>
        <w:tabs>
          <w:tab w:val="left" w:pos="142"/>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Dalam Pasal 1 Perpu Nomor 3 Tahun 2008 menyatakan bahwa nilai yang dijaminkan oleh Lembaga Penjamin Simpanan sebesar Rp</w:t>
      </w:r>
      <w:r>
        <w:rPr>
          <w:rFonts w:ascii="Times New Roman" w:hAnsi="Times New Roman" w:cs="Times New Roman"/>
          <w:sz w:val="24"/>
          <w:szCs w:val="24"/>
          <w:lang w:val="en-US"/>
        </w:rPr>
        <w:t xml:space="preserve"> </w:t>
      </w:r>
      <w:r>
        <w:rPr>
          <w:rFonts w:ascii="Times New Roman" w:hAnsi="Times New Roman" w:cs="Times New Roman"/>
          <w:sz w:val="24"/>
          <w:szCs w:val="24"/>
        </w:rPr>
        <w:t>100.000.000,- (seratus juta rupiah). Pada tahun 2009 Perpu ini diperkuat menjadi Undang-Undang Nomor 7 tahun 2009 untuk me</w:t>
      </w:r>
      <w:r>
        <w:rPr>
          <w:rFonts w:ascii="Times New Roman" w:hAnsi="Times New Roman" w:cs="Times New Roman"/>
          <w:sz w:val="24"/>
          <w:szCs w:val="24"/>
          <w:lang w:val="en-US"/>
        </w:rPr>
        <w:t>r</w:t>
      </w:r>
      <w:r>
        <w:rPr>
          <w:rFonts w:ascii="Times New Roman" w:hAnsi="Times New Roman" w:cs="Times New Roman"/>
          <w:sz w:val="24"/>
          <w:szCs w:val="24"/>
        </w:rPr>
        <w:t xml:space="preserve">ubah Undang-Undang Nomor 24 Tahun 2004 tentang Lembaga Penjamin Simpanan. </w:t>
      </w:r>
      <w:r>
        <w:rPr>
          <w:rFonts w:ascii="Times New Roman" w:hAnsi="Times New Roman" w:cs="Times New Roman"/>
          <w:sz w:val="24"/>
          <w:szCs w:val="24"/>
          <w:lang w:val="en-US"/>
        </w:rPr>
        <w:t>T</w:t>
      </w:r>
      <w:r>
        <w:rPr>
          <w:rFonts w:ascii="Times New Roman" w:hAnsi="Times New Roman" w:cs="Times New Roman"/>
          <w:sz w:val="24"/>
          <w:szCs w:val="24"/>
        </w:rPr>
        <w:t>anggal 17 Oktober 2008 terbitlah Peraturan Pemerintah Nomor 66 Tahun 2008 tentang Besaran Nilai Simpanan Yang Dijamin Lembaga Penjamin Simpanan yang dalam Pasal 1 menyatakan bahwa nilai simpanan yang dijaminkan oleh Lembaga Penjamin Simpanan diubah menjadi paling banyak Rp</w:t>
      </w:r>
      <w:r>
        <w:rPr>
          <w:rFonts w:ascii="Times New Roman" w:hAnsi="Times New Roman" w:cs="Times New Roman"/>
          <w:sz w:val="24"/>
          <w:szCs w:val="24"/>
          <w:lang w:val="en-US"/>
        </w:rPr>
        <w:t xml:space="preserve"> </w:t>
      </w:r>
      <w:r>
        <w:rPr>
          <w:rFonts w:ascii="Times New Roman" w:hAnsi="Times New Roman" w:cs="Times New Roman"/>
          <w:sz w:val="24"/>
          <w:szCs w:val="24"/>
        </w:rPr>
        <w:t>2.000.000.000,- (dua Miliar rupiah) dan diberlakukan hingga saat ini</w:t>
      </w:r>
      <w:r w:rsidR="00674590">
        <w:rPr>
          <w:rFonts w:ascii="Times New Roman" w:hAnsi="Times New Roman" w:cs="Times New Roman"/>
          <w:sz w:val="24"/>
          <w:szCs w:val="24"/>
        </w:rPr>
        <w:t>. Jika nasabah memiliki beberapa rekening</w:t>
      </w:r>
      <w:r>
        <w:rPr>
          <w:rFonts w:ascii="Times New Roman" w:hAnsi="Times New Roman" w:cs="Times New Roman"/>
          <w:sz w:val="24"/>
          <w:szCs w:val="24"/>
        </w:rPr>
        <w:t xml:space="preserve"> dalam satu bank, maka simpanan yang dijamin dihitung dari jumlah saldo seluruh rekening. Nila</w:t>
      </w:r>
      <w:r w:rsidR="00674590">
        <w:rPr>
          <w:rFonts w:ascii="Times New Roman" w:hAnsi="Times New Roman" w:cs="Times New Roman"/>
          <w:sz w:val="24"/>
          <w:szCs w:val="24"/>
        </w:rPr>
        <w:t>i simpanan yang dijamin berupa</w:t>
      </w:r>
      <w:r>
        <w:rPr>
          <w:rFonts w:ascii="Times New Roman" w:hAnsi="Times New Roman" w:cs="Times New Roman"/>
          <w:sz w:val="24"/>
          <w:szCs w:val="24"/>
        </w:rPr>
        <w:t xml:space="preserve"> simpanan pokok ditambah bunga untuk bank konvensional dan simpanan pokok ditambah bagi hasil untuk bank syariah.</w:t>
      </w:r>
    </w:p>
    <w:p w:rsidR="00F2727B" w:rsidRDefault="00F2727B" w:rsidP="00F2727B">
      <w:pPr>
        <w:tabs>
          <w:tab w:val="left"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Dalam Undang-Undang Lembaga Penjamin Simpanan dan</w:t>
      </w:r>
      <w:r w:rsidR="00674590">
        <w:rPr>
          <w:rFonts w:ascii="Times New Roman" w:hAnsi="Times New Roman" w:cs="Times New Roman"/>
          <w:sz w:val="24"/>
          <w:szCs w:val="24"/>
        </w:rPr>
        <w:t xml:space="preserve"> Undang-Undang Perbankan, terdapat</w:t>
      </w:r>
      <w:r>
        <w:rPr>
          <w:rFonts w:ascii="Times New Roman" w:hAnsi="Times New Roman" w:cs="Times New Roman"/>
          <w:sz w:val="24"/>
          <w:szCs w:val="24"/>
        </w:rPr>
        <w:t xml:space="preserve"> salah satu jenis simpanan yang tidak jelas apa yang dimaksudkan</w:t>
      </w:r>
      <w:r w:rsidR="00674590">
        <w:rPr>
          <w:rFonts w:ascii="Times New Roman" w:hAnsi="Times New Roman" w:cs="Times New Roman"/>
          <w:sz w:val="24"/>
          <w:szCs w:val="24"/>
        </w:rPr>
        <w:t>nya</w:t>
      </w:r>
      <w:r>
        <w:rPr>
          <w:rFonts w:ascii="Times New Roman" w:hAnsi="Times New Roman" w:cs="Times New Roman"/>
          <w:sz w:val="24"/>
          <w:szCs w:val="24"/>
        </w:rPr>
        <w:t xml:space="preserve">, yakni “bentuk lain yang dipersamakan dengan simpanan itu”. </w:t>
      </w:r>
      <w:r w:rsidR="000111BD">
        <w:rPr>
          <w:rFonts w:ascii="Times New Roman" w:hAnsi="Times New Roman" w:cs="Times New Roman"/>
          <w:sz w:val="24"/>
          <w:szCs w:val="24"/>
        </w:rPr>
        <w:t>Maksud dari</w:t>
      </w:r>
      <w:r>
        <w:rPr>
          <w:rFonts w:ascii="Times New Roman" w:hAnsi="Times New Roman" w:cs="Times New Roman"/>
          <w:sz w:val="24"/>
          <w:szCs w:val="24"/>
        </w:rPr>
        <w:t xml:space="preserve"> dan/atau bentuk lain yang dipersamakan dengan itu, </w:t>
      </w:r>
      <w:r w:rsidR="000111BD">
        <w:rPr>
          <w:rFonts w:ascii="Times New Roman" w:hAnsi="Times New Roman" w:cs="Times New Roman"/>
          <w:sz w:val="24"/>
          <w:szCs w:val="24"/>
        </w:rPr>
        <w:t>merupakan</w:t>
      </w:r>
      <w:r>
        <w:rPr>
          <w:rFonts w:ascii="Times New Roman" w:hAnsi="Times New Roman" w:cs="Times New Roman"/>
          <w:sz w:val="24"/>
          <w:szCs w:val="24"/>
        </w:rPr>
        <w:t xml:space="preserve"> frase yang telah disebutkan sebelumnya yakni giro, deposito, sertifikat deposito, beserta tabungan. Bentuk lain yang dapat dipersamakan dengan simpanan dalam Pasal-Pasal pada kedua Undang-Undang tersebut memuat rumusan yang terlalu umum. </w:t>
      </w:r>
      <w:r w:rsidR="00185B91">
        <w:rPr>
          <w:rFonts w:ascii="Times New Roman" w:hAnsi="Times New Roman" w:cs="Times New Roman"/>
          <w:sz w:val="24"/>
          <w:szCs w:val="24"/>
        </w:rPr>
        <w:t>S</w:t>
      </w:r>
      <w:r>
        <w:rPr>
          <w:rFonts w:ascii="Times New Roman" w:hAnsi="Times New Roman" w:cs="Times New Roman"/>
          <w:sz w:val="24"/>
          <w:szCs w:val="24"/>
        </w:rPr>
        <w:t>egala sesuatu yang dibukukan sejajar dengan klasifikasi dana masyarakat, seperti:</w:t>
      </w:r>
    </w:p>
    <w:p w:rsidR="00F2727B" w:rsidRDefault="00F2727B" w:rsidP="00185B91">
      <w:pPr>
        <w:pStyle w:val="ListParagraph"/>
        <w:numPr>
          <w:ilvl w:val="0"/>
          <w:numId w:val="3"/>
        </w:numPr>
        <w:tabs>
          <w:tab w:val="left" w:pos="426"/>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Simpanan wajib kasir;</w:t>
      </w:r>
    </w:p>
    <w:p w:rsidR="00F2727B" w:rsidRDefault="00F2727B" w:rsidP="00185B91">
      <w:pPr>
        <w:pStyle w:val="ListParagraph"/>
        <w:numPr>
          <w:ilvl w:val="0"/>
          <w:numId w:val="3"/>
        </w:numPr>
        <w:tabs>
          <w:tab w:val="left" w:pos="426"/>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Setoran margin pembukaan L/C;</w:t>
      </w:r>
    </w:p>
    <w:p w:rsidR="00F2727B" w:rsidRDefault="00F2727B" w:rsidP="00185B91">
      <w:pPr>
        <w:pStyle w:val="ListParagraph"/>
        <w:numPr>
          <w:ilvl w:val="0"/>
          <w:numId w:val="3"/>
        </w:numPr>
        <w:tabs>
          <w:tab w:val="left" w:pos="426"/>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Rekening-rekening jaminan; dan</w:t>
      </w:r>
    </w:p>
    <w:p w:rsidR="00F2727B" w:rsidRDefault="00F2727B" w:rsidP="00185B91">
      <w:pPr>
        <w:pStyle w:val="ListParagraph"/>
        <w:numPr>
          <w:ilvl w:val="0"/>
          <w:numId w:val="3"/>
        </w:numPr>
        <w:tabs>
          <w:tab w:val="left" w:pos="426"/>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Rekening-rekening perantara milik pihak ketiga lainnya.</w:t>
      </w:r>
      <w:r>
        <w:rPr>
          <w:rStyle w:val="FootnoteReference"/>
          <w:rFonts w:ascii="Times New Roman" w:hAnsi="Times New Roman" w:cs="Times New Roman"/>
          <w:sz w:val="24"/>
          <w:szCs w:val="24"/>
        </w:rPr>
        <w:footnoteReference w:id="3"/>
      </w:r>
    </w:p>
    <w:p w:rsidR="00F2727B" w:rsidRPr="001606F6" w:rsidRDefault="00F2727B" w:rsidP="00F2727B">
      <w:pPr>
        <w:pStyle w:val="ListParagraph"/>
        <w:tabs>
          <w:tab w:val="left" w:pos="284"/>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Layak tidaknya suatu klaim penjaminan untuk dibayarkan oleh Lembaga Penjmain Simpanan didasarkan kepada hasil rekonsiliasi atau verifikasi yang dilakukan oleh Lembaga Penjamin Simpanan terhadap pembukuan bank yang ditangani. </w:t>
      </w:r>
      <w:proofErr w:type="gramStart"/>
      <w:r>
        <w:rPr>
          <w:rFonts w:ascii="Times New Roman" w:hAnsi="Times New Roman" w:cs="Times New Roman"/>
          <w:sz w:val="24"/>
          <w:szCs w:val="24"/>
          <w:lang w:val="en-US"/>
        </w:rPr>
        <w:t>V</w:t>
      </w:r>
      <w:r>
        <w:rPr>
          <w:rFonts w:ascii="Times New Roman" w:hAnsi="Times New Roman" w:cs="Times New Roman"/>
          <w:sz w:val="24"/>
          <w:szCs w:val="24"/>
        </w:rPr>
        <w:t xml:space="preserve">erifikasi </w:t>
      </w:r>
      <w:proofErr w:type="spellStart"/>
      <w:r>
        <w:rPr>
          <w:rFonts w:ascii="Times New Roman" w:hAnsi="Times New Roman" w:cs="Times New Roman"/>
          <w:sz w:val="24"/>
          <w:szCs w:val="24"/>
          <w:lang w:val="en-US"/>
        </w:rPr>
        <w:t>biasanya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melibatkan akuntan publik dan </w:t>
      </w:r>
      <w:r w:rsidRPr="00CC0B87">
        <w:rPr>
          <w:rFonts w:ascii="Times New Roman" w:hAnsi="Times New Roman" w:cs="Times New Roman"/>
          <w:i/>
          <w:sz w:val="24"/>
          <w:szCs w:val="24"/>
        </w:rPr>
        <w:t>due diligence</w:t>
      </w:r>
      <w:r>
        <w:rPr>
          <w:rFonts w:ascii="Times New Roman" w:hAnsi="Times New Roman" w:cs="Times New Roman"/>
          <w:sz w:val="24"/>
          <w:szCs w:val="24"/>
        </w:rPr>
        <w:t xml:space="preserve"> oleh pihak luar yang independen seperti konsultan hukum.</w:t>
      </w:r>
      <w:proofErr w:type="gramEnd"/>
      <w:r>
        <w:rPr>
          <w:rFonts w:ascii="Times New Roman" w:hAnsi="Times New Roman" w:cs="Times New Roman"/>
          <w:sz w:val="24"/>
          <w:szCs w:val="24"/>
        </w:rPr>
        <w:t xml:space="preserve"> Hal ini dikaitkan dengan angka-angka sebagai hasil rekonsiliasi atau verifikasi menjadi besaran yang menentukan jumlah yang harus dibayarkan kepada kreditur bank, yang pada akhirnya akan membebani APBN (Anggaran Pendapatan dan Belanja Negara Indonesia).</w:t>
      </w:r>
    </w:p>
    <w:p w:rsidR="00F2727B" w:rsidRDefault="00F2727B" w:rsidP="00F2727B">
      <w:pPr>
        <w:tabs>
          <w:tab w:val="left" w:pos="-142"/>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Langkah-langkah jika simpanan ingin dijamin oleh Lembaga Penjamin Simpanan:</w:t>
      </w:r>
    </w:p>
    <w:p w:rsidR="00F2727B" w:rsidRDefault="00F2727B" w:rsidP="00F2727B">
      <w:pPr>
        <w:pStyle w:val="ListParagraph"/>
        <w:numPr>
          <w:ilvl w:val="0"/>
          <w:numId w:val="2"/>
        </w:num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Memeriksa saldo tabungan </w:t>
      </w:r>
      <w:r w:rsidR="00185B91">
        <w:rPr>
          <w:rFonts w:ascii="Times New Roman" w:hAnsi="Times New Roman" w:cs="Times New Roman"/>
          <w:sz w:val="24"/>
          <w:szCs w:val="24"/>
        </w:rPr>
        <w:t>di bank (rekonsiliasi) dengan</w:t>
      </w:r>
      <w:r>
        <w:rPr>
          <w:rFonts w:ascii="Times New Roman" w:hAnsi="Times New Roman" w:cs="Times New Roman"/>
          <w:sz w:val="24"/>
          <w:szCs w:val="24"/>
        </w:rPr>
        <w:t xml:space="preserve"> mencetak buku tabungan secara periodik (misal: sebulan sekali), hal tersebut juga dapat mengurangi kemungkinan ketidakcocokan catatan kita dengan bank.</w:t>
      </w:r>
    </w:p>
    <w:p w:rsidR="00F2727B" w:rsidRDefault="00F2727B" w:rsidP="00F2727B">
      <w:pPr>
        <w:pStyle w:val="ListParagraph"/>
        <w:numPr>
          <w:ilvl w:val="0"/>
          <w:numId w:val="2"/>
        </w:num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Cek bunga di </w:t>
      </w:r>
      <w:r w:rsidR="00CF4B30">
        <w:fldChar w:fldCharType="begin"/>
      </w:r>
      <w:r w:rsidR="00CF4B30">
        <w:instrText xml:space="preserve"> HYPERLINK "http://www.lps.go.id" </w:instrText>
      </w:r>
      <w:r w:rsidR="00CF4B30">
        <w:fldChar w:fldCharType="separate"/>
      </w:r>
      <w:r w:rsidRPr="007F4B03">
        <w:rPr>
          <w:rStyle w:val="Hyperlink"/>
          <w:rFonts w:ascii="Times New Roman" w:hAnsi="Times New Roman" w:cs="Times New Roman"/>
          <w:sz w:val="24"/>
          <w:szCs w:val="24"/>
        </w:rPr>
        <w:t>www.</w:t>
      </w:r>
      <w:r>
        <w:rPr>
          <w:rStyle w:val="Hyperlink"/>
          <w:rFonts w:ascii="Times New Roman" w:hAnsi="Times New Roman" w:cs="Times New Roman"/>
          <w:sz w:val="24"/>
          <w:szCs w:val="24"/>
        </w:rPr>
        <w:t>Lembaga Penjamin Simpanan</w:t>
      </w:r>
      <w:r w:rsidRPr="007F4B03">
        <w:rPr>
          <w:rStyle w:val="Hyperlink"/>
          <w:rFonts w:ascii="Times New Roman" w:hAnsi="Times New Roman" w:cs="Times New Roman"/>
          <w:sz w:val="24"/>
          <w:szCs w:val="24"/>
        </w:rPr>
        <w:t>.go.id</w:t>
      </w:r>
      <w:r w:rsidR="00CF4B30">
        <w:rPr>
          <w:rStyle w:val="Hyperlink"/>
          <w:rFonts w:ascii="Times New Roman" w:hAnsi="Times New Roman" w:cs="Times New Roman"/>
          <w:sz w:val="24"/>
          <w:szCs w:val="24"/>
        </w:rPr>
        <w:fldChar w:fldCharType="end"/>
      </w:r>
      <w:r>
        <w:rPr>
          <w:rFonts w:ascii="Times New Roman" w:hAnsi="Times New Roman" w:cs="Times New Roman"/>
          <w:sz w:val="24"/>
          <w:szCs w:val="24"/>
        </w:rPr>
        <w:t xml:space="preserve"> dan di bank, </w:t>
      </w:r>
      <w:r w:rsidR="00185B91">
        <w:rPr>
          <w:rFonts w:ascii="Times New Roman" w:hAnsi="Times New Roman" w:cs="Times New Roman"/>
          <w:sz w:val="24"/>
          <w:szCs w:val="24"/>
        </w:rPr>
        <w:t>lalu</w:t>
      </w:r>
      <w:r>
        <w:rPr>
          <w:rFonts w:ascii="Times New Roman" w:hAnsi="Times New Roman" w:cs="Times New Roman"/>
          <w:sz w:val="24"/>
          <w:szCs w:val="24"/>
        </w:rPr>
        <w:t xml:space="preserve"> </w:t>
      </w:r>
      <w:r w:rsidR="00185B91">
        <w:rPr>
          <w:rFonts w:ascii="Times New Roman" w:hAnsi="Times New Roman" w:cs="Times New Roman"/>
          <w:sz w:val="24"/>
          <w:szCs w:val="24"/>
        </w:rPr>
        <w:t>me</w:t>
      </w:r>
      <w:r>
        <w:rPr>
          <w:rFonts w:ascii="Times New Roman" w:hAnsi="Times New Roman" w:cs="Times New Roman"/>
          <w:sz w:val="24"/>
          <w:szCs w:val="24"/>
        </w:rPr>
        <w:t>minta ke bank agar bunga yang diberikan tidak melebihi bunga penjaminan Lembaga Penjamin Simpanan.</w:t>
      </w:r>
    </w:p>
    <w:p w:rsidR="00F2727B" w:rsidRPr="001B1315" w:rsidRDefault="00F2727B" w:rsidP="00F2727B">
      <w:pPr>
        <w:pStyle w:val="ListParagraph"/>
        <w:numPr>
          <w:ilvl w:val="0"/>
          <w:numId w:val="2"/>
        </w:num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Tidak me</w:t>
      </w:r>
      <w:r w:rsidR="00185B91">
        <w:rPr>
          <w:rFonts w:ascii="Times New Roman" w:hAnsi="Times New Roman" w:cs="Times New Roman"/>
          <w:sz w:val="24"/>
          <w:szCs w:val="24"/>
        </w:rPr>
        <w:t xml:space="preserve">miliki kredit macet, dengan </w:t>
      </w:r>
      <w:r>
        <w:rPr>
          <w:rFonts w:ascii="Times New Roman" w:hAnsi="Times New Roman" w:cs="Times New Roman"/>
          <w:sz w:val="24"/>
          <w:szCs w:val="24"/>
        </w:rPr>
        <w:t xml:space="preserve"> melunasi kewajiban tepat waktu.</w:t>
      </w:r>
    </w:p>
    <w:p w:rsidR="00F2727B" w:rsidRDefault="00F2727B" w:rsidP="00F2727B">
      <w:pPr>
        <w:pStyle w:val="ListParagraph"/>
        <w:tabs>
          <w:tab w:val="left" w:pos="426"/>
        </w:tabs>
        <w:spacing w:after="0" w:line="360" w:lineRule="auto"/>
        <w:jc w:val="both"/>
        <w:rPr>
          <w:rFonts w:ascii="Times New Roman" w:hAnsi="Times New Roman" w:cs="Times New Roman"/>
          <w:sz w:val="24"/>
          <w:szCs w:val="24"/>
        </w:rPr>
      </w:pPr>
    </w:p>
    <w:p w:rsidR="00F2727B" w:rsidRDefault="00F2727B" w:rsidP="00F2727B">
      <w:pPr>
        <w:tabs>
          <w:tab w:val="left"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Nilai simpanan yang dijamin Lembaga Penjamin Simpanan mencakup saldo pada tanggal pencabutan izin usaha bank. Saldo tersebut berupa:</w:t>
      </w:r>
    </w:p>
    <w:p w:rsidR="00F2727B" w:rsidRDefault="00F2727B" w:rsidP="00F2727B">
      <w:pPr>
        <w:pStyle w:val="ListParagraph"/>
        <w:numPr>
          <w:ilvl w:val="0"/>
          <w:numId w:val="4"/>
        </w:num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Pokok ditambah bagi hasil yang </w:t>
      </w:r>
      <w:r w:rsidR="00185B91">
        <w:rPr>
          <w:rFonts w:ascii="Times New Roman" w:hAnsi="Times New Roman" w:cs="Times New Roman"/>
          <w:sz w:val="24"/>
          <w:szCs w:val="24"/>
        </w:rPr>
        <w:t>merupakan</w:t>
      </w:r>
      <w:r>
        <w:rPr>
          <w:rFonts w:ascii="Times New Roman" w:hAnsi="Times New Roman" w:cs="Times New Roman"/>
          <w:sz w:val="24"/>
          <w:szCs w:val="24"/>
        </w:rPr>
        <w:t xml:space="preserve"> hak nasabah, untuk simpanan yang memiliki komponen bagi hasil dari transaksi dengan prinsip syariah;</w:t>
      </w:r>
    </w:p>
    <w:p w:rsidR="00F2727B" w:rsidRDefault="00F2727B" w:rsidP="00F2727B">
      <w:pPr>
        <w:pStyle w:val="ListParagraph"/>
        <w:numPr>
          <w:ilvl w:val="0"/>
          <w:numId w:val="4"/>
        </w:num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Pokok ditambah bunga yang telah menjadi hak nasabah, untuk simpanan yang memiliki komponen bunga;</w:t>
      </w:r>
    </w:p>
    <w:p w:rsidR="00F2727B" w:rsidRPr="001B1315" w:rsidRDefault="00185B91" w:rsidP="00F2727B">
      <w:pPr>
        <w:pStyle w:val="ListParagraph"/>
        <w:numPr>
          <w:ilvl w:val="0"/>
          <w:numId w:val="4"/>
        </w:num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Nilai</w:t>
      </w:r>
      <w:r w:rsidR="00F2727B">
        <w:rPr>
          <w:rFonts w:ascii="Times New Roman" w:hAnsi="Times New Roman" w:cs="Times New Roman"/>
          <w:sz w:val="24"/>
          <w:szCs w:val="24"/>
        </w:rPr>
        <w:t xml:space="preserve"> per tanggal pencabutan izin usaha dengan menggunakan tingkat diskonto yang tercatat pada bilyet, untuk simpanan yang memiliki komponen diskonto.</w:t>
      </w:r>
    </w:p>
    <w:p w:rsidR="00F2727B" w:rsidRDefault="00F2727B" w:rsidP="00F2727B">
      <w:pPr>
        <w:pStyle w:val="ListParagraph"/>
        <w:tabs>
          <w:tab w:val="left" w:pos="426"/>
        </w:tabs>
        <w:spacing w:after="0" w:line="360" w:lineRule="auto"/>
        <w:jc w:val="both"/>
        <w:rPr>
          <w:rFonts w:ascii="Times New Roman" w:hAnsi="Times New Roman" w:cs="Times New Roman"/>
          <w:sz w:val="24"/>
          <w:szCs w:val="24"/>
        </w:rPr>
      </w:pPr>
    </w:p>
    <w:p w:rsidR="00F2727B" w:rsidRDefault="00185B91" w:rsidP="00F2727B">
      <w:pPr>
        <w:tabs>
          <w:tab w:val="left" w:pos="28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B</w:t>
      </w:r>
      <w:r w:rsidR="00F2727B">
        <w:rPr>
          <w:rFonts w:ascii="Times New Roman" w:hAnsi="Times New Roman" w:cs="Times New Roman"/>
          <w:sz w:val="24"/>
          <w:szCs w:val="24"/>
        </w:rPr>
        <w:t xml:space="preserve">aik rekening tunggal maupun rekening gabungan </w:t>
      </w:r>
      <w:r w:rsidR="00F2727B" w:rsidRPr="002B41F8">
        <w:rPr>
          <w:rFonts w:ascii="Times New Roman" w:hAnsi="Times New Roman" w:cs="Times New Roman"/>
          <w:i/>
          <w:sz w:val="24"/>
          <w:szCs w:val="24"/>
        </w:rPr>
        <w:t>(joint account)</w:t>
      </w:r>
      <w:r w:rsidR="00B2316A">
        <w:rPr>
          <w:rFonts w:ascii="Times New Roman" w:hAnsi="Times New Roman" w:cs="Times New Roman"/>
          <w:i/>
          <w:sz w:val="24"/>
          <w:szCs w:val="24"/>
        </w:rPr>
        <w:t xml:space="preserve">, </w:t>
      </w:r>
      <w:r w:rsidR="00B2316A">
        <w:rPr>
          <w:rFonts w:ascii="Times New Roman" w:hAnsi="Times New Roman" w:cs="Times New Roman"/>
          <w:sz w:val="24"/>
          <w:szCs w:val="24"/>
        </w:rPr>
        <w:t>saldo yang dijamin untuk setiap nasabah adalah hasil penjumlahan saldo seluruh rekening simpanan nasabah pada bank tersebut</w:t>
      </w:r>
      <w:r w:rsidR="00F2727B" w:rsidRPr="002B41F8">
        <w:rPr>
          <w:rFonts w:ascii="Times New Roman" w:hAnsi="Times New Roman" w:cs="Times New Roman"/>
          <w:i/>
          <w:sz w:val="24"/>
          <w:szCs w:val="24"/>
        </w:rPr>
        <w:t>.</w:t>
      </w:r>
      <w:r w:rsidR="00F2727B">
        <w:rPr>
          <w:rFonts w:ascii="Times New Roman" w:hAnsi="Times New Roman" w:cs="Times New Roman"/>
          <w:sz w:val="24"/>
          <w:szCs w:val="24"/>
        </w:rPr>
        <w:t xml:space="preserve"> Untuk rekening gabungan </w:t>
      </w:r>
      <w:r w:rsidR="00F2727B" w:rsidRPr="002B41F8">
        <w:rPr>
          <w:rFonts w:ascii="Times New Roman" w:hAnsi="Times New Roman" w:cs="Times New Roman"/>
          <w:i/>
          <w:sz w:val="24"/>
          <w:szCs w:val="24"/>
        </w:rPr>
        <w:t>(joint account),</w:t>
      </w:r>
      <w:r w:rsidR="00F2727B">
        <w:rPr>
          <w:rFonts w:ascii="Times New Roman" w:hAnsi="Times New Roman" w:cs="Times New Roman"/>
          <w:sz w:val="24"/>
          <w:szCs w:val="24"/>
        </w:rPr>
        <w:t xml:space="preserve"> saldo rekening yang diperhitungkan adalah s</w:t>
      </w:r>
      <w:r w:rsidR="00B2316A">
        <w:rPr>
          <w:rFonts w:ascii="Times New Roman" w:hAnsi="Times New Roman" w:cs="Times New Roman"/>
          <w:sz w:val="24"/>
          <w:szCs w:val="24"/>
        </w:rPr>
        <w:t xml:space="preserve">aldo rekening gabungan </w:t>
      </w:r>
      <w:r w:rsidR="00F2727B">
        <w:rPr>
          <w:rFonts w:ascii="Times New Roman" w:hAnsi="Times New Roman" w:cs="Times New Roman"/>
          <w:sz w:val="24"/>
          <w:szCs w:val="24"/>
        </w:rPr>
        <w:t xml:space="preserve">yang dibagi secara prorata dengan jumlah pemilik rekening. Dalam hal nasabah memiliki rekening tunggal dan rekening gabungan </w:t>
      </w:r>
      <w:r w:rsidR="00F2727B" w:rsidRPr="002B41F8">
        <w:rPr>
          <w:rFonts w:ascii="Times New Roman" w:hAnsi="Times New Roman" w:cs="Times New Roman"/>
          <w:i/>
          <w:sz w:val="24"/>
          <w:szCs w:val="24"/>
        </w:rPr>
        <w:t>(joint account),</w:t>
      </w:r>
      <w:r w:rsidR="00F2727B">
        <w:rPr>
          <w:rFonts w:ascii="Times New Roman" w:hAnsi="Times New Roman" w:cs="Times New Roman"/>
          <w:sz w:val="24"/>
          <w:szCs w:val="24"/>
        </w:rPr>
        <w:t xml:space="preserve"> saldo rekening yang terlebih dahulu diperhitungkan adalah saldo rekening tunggal. </w:t>
      </w:r>
      <w:r w:rsidR="00B2316A">
        <w:rPr>
          <w:rFonts w:ascii="Times New Roman" w:hAnsi="Times New Roman" w:cs="Times New Roman"/>
          <w:sz w:val="24"/>
          <w:szCs w:val="24"/>
        </w:rPr>
        <w:t>Saldo rekening</w:t>
      </w:r>
      <w:r w:rsidR="00F2727B">
        <w:rPr>
          <w:rFonts w:ascii="Times New Roman" w:hAnsi="Times New Roman" w:cs="Times New Roman"/>
          <w:sz w:val="24"/>
          <w:szCs w:val="24"/>
        </w:rPr>
        <w:t xml:space="preserve"> diperhitungkan sebagai saldo rekening pihak lain </w:t>
      </w:r>
      <w:r w:rsidR="00F2727B" w:rsidRPr="002B41F8">
        <w:rPr>
          <w:rFonts w:ascii="Times New Roman" w:hAnsi="Times New Roman" w:cs="Times New Roman"/>
          <w:i/>
          <w:sz w:val="24"/>
          <w:szCs w:val="24"/>
        </w:rPr>
        <w:t>(beneficiary)</w:t>
      </w:r>
      <w:r w:rsidR="00F2727B">
        <w:rPr>
          <w:rFonts w:ascii="Times New Roman" w:hAnsi="Times New Roman" w:cs="Times New Roman"/>
          <w:sz w:val="24"/>
          <w:szCs w:val="24"/>
        </w:rPr>
        <w:t xml:space="preserve"> yang bersangkutan</w:t>
      </w:r>
      <w:r w:rsidR="00B2316A">
        <w:rPr>
          <w:rFonts w:ascii="Times New Roman" w:hAnsi="Times New Roman" w:cs="Times New Roman"/>
          <w:sz w:val="24"/>
          <w:szCs w:val="24"/>
        </w:rPr>
        <w:t xml:space="preserve">, apabila pemilik rekening dinyatakan secara tertulis diperuntukkan bagi kepentingan pihak lain </w:t>
      </w:r>
      <w:r w:rsidR="00B2316A">
        <w:rPr>
          <w:rFonts w:ascii="Times New Roman" w:hAnsi="Times New Roman" w:cs="Times New Roman"/>
          <w:i/>
          <w:sz w:val="24"/>
          <w:szCs w:val="24"/>
        </w:rPr>
        <w:t>(beneficiary)</w:t>
      </w:r>
      <w:r w:rsidR="00F2727B">
        <w:rPr>
          <w:rFonts w:ascii="Times New Roman" w:hAnsi="Times New Roman" w:cs="Times New Roman"/>
          <w:sz w:val="24"/>
          <w:szCs w:val="24"/>
        </w:rPr>
        <w:t>. Saldo yang dijamin untuk setiap nasabah pada satu bank adalah</w:t>
      </w:r>
      <w:r w:rsidR="00F2727B">
        <w:rPr>
          <w:rFonts w:ascii="Times New Roman" w:hAnsi="Times New Roman" w:cs="Times New Roman"/>
          <w:sz w:val="24"/>
          <w:szCs w:val="24"/>
          <w:lang w:val="en-US"/>
        </w:rPr>
        <w:t xml:space="preserve">, </w:t>
      </w:r>
      <w:proofErr w:type="spellStart"/>
      <w:r w:rsidR="00F2727B">
        <w:rPr>
          <w:rFonts w:ascii="Times New Roman" w:hAnsi="Times New Roman" w:cs="Times New Roman"/>
          <w:sz w:val="24"/>
          <w:szCs w:val="24"/>
          <w:lang w:val="en-US"/>
        </w:rPr>
        <w:t>sebelum</w:t>
      </w:r>
      <w:proofErr w:type="spellEnd"/>
      <w:r w:rsidR="00F2727B">
        <w:rPr>
          <w:rFonts w:ascii="Times New Roman" w:hAnsi="Times New Roman" w:cs="Times New Roman"/>
          <w:sz w:val="24"/>
          <w:szCs w:val="24"/>
          <w:lang w:val="en-US"/>
        </w:rPr>
        <w:t xml:space="preserve"> </w:t>
      </w:r>
      <w:proofErr w:type="spellStart"/>
      <w:r w:rsidR="00F2727B">
        <w:rPr>
          <w:rFonts w:ascii="Times New Roman" w:hAnsi="Times New Roman" w:cs="Times New Roman"/>
          <w:sz w:val="24"/>
          <w:szCs w:val="24"/>
          <w:lang w:val="en-US"/>
        </w:rPr>
        <w:t>berlakunya</w:t>
      </w:r>
      <w:proofErr w:type="spellEnd"/>
      <w:r w:rsidR="00F2727B">
        <w:rPr>
          <w:rFonts w:ascii="Times New Roman" w:hAnsi="Times New Roman" w:cs="Times New Roman"/>
          <w:sz w:val="24"/>
          <w:szCs w:val="24"/>
          <w:lang w:val="en-US"/>
        </w:rPr>
        <w:t xml:space="preserve"> </w:t>
      </w:r>
      <w:proofErr w:type="spellStart"/>
      <w:r w:rsidR="00F2727B">
        <w:rPr>
          <w:rFonts w:ascii="Times New Roman" w:hAnsi="Times New Roman" w:cs="Times New Roman"/>
          <w:sz w:val="24"/>
          <w:szCs w:val="24"/>
          <w:lang w:val="en-US"/>
        </w:rPr>
        <w:t>Peraturan</w:t>
      </w:r>
      <w:proofErr w:type="spellEnd"/>
      <w:r w:rsidR="00F2727B">
        <w:rPr>
          <w:rFonts w:ascii="Times New Roman" w:hAnsi="Times New Roman" w:cs="Times New Roman"/>
          <w:sz w:val="24"/>
          <w:szCs w:val="24"/>
          <w:lang w:val="en-US"/>
        </w:rPr>
        <w:t xml:space="preserve"> </w:t>
      </w:r>
      <w:proofErr w:type="spellStart"/>
      <w:r w:rsidR="00F2727B">
        <w:rPr>
          <w:rFonts w:ascii="Times New Roman" w:hAnsi="Times New Roman" w:cs="Times New Roman"/>
          <w:sz w:val="24"/>
          <w:szCs w:val="24"/>
          <w:lang w:val="en-US"/>
        </w:rPr>
        <w:t>Pemerintah</w:t>
      </w:r>
      <w:proofErr w:type="spellEnd"/>
      <w:r w:rsidR="00F2727B">
        <w:rPr>
          <w:rFonts w:ascii="Times New Roman" w:hAnsi="Times New Roman" w:cs="Times New Roman"/>
          <w:sz w:val="24"/>
          <w:szCs w:val="24"/>
          <w:lang w:val="en-US"/>
        </w:rPr>
        <w:t xml:space="preserve"> </w:t>
      </w:r>
      <w:proofErr w:type="spellStart"/>
      <w:r w:rsidR="00F2727B">
        <w:rPr>
          <w:rFonts w:ascii="Times New Roman" w:hAnsi="Times New Roman" w:cs="Times New Roman"/>
          <w:sz w:val="24"/>
          <w:szCs w:val="24"/>
          <w:lang w:val="en-US"/>
        </w:rPr>
        <w:t>Nomor</w:t>
      </w:r>
      <w:proofErr w:type="spellEnd"/>
      <w:r w:rsidR="00F2727B">
        <w:rPr>
          <w:rFonts w:ascii="Times New Roman" w:hAnsi="Times New Roman" w:cs="Times New Roman"/>
          <w:sz w:val="24"/>
          <w:szCs w:val="24"/>
          <w:lang w:val="en-US"/>
        </w:rPr>
        <w:t xml:space="preserve"> 66 </w:t>
      </w:r>
      <w:proofErr w:type="spellStart"/>
      <w:r w:rsidR="00F2727B">
        <w:rPr>
          <w:rFonts w:ascii="Times New Roman" w:hAnsi="Times New Roman" w:cs="Times New Roman"/>
          <w:sz w:val="24"/>
          <w:szCs w:val="24"/>
          <w:lang w:val="en-US"/>
        </w:rPr>
        <w:t>Tahun</w:t>
      </w:r>
      <w:proofErr w:type="spellEnd"/>
      <w:r w:rsidR="00F2727B">
        <w:rPr>
          <w:rFonts w:ascii="Times New Roman" w:hAnsi="Times New Roman" w:cs="Times New Roman"/>
          <w:sz w:val="24"/>
          <w:szCs w:val="24"/>
          <w:lang w:val="en-US"/>
        </w:rPr>
        <w:t xml:space="preserve"> 2008, </w:t>
      </w:r>
      <w:proofErr w:type="spellStart"/>
      <w:r w:rsidR="00F2727B">
        <w:rPr>
          <w:rFonts w:ascii="Times New Roman" w:hAnsi="Times New Roman" w:cs="Times New Roman"/>
          <w:sz w:val="24"/>
          <w:szCs w:val="24"/>
          <w:lang w:val="en-US"/>
        </w:rPr>
        <w:t>adalah</w:t>
      </w:r>
      <w:proofErr w:type="spellEnd"/>
      <w:r w:rsidR="00F2727B">
        <w:rPr>
          <w:rFonts w:ascii="Times New Roman" w:hAnsi="Times New Roman" w:cs="Times New Roman"/>
          <w:sz w:val="24"/>
          <w:szCs w:val="24"/>
          <w:lang w:val="en-US"/>
        </w:rPr>
        <w:t xml:space="preserve"> </w:t>
      </w:r>
      <w:r w:rsidR="00F2727B">
        <w:rPr>
          <w:rFonts w:ascii="Times New Roman" w:hAnsi="Times New Roman" w:cs="Times New Roman"/>
          <w:sz w:val="24"/>
          <w:szCs w:val="24"/>
        </w:rPr>
        <w:t>:</w:t>
      </w:r>
    </w:p>
    <w:p w:rsidR="00F2727B" w:rsidRDefault="00F2727B" w:rsidP="00F2727B">
      <w:pPr>
        <w:pStyle w:val="ListParagraph"/>
        <w:numPr>
          <w:ilvl w:val="0"/>
          <w:numId w:val="5"/>
        </w:numPr>
        <w:tabs>
          <w:tab w:val="left" w:pos="284"/>
        </w:tabs>
        <w:spacing w:after="0" w:line="360" w:lineRule="auto"/>
        <w:ind w:hanging="288"/>
        <w:jc w:val="both"/>
        <w:rPr>
          <w:rFonts w:ascii="Times New Roman" w:hAnsi="Times New Roman" w:cs="Times New Roman"/>
          <w:sz w:val="24"/>
          <w:szCs w:val="24"/>
        </w:rPr>
      </w:pPr>
      <w:r>
        <w:rPr>
          <w:rFonts w:ascii="Times New Roman" w:hAnsi="Times New Roman" w:cs="Times New Roman"/>
          <w:sz w:val="24"/>
          <w:szCs w:val="24"/>
        </w:rPr>
        <w:t>Paling tinggi sebesar Rp 5.000.000.000,- (lima miliar rupiah), sejak tanggal 22 Maret 2006 sampai dengan 21 September 2006;</w:t>
      </w:r>
    </w:p>
    <w:p w:rsidR="00F2727B" w:rsidRDefault="00F2727B" w:rsidP="00F2727B">
      <w:pPr>
        <w:pStyle w:val="ListParagraph"/>
        <w:numPr>
          <w:ilvl w:val="0"/>
          <w:numId w:val="5"/>
        </w:numPr>
        <w:tabs>
          <w:tab w:val="left" w:pos="284"/>
        </w:tabs>
        <w:spacing w:after="0" w:line="360" w:lineRule="auto"/>
        <w:ind w:hanging="288"/>
        <w:jc w:val="both"/>
        <w:rPr>
          <w:rFonts w:ascii="Times New Roman" w:hAnsi="Times New Roman" w:cs="Times New Roman"/>
          <w:sz w:val="24"/>
          <w:szCs w:val="24"/>
        </w:rPr>
      </w:pPr>
      <w:r>
        <w:rPr>
          <w:rFonts w:ascii="Times New Roman" w:hAnsi="Times New Roman" w:cs="Times New Roman"/>
          <w:sz w:val="24"/>
          <w:szCs w:val="24"/>
        </w:rPr>
        <w:t>Paling tinggi sebesar Rp 1.000.000.000,- (satu miliar rupiah), sejak tanggal 22 September 2006 sampai dengan 21 Maret 2007;</w:t>
      </w:r>
    </w:p>
    <w:p w:rsidR="00F2727B" w:rsidRPr="001B1315" w:rsidRDefault="00F2727B" w:rsidP="00F2727B">
      <w:pPr>
        <w:pStyle w:val="ListParagraph"/>
        <w:numPr>
          <w:ilvl w:val="0"/>
          <w:numId w:val="5"/>
        </w:numPr>
        <w:tabs>
          <w:tab w:val="left" w:pos="284"/>
        </w:tabs>
        <w:spacing w:after="0" w:line="360" w:lineRule="auto"/>
        <w:ind w:hanging="288"/>
        <w:jc w:val="both"/>
        <w:rPr>
          <w:rFonts w:ascii="Times New Roman" w:hAnsi="Times New Roman" w:cs="Times New Roman"/>
          <w:sz w:val="24"/>
          <w:szCs w:val="24"/>
        </w:rPr>
      </w:pPr>
      <w:r>
        <w:rPr>
          <w:rFonts w:ascii="Times New Roman" w:hAnsi="Times New Roman" w:cs="Times New Roman"/>
          <w:sz w:val="24"/>
          <w:szCs w:val="24"/>
        </w:rPr>
        <w:t>Paling tinggi sebesar Rp 100.000.000,- (seratus juta rupiah), sejak tanggal 22 Maret 2007.</w:t>
      </w:r>
      <w:r>
        <w:rPr>
          <w:rStyle w:val="FootnoteReference"/>
          <w:rFonts w:ascii="Times New Roman" w:hAnsi="Times New Roman" w:cs="Times New Roman"/>
          <w:sz w:val="24"/>
          <w:szCs w:val="24"/>
        </w:rPr>
        <w:footnoteReference w:id="4"/>
      </w:r>
    </w:p>
    <w:p w:rsidR="00F2727B" w:rsidRDefault="00F2727B" w:rsidP="00F2727B">
      <w:pPr>
        <w:pStyle w:val="ListParagraph"/>
        <w:tabs>
          <w:tab w:val="left" w:pos="284"/>
        </w:tabs>
        <w:spacing w:after="0" w:line="360" w:lineRule="auto"/>
        <w:jc w:val="both"/>
        <w:rPr>
          <w:rFonts w:ascii="Times New Roman" w:hAnsi="Times New Roman" w:cs="Times New Roman"/>
          <w:sz w:val="24"/>
          <w:szCs w:val="24"/>
        </w:rPr>
      </w:pPr>
    </w:p>
    <w:p w:rsidR="00F2727B" w:rsidRDefault="00F2727B" w:rsidP="00F2727B">
      <w:pPr>
        <w:spacing w:after="0" w:line="360" w:lineRule="auto"/>
        <w:ind w:firstLine="567"/>
        <w:jc w:val="both"/>
        <w:rPr>
          <w:rFonts w:ascii="Times New Roman" w:hAnsi="Times New Roman" w:cs="Times New Roman"/>
          <w:sz w:val="24"/>
          <w:szCs w:val="24"/>
        </w:rPr>
      </w:pPr>
      <w:r w:rsidRPr="00E537BA">
        <w:rPr>
          <w:rFonts w:ascii="Times New Roman" w:hAnsi="Times New Roman" w:cs="Times New Roman"/>
          <w:sz w:val="24"/>
          <w:szCs w:val="24"/>
        </w:rPr>
        <w:t>U</w:t>
      </w:r>
      <w:r>
        <w:rPr>
          <w:rFonts w:ascii="Times New Roman" w:hAnsi="Times New Roman" w:cs="Times New Roman"/>
          <w:sz w:val="24"/>
          <w:szCs w:val="24"/>
        </w:rPr>
        <w:t xml:space="preserve">ndang </w:t>
      </w:r>
      <w:r w:rsidRPr="00E537BA">
        <w:rPr>
          <w:rFonts w:ascii="Times New Roman" w:hAnsi="Times New Roman" w:cs="Times New Roman"/>
          <w:sz w:val="24"/>
          <w:szCs w:val="24"/>
        </w:rPr>
        <w:t>U</w:t>
      </w:r>
      <w:r>
        <w:rPr>
          <w:rFonts w:ascii="Times New Roman" w:hAnsi="Times New Roman" w:cs="Times New Roman"/>
          <w:sz w:val="24"/>
          <w:szCs w:val="24"/>
        </w:rPr>
        <w:t>ndang</w:t>
      </w:r>
      <w:r w:rsidRPr="00E537BA">
        <w:rPr>
          <w:rFonts w:ascii="Times New Roman" w:hAnsi="Times New Roman" w:cs="Times New Roman"/>
          <w:sz w:val="24"/>
          <w:szCs w:val="24"/>
        </w:rPr>
        <w:t xml:space="preserve"> L</w:t>
      </w:r>
      <w:r>
        <w:rPr>
          <w:rFonts w:ascii="Times New Roman" w:hAnsi="Times New Roman" w:cs="Times New Roman"/>
          <w:sz w:val="24"/>
          <w:szCs w:val="24"/>
        </w:rPr>
        <w:t xml:space="preserve">embaga </w:t>
      </w:r>
      <w:r w:rsidRPr="00E537BA">
        <w:rPr>
          <w:rFonts w:ascii="Times New Roman" w:hAnsi="Times New Roman" w:cs="Times New Roman"/>
          <w:sz w:val="24"/>
          <w:szCs w:val="24"/>
        </w:rPr>
        <w:t>P</w:t>
      </w:r>
      <w:r>
        <w:rPr>
          <w:rFonts w:ascii="Times New Roman" w:hAnsi="Times New Roman" w:cs="Times New Roman"/>
          <w:sz w:val="24"/>
          <w:szCs w:val="24"/>
        </w:rPr>
        <w:t xml:space="preserve">enjamin </w:t>
      </w:r>
      <w:r w:rsidRPr="00E537BA">
        <w:rPr>
          <w:rFonts w:ascii="Times New Roman" w:hAnsi="Times New Roman" w:cs="Times New Roman"/>
          <w:sz w:val="24"/>
          <w:szCs w:val="24"/>
        </w:rPr>
        <w:t>S</w:t>
      </w:r>
      <w:r>
        <w:rPr>
          <w:rFonts w:ascii="Times New Roman" w:hAnsi="Times New Roman" w:cs="Times New Roman"/>
          <w:sz w:val="24"/>
          <w:szCs w:val="24"/>
        </w:rPr>
        <w:t>impanan</w:t>
      </w:r>
      <w:r w:rsidRPr="00E537BA">
        <w:rPr>
          <w:rFonts w:ascii="Times New Roman" w:hAnsi="Times New Roman" w:cs="Times New Roman"/>
          <w:sz w:val="24"/>
          <w:szCs w:val="24"/>
        </w:rPr>
        <w:t xml:space="preserve"> mewajibkan setiap bank yang melakukan kegiatan usaha di Indonesia </w:t>
      </w:r>
      <w:r w:rsidR="00B2316A">
        <w:rPr>
          <w:rFonts w:ascii="Times New Roman" w:hAnsi="Times New Roman" w:cs="Times New Roman"/>
          <w:sz w:val="24"/>
          <w:szCs w:val="24"/>
        </w:rPr>
        <w:t xml:space="preserve">harus </w:t>
      </w:r>
      <w:r w:rsidRPr="00E537BA">
        <w:rPr>
          <w:rFonts w:ascii="Times New Roman" w:hAnsi="Times New Roman" w:cs="Times New Roman"/>
          <w:sz w:val="24"/>
          <w:szCs w:val="24"/>
        </w:rPr>
        <w:t>menjadi anggota L</w:t>
      </w:r>
      <w:r>
        <w:rPr>
          <w:rFonts w:ascii="Times New Roman" w:hAnsi="Times New Roman" w:cs="Times New Roman"/>
          <w:sz w:val="24"/>
          <w:szCs w:val="24"/>
        </w:rPr>
        <w:t xml:space="preserve">embaga </w:t>
      </w:r>
      <w:r w:rsidRPr="00E537BA">
        <w:rPr>
          <w:rFonts w:ascii="Times New Roman" w:hAnsi="Times New Roman" w:cs="Times New Roman"/>
          <w:sz w:val="24"/>
          <w:szCs w:val="24"/>
        </w:rPr>
        <w:t>P</w:t>
      </w:r>
      <w:r>
        <w:rPr>
          <w:rFonts w:ascii="Times New Roman" w:hAnsi="Times New Roman" w:cs="Times New Roman"/>
          <w:sz w:val="24"/>
          <w:szCs w:val="24"/>
        </w:rPr>
        <w:t xml:space="preserve">enjamin </w:t>
      </w:r>
      <w:r w:rsidRPr="00E537BA">
        <w:rPr>
          <w:rFonts w:ascii="Times New Roman" w:hAnsi="Times New Roman" w:cs="Times New Roman"/>
          <w:sz w:val="24"/>
          <w:szCs w:val="24"/>
        </w:rPr>
        <w:t>S</w:t>
      </w:r>
      <w:r>
        <w:rPr>
          <w:rFonts w:ascii="Times New Roman" w:hAnsi="Times New Roman" w:cs="Times New Roman"/>
          <w:sz w:val="24"/>
          <w:szCs w:val="24"/>
        </w:rPr>
        <w:t>impanan</w:t>
      </w:r>
      <w:r w:rsidR="00B2316A">
        <w:rPr>
          <w:rFonts w:ascii="Times New Roman" w:hAnsi="Times New Roman" w:cs="Times New Roman"/>
          <w:sz w:val="24"/>
          <w:szCs w:val="24"/>
        </w:rPr>
        <w:t>, untu</w:t>
      </w:r>
      <w:r w:rsidR="00B2316A" w:rsidRPr="00E537BA">
        <w:rPr>
          <w:rFonts w:ascii="Times New Roman" w:hAnsi="Times New Roman" w:cs="Times New Roman"/>
          <w:sz w:val="24"/>
          <w:szCs w:val="24"/>
        </w:rPr>
        <w:t>k menj</w:t>
      </w:r>
      <w:r w:rsidR="00B2316A">
        <w:rPr>
          <w:rFonts w:ascii="Times New Roman" w:hAnsi="Times New Roman" w:cs="Times New Roman"/>
          <w:sz w:val="24"/>
          <w:szCs w:val="24"/>
        </w:rPr>
        <w:t>amin simpanan nasabah penyimpan</w:t>
      </w:r>
      <w:r w:rsidRPr="00E537BA">
        <w:rPr>
          <w:rFonts w:ascii="Times New Roman" w:hAnsi="Times New Roman" w:cs="Times New Roman"/>
          <w:sz w:val="24"/>
          <w:szCs w:val="24"/>
        </w:rPr>
        <w:t>.</w:t>
      </w:r>
      <w:r w:rsidR="00B2316A">
        <w:rPr>
          <w:rFonts w:ascii="Times New Roman" w:hAnsi="Times New Roman" w:cs="Times New Roman"/>
          <w:sz w:val="24"/>
          <w:szCs w:val="24"/>
        </w:rPr>
        <w:t xml:space="preserve"> Se</w:t>
      </w:r>
      <w:r w:rsidR="00B2316A" w:rsidRPr="00E537BA">
        <w:rPr>
          <w:rFonts w:ascii="Times New Roman" w:hAnsi="Times New Roman" w:cs="Times New Roman"/>
          <w:sz w:val="24"/>
          <w:szCs w:val="24"/>
        </w:rPr>
        <w:t>bagian besar negara (81%) dari 68 negara yang memiliki lembaga penjamin simpanan mewajibkan bank untuk menjadi anggota.</w:t>
      </w:r>
      <w:r w:rsidRPr="00E537BA">
        <w:rPr>
          <w:rFonts w:ascii="Times New Roman" w:hAnsi="Times New Roman" w:cs="Times New Roman"/>
          <w:sz w:val="24"/>
          <w:szCs w:val="24"/>
        </w:rPr>
        <w:t xml:space="preserve"> </w:t>
      </w:r>
      <w:r w:rsidR="00BF5349">
        <w:rPr>
          <w:rFonts w:ascii="Times New Roman" w:hAnsi="Times New Roman" w:cs="Times New Roman"/>
          <w:sz w:val="24"/>
          <w:szCs w:val="24"/>
        </w:rPr>
        <w:t>K</w:t>
      </w:r>
      <w:r>
        <w:rPr>
          <w:rFonts w:ascii="Times New Roman" w:hAnsi="Times New Roman" w:cs="Times New Roman"/>
          <w:sz w:val="24"/>
          <w:szCs w:val="24"/>
        </w:rPr>
        <w:t>eanggotaan bank pada L</w:t>
      </w:r>
      <w:r w:rsidRPr="00E537BA">
        <w:rPr>
          <w:rFonts w:ascii="Times New Roman" w:hAnsi="Times New Roman" w:cs="Times New Roman"/>
          <w:sz w:val="24"/>
          <w:szCs w:val="24"/>
        </w:rPr>
        <w:t>embaga</w:t>
      </w:r>
      <w:r>
        <w:rPr>
          <w:rFonts w:ascii="Times New Roman" w:hAnsi="Times New Roman" w:cs="Times New Roman"/>
          <w:sz w:val="24"/>
          <w:szCs w:val="24"/>
        </w:rPr>
        <w:t xml:space="preserve"> Penjamin S</w:t>
      </w:r>
      <w:r w:rsidRPr="00E537BA">
        <w:rPr>
          <w:rFonts w:ascii="Times New Roman" w:hAnsi="Times New Roman" w:cs="Times New Roman"/>
          <w:sz w:val="24"/>
          <w:szCs w:val="24"/>
        </w:rPr>
        <w:t>impanan</w:t>
      </w:r>
      <w:r w:rsidR="00BF5349">
        <w:rPr>
          <w:rFonts w:ascii="Times New Roman" w:hAnsi="Times New Roman" w:cs="Times New Roman"/>
          <w:sz w:val="24"/>
          <w:szCs w:val="24"/>
        </w:rPr>
        <w:t>, pada dasarnya</w:t>
      </w:r>
      <w:r w:rsidRPr="00E537BA">
        <w:rPr>
          <w:rFonts w:ascii="Times New Roman" w:hAnsi="Times New Roman" w:cs="Times New Roman"/>
          <w:sz w:val="24"/>
          <w:szCs w:val="24"/>
        </w:rPr>
        <w:t xml:space="preserve"> dapat bersifat sukarela atau bersifat wajib. Hal </w:t>
      </w:r>
      <w:r w:rsidRPr="00E537BA">
        <w:rPr>
          <w:rFonts w:ascii="Times New Roman" w:hAnsi="Times New Roman" w:cs="Times New Roman"/>
          <w:sz w:val="24"/>
          <w:szCs w:val="24"/>
        </w:rPr>
        <w:lastRenderedPageBreak/>
        <w:t xml:space="preserve">ini dimaksudkan untuk mengurangi </w:t>
      </w:r>
      <w:r w:rsidRPr="0041022B">
        <w:rPr>
          <w:rFonts w:ascii="Times New Roman" w:hAnsi="Times New Roman" w:cs="Times New Roman"/>
          <w:i/>
          <w:sz w:val="24"/>
          <w:szCs w:val="24"/>
        </w:rPr>
        <w:t>adverse selection</w:t>
      </w:r>
      <w:r w:rsidRPr="00E537BA">
        <w:rPr>
          <w:rFonts w:ascii="Times New Roman" w:hAnsi="Times New Roman" w:cs="Times New Roman"/>
          <w:sz w:val="24"/>
          <w:szCs w:val="24"/>
        </w:rPr>
        <w:t xml:space="preserve"> yaitu hanya bank yang lemah yang bersedia menjadi anggota. Meskipun sistem keanggotaan wajib menimbulkan subsidi silang dari bank yang kuat kepada bank yang lemah, namun semua bank akan menikmati keuntungan dengan adanya stabilitas industri perbankan. Untuk bank yang kuat harus diwajibkan membayar stabili</w:t>
      </w:r>
      <w:r>
        <w:rPr>
          <w:rFonts w:ascii="Times New Roman" w:hAnsi="Times New Roman" w:cs="Times New Roman"/>
          <w:sz w:val="24"/>
          <w:szCs w:val="24"/>
        </w:rPr>
        <w:t>t</w:t>
      </w:r>
      <w:r w:rsidRPr="00E537BA">
        <w:rPr>
          <w:rFonts w:ascii="Times New Roman" w:hAnsi="Times New Roman" w:cs="Times New Roman"/>
          <w:sz w:val="24"/>
          <w:szCs w:val="24"/>
        </w:rPr>
        <w:t>as yang dinikmatinya tersebut.</w:t>
      </w:r>
      <w:r>
        <w:rPr>
          <w:rStyle w:val="FootnoteReference"/>
          <w:rFonts w:ascii="Times New Roman" w:hAnsi="Times New Roman" w:cs="Times New Roman"/>
          <w:sz w:val="24"/>
          <w:szCs w:val="24"/>
        </w:rPr>
        <w:footnoteReference w:id="5"/>
      </w:r>
    </w:p>
    <w:p w:rsidR="00F2727B" w:rsidRDefault="00BF5349" w:rsidP="00F2727B">
      <w:pPr>
        <w:tabs>
          <w:tab w:val="left" w:pos="426"/>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Penyampaian dokumen kepesertaan dan pembayaran premi wajib dibayarkan oleh b</w:t>
      </w:r>
      <w:r w:rsidR="00F2727B">
        <w:rPr>
          <w:rFonts w:ascii="Times New Roman" w:hAnsi="Times New Roman" w:cs="Times New Roman"/>
          <w:sz w:val="24"/>
          <w:szCs w:val="24"/>
        </w:rPr>
        <w:t xml:space="preserve">ank peserta </w:t>
      </w:r>
      <w:r>
        <w:rPr>
          <w:rFonts w:ascii="Times New Roman" w:hAnsi="Times New Roman" w:cs="Times New Roman"/>
          <w:sz w:val="24"/>
          <w:szCs w:val="24"/>
        </w:rPr>
        <w:t xml:space="preserve">untuk </w:t>
      </w:r>
      <w:r w:rsidR="00F2727B">
        <w:rPr>
          <w:rFonts w:ascii="Times New Roman" w:hAnsi="Times New Roman" w:cs="Times New Roman"/>
          <w:sz w:val="24"/>
          <w:szCs w:val="24"/>
        </w:rPr>
        <w:t xml:space="preserve"> memenuhi kewajiban kepesertaan</w:t>
      </w:r>
      <w:r>
        <w:rPr>
          <w:rFonts w:ascii="Times New Roman" w:hAnsi="Times New Roman" w:cs="Times New Roman"/>
          <w:sz w:val="24"/>
          <w:szCs w:val="24"/>
        </w:rPr>
        <w:t>.</w:t>
      </w:r>
      <w:r w:rsidR="00F2727B">
        <w:rPr>
          <w:rFonts w:ascii="Times New Roman" w:hAnsi="Times New Roman" w:cs="Times New Roman"/>
          <w:sz w:val="24"/>
          <w:szCs w:val="24"/>
        </w:rPr>
        <w:t xml:space="preserve"> Nasabah tidak diwajibkan mendaftar atau mengajukan permohonan agar simpanannya mendapatkan penjaminan Lembaga Penjamin Simpanan. Namun</w:t>
      </w:r>
      <w:r>
        <w:rPr>
          <w:rFonts w:ascii="Times New Roman" w:hAnsi="Times New Roman" w:cs="Times New Roman"/>
          <w:sz w:val="24"/>
          <w:szCs w:val="24"/>
        </w:rPr>
        <w:t xml:space="preserve">, </w:t>
      </w:r>
      <w:r w:rsidR="00F2727B">
        <w:rPr>
          <w:rFonts w:ascii="Times New Roman" w:hAnsi="Times New Roman" w:cs="Times New Roman"/>
          <w:sz w:val="24"/>
          <w:szCs w:val="24"/>
        </w:rPr>
        <w:t>agar simpanannya memenuhi kriteria atau persyarat</w:t>
      </w:r>
      <w:r>
        <w:rPr>
          <w:rFonts w:ascii="Times New Roman" w:hAnsi="Times New Roman" w:cs="Times New Roman"/>
          <w:sz w:val="24"/>
          <w:szCs w:val="24"/>
        </w:rPr>
        <w:t>an sebagai simpanan layak bayar pada saat bank dicabut izinnya, nasabah harus tetap memperhatikan simpanannya</w:t>
      </w:r>
      <w:r w:rsidR="00F2727B">
        <w:rPr>
          <w:rFonts w:ascii="Times New Roman" w:hAnsi="Times New Roman" w:cs="Times New Roman"/>
          <w:sz w:val="24"/>
          <w:szCs w:val="24"/>
        </w:rPr>
        <w:t>.</w:t>
      </w:r>
    </w:p>
    <w:p w:rsidR="00F2727B" w:rsidRPr="00F64BD5" w:rsidRDefault="00F2727B" w:rsidP="00F2727B">
      <w:pPr>
        <w:tabs>
          <w:tab w:val="left" w:pos="426"/>
        </w:tabs>
        <w:spacing w:after="0" w:line="360" w:lineRule="auto"/>
        <w:ind w:left="360" w:firstLine="774"/>
        <w:jc w:val="both"/>
        <w:rPr>
          <w:rFonts w:ascii="Times New Roman" w:hAnsi="Times New Roman" w:cs="Times New Roman"/>
          <w:sz w:val="24"/>
          <w:szCs w:val="24"/>
        </w:rPr>
      </w:pPr>
    </w:p>
    <w:p w:rsidR="00F2727B" w:rsidRPr="001B1315" w:rsidRDefault="00F2727B" w:rsidP="00F2727B">
      <w:pPr>
        <w:pStyle w:val="ListParagraph"/>
        <w:numPr>
          <w:ilvl w:val="1"/>
          <w:numId w:val="16"/>
        </w:numPr>
        <w:tabs>
          <w:tab w:val="left" w:pos="426"/>
        </w:tabs>
        <w:spacing w:after="0" w:line="360" w:lineRule="auto"/>
        <w:ind w:left="540" w:hanging="540"/>
        <w:rPr>
          <w:rFonts w:ascii="Times New Roman" w:hAnsi="Times New Roman" w:cs="Times New Roman"/>
          <w:b/>
          <w:sz w:val="24"/>
          <w:szCs w:val="24"/>
        </w:rPr>
      </w:pPr>
      <w:r>
        <w:rPr>
          <w:rFonts w:ascii="Times New Roman" w:hAnsi="Times New Roman" w:cs="Times New Roman"/>
          <w:b/>
          <w:sz w:val="24"/>
          <w:szCs w:val="24"/>
          <w:lang w:val="en-US"/>
        </w:rPr>
        <w:t xml:space="preserve"> </w:t>
      </w:r>
      <w:r w:rsidRPr="001B1315">
        <w:rPr>
          <w:rFonts w:ascii="Times New Roman" w:hAnsi="Times New Roman" w:cs="Times New Roman"/>
          <w:b/>
          <w:sz w:val="24"/>
          <w:szCs w:val="24"/>
        </w:rPr>
        <w:t>Simpanan Yang Layak Bayar Dan Tak Layak Bayar</w:t>
      </w:r>
    </w:p>
    <w:p w:rsidR="00F2727B" w:rsidRDefault="00F2727B" w:rsidP="00F2727B">
      <w:pPr>
        <w:tabs>
          <w:tab w:val="left" w:pos="142"/>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Pembayaran klaim</w:t>
      </w:r>
      <w:r w:rsidR="00BF5349">
        <w:rPr>
          <w:rFonts w:ascii="Times New Roman" w:hAnsi="Times New Roman" w:cs="Times New Roman"/>
          <w:sz w:val="24"/>
          <w:szCs w:val="24"/>
        </w:rPr>
        <w:t xml:space="preserve"> dari bank yang dicabut izin usahanya,</w:t>
      </w:r>
      <w:r>
        <w:rPr>
          <w:rFonts w:ascii="Times New Roman" w:hAnsi="Times New Roman" w:cs="Times New Roman"/>
          <w:sz w:val="24"/>
          <w:szCs w:val="24"/>
        </w:rPr>
        <w:t xml:space="preserve"> wajib dilakukan oleh Lembaga Penjamin Simpanan kepada nasabah</w:t>
      </w:r>
      <w:r w:rsidR="00BF5349">
        <w:rPr>
          <w:rFonts w:ascii="Times New Roman" w:hAnsi="Times New Roman" w:cs="Times New Roman"/>
          <w:sz w:val="24"/>
          <w:szCs w:val="24"/>
        </w:rPr>
        <w:t xml:space="preserve"> penyimpan</w:t>
      </w:r>
      <w:r>
        <w:rPr>
          <w:rFonts w:ascii="Times New Roman" w:hAnsi="Times New Roman" w:cs="Times New Roman"/>
          <w:sz w:val="24"/>
          <w:szCs w:val="24"/>
        </w:rPr>
        <w:t>. Apabila LPP (Lembaga Pengawas Program) mencabut izin usaha bank,</w:t>
      </w:r>
      <w:r w:rsidR="00BF5349">
        <w:rPr>
          <w:rFonts w:ascii="Times New Roman" w:hAnsi="Times New Roman" w:cs="Times New Roman"/>
          <w:sz w:val="24"/>
          <w:szCs w:val="24"/>
        </w:rPr>
        <w:t xml:space="preserve"> maka pada tanggal pencabutan izin usaha</w:t>
      </w:r>
      <w:r w:rsidR="009C5AC9">
        <w:rPr>
          <w:rFonts w:ascii="Times New Roman" w:hAnsi="Times New Roman" w:cs="Times New Roman"/>
          <w:sz w:val="24"/>
          <w:szCs w:val="24"/>
        </w:rPr>
        <w:t xml:space="preserve"> </w:t>
      </w:r>
      <w:r>
        <w:rPr>
          <w:rFonts w:ascii="Times New Roman" w:hAnsi="Times New Roman" w:cs="Times New Roman"/>
          <w:sz w:val="24"/>
          <w:szCs w:val="24"/>
        </w:rPr>
        <w:t xml:space="preserve">Lembaga Penjamin Simpanan akan segera melakukan rekonsiliasi dan verifikasi terhadap data nasabah penyimpan berdasarkan data bank </w:t>
      </w:r>
      <w:r w:rsidR="009C5AC9">
        <w:rPr>
          <w:rFonts w:ascii="Times New Roman" w:hAnsi="Times New Roman" w:cs="Times New Roman"/>
          <w:sz w:val="24"/>
          <w:szCs w:val="24"/>
        </w:rPr>
        <w:t>untuk menentukan</w:t>
      </w:r>
      <w:r>
        <w:rPr>
          <w:rFonts w:ascii="Times New Roman" w:hAnsi="Times New Roman" w:cs="Times New Roman"/>
          <w:sz w:val="24"/>
          <w:szCs w:val="24"/>
        </w:rPr>
        <w:t>:</w:t>
      </w:r>
    </w:p>
    <w:p w:rsidR="00F2727B" w:rsidRDefault="00F2727B" w:rsidP="00F2727B">
      <w:pPr>
        <w:pStyle w:val="ListParagraph"/>
        <w:numPr>
          <w:ilvl w:val="0"/>
          <w:numId w:val="6"/>
        </w:numPr>
        <w:tabs>
          <w:tab w:val="left" w:pos="426"/>
        </w:tabs>
        <w:spacing w:after="0" w:line="360" w:lineRule="auto"/>
        <w:ind w:hanging="294"/>
        <w:jc w:val="both"/>
        <w:rPr>
          <w:rFonts w:ascii="Times New Roman" w:hAnsi="Times New Roman" w:cs="Times New Roman"/>
          <w:sz w:val="24"/>
          <w:szCs w:val="24"/>
        </w:rPr>
      </w:pPr>
      <w:r>
        <w:rPr>
          <w:rFonts w:ascii="Times New Roman" w:hAnsi="Times New Roman" w:cs="Times New Roman"/>
          <w:sz w:val="24"/>
          <w:szCs w:val="24"/>
        </w:rPr>
        <w:t>Simpanan yang layak bayar; dan</w:t>
      </w:r>
    </w:p>
    <w:p w:rsidR="00F2727B" w:rsidRDefault="00F2727B" w:rsidP="00F2727B">
      <w:pPr>
        <w:pStyle w:val="ListParagraph"/>
        <w:numPr>
          <w:ilvl w:val="0"/>
          <w:numId w:val="6"/>
        </w:numPr>
        <w:tabs>
          <w:tab w:val="left" w:pos="426"/>
        </w:tabs>
        <w:spacing w:after="0" w:line="360" w:lineRule="auto"/>
        <w:ind w:hanging="294"/>
        <w:jc w:val="both"/>
        <w:rPr>
          <w:rFonts w:ascii="Times New Roman" w:hAnsi="Times New Roman" w:cs="Times New Roman"/>
          <w:sz w:val="24"/>
          <w:szCs w:val="24"/>
        </w:rPr>
      </w:pPr>
      <w:r>
        <w:rPr>
          <w:rFonts w:ascii="Times New Roman" w:hAnsi="Times New Roman" w:cs="Times New Roman"/>
          <w:sz w:val="24"/>
          <w:szCs w:val="24"/>
        </w:rPr>
        <w:t>Simpanan yang tak layak bayar.</w:t>
      </w:r>
    </w:p>
    <w:p w:rsidR="00F2727B" w:rsidRDefault="00F2727B" w:rsidP="00F2727B">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Simpanan yang dibayar tentu saja adalah simpanan yang memenuhi “syarat layak bayar” penjaminan dengan ketentuan yang dikenal dengan “3T”, yaitu:</w:t>
      </w:r>
    </w:p>
    <w:p w:rsidR="00F2727B" w:rsidRDefault="00F2727B" w:rsidP="00F2727B">
      <w:pPr>
        <w:pStyle w:val="ListParagraph"/>
        <w:numPr>
          <w:ilvl w:val="0"/>
          <w:numId w:val="1"/>
        </w:numPr>
        <w:tabs>
          <w:tab w:val="left" w:pos="426"/>
        </w:tabs>
        <w:spacing w:after="0" w:line="360" w:lineRule="auto"/>
        <w:ind w:hanging="288"/>
        <w:jc w:val="both"/>
        <w:rPr>
          <w:rFonts w:ascii="Times New Roman" w:hAnsi="Times New Roman" w:cs="Times New Roman"/>
          <w:sz w:val="24"/>
          <w:szCs w:val="24"/>
        </w:rPr>
      </w:pPr>
      <w:r>
        <w:rPr>
          <w:rFonts w:ascii="Times New Roman" w:hAnsi="Times New Roman" w:cs="Times New Roman"/>
          <w:sz w:val="24"/>
          <w:szCs w:val="24"/>
        </w:rPr>
        <w:t>Tercatat dalam pembukuan bank</w:t>
      </w:r>
      <w:r w:rsidR="009C5AC9">
        <w:rPr>
          <w:rFonts w:ascii="Times New Roman" w:hAnsi="Times New Roman" w:cs="Times New Roman"/>
          <w:sz w:val="24"/>
          <w:szCs w:val="24"/>
        </w:rPr>
        <w:t>;</w:t>
      </w:r>
    </w:p>
    <w:p w:rsidR="00F2727B" w:rsidRDefault="00F2727B" w:rsidP="00F2727B">
      <w:pPr>
        <w:pStyle w:val="ListParagraph"/>
        <w:numPr>
          <w:ilvl w:val="0"/>
          <w:numId w:val="1"/>
        </w:numPr>
        <w:tabs>
          <w:tab w:val="left" w:pos="426"/>
        </w:tabs>
        <w:spacing w:after="0" w:line="360" w:lineRule="auto"/>
        <w:ind w:hanging="288"/>
        <w:jc w:val="both"/>
        <w:rPr>
          <w:rFonts w:ascii="Times New Roman" w:hAnsi="Times New Roman" w:cs="Times New Roman"/>
          <w:sz w:val="24"/>
          <w:szCs w:val="24"/>
        </w:rPr>
      </w:pPr>
      <w:r>
        <w:rPr>
          <w:rFonts w:ascii="Times New Roman" w:hAnsi="Times New Roman" w:cs="Times New Roman"/>
          <w:sz w:val="24"/>
          <w:szCs w:val="24"/>
        </w:rPr>
        <w:t>Tingkat Bunga tidak melebihi bunga yang ditentukan (pembatasan bunga tidak berlaku untuk simpanan di Bank Syariah)</w:t>
      </w:r>
    </w:p>
    <w:p w:rsidR="00F2727B" w:rsidRPr="001B1315" w:rsidRDefault="00F2727B" w:rsidP="00F2727B">
      <w:pPr>
        <w:pStyle w:val="ListParagraph"/>
        <w:numPr>
          <w:ilvl w:val="0"/>
          <w:numId w:val="1"/>
        </w:numPr>
        <w:tabs>
          <w:tab w:val="left" w:pos="426"/>
        </w:tabs>
        <w:spacing w:after="0" w:line="360" w:lineRule="auto"/>
        <w:ind w:hanging="288"/>
        <w:jc w:val="both"/>
        <w:rPr>
          <w:rFonts w:ascii="Times New Roman" w:hAnsi="Times New Roman" w:cs="Times New Roman"/>
          <w:sz w:val="24"/>
          <w:szCs w:val="24"/>
        </w:rPr>
      </w:pPr>
      <w:r>
        <w:rPr>
          <w:rFonts w:ascii="Times New Roman" w:hAnsi="Times New Roman" w:cs="Times New Roman"/>
          <w:sz w:val="24"/>
          <w:szCs w:val="24"/>
        </w:rPr>
        <w:lastRenderedPageBreak/>
        <w:t>Tidak ikut menyebabkan bank menjadi gagal (misalnya memiliki kredit macet)</w:t>
      </w:r>
      <w:r>
        <w:rPr>
          <w:rFonts w:ascii="Times New Roman" w:hAnsi="Times New Roman" w:cs="Times New Roman"/>
          <w:sz w:val="24"/>
          <w:szCs w:val="24"/>
          <w:lang w:val="en-US"/>
        </w:rPr>
        <w:t>.</w:t>
      </w:r>
    </w:p>
    <w:p w:rsidR="00F2727B" w:rsidRDefault="00F2727B" w:rsidP="00F2727B">
      <w:pPr>
        <w:pStyle w:val="ListParagraph"/>
        <w:tabs>
          <w:tab w:val="left" w:pos="426"/>
        </w:tabs>
        <w:spacing w:after="0" w:line="360" w:lineRule="auto"/>
        <w:jc w:val="both"/>
        <w:rPr>
          <w:rFonts w:ascii="Times New Roman" w:hAnsi="Times New Roman" w:cs="Times New Roman"/>
          <w:sz w:val="24"/>
          <w:szCs w:val="24"/>
        </w:rPr>
      </w:pPr>
    </w:p>
    <w:p w:rsidR="00F2727B" w:rsidRPr="00F37C1A" w:rsidRDefault="00F2727B" w:rsidP="00F2727B">
      <w:pPr>
        <w:tabs>
          <w:tab w:val="left" w:pos="426"/>
        </w:tabs>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 xml:space="preserve">impanan yang layak </w:t>
      </w:r>
      <w:proofErr w:type="gramStart"/>
      <w:r>
        <w:rPr>
          <w:rFonts w:ascii="Times New Roman" w:hAnsi="Times New Roman" w:cs="Times New Roman"/>
          <w:sz w:val="24"/>
          <w:szCs w:val="24"/>
        </w:rPr>
        <w:t>bayar</w:t>
      </w:r>
      <w:proofErr w:type="gramEnd"/>
      <w:r>
        <w:rPr>
          <w:rFonts w:ascii="Times New Roman" w:hAnsi="Times New Roman" w:cs="Times New Roman"/>
          <w:sz w:val="24"/>
          <w:szCs w:val="24"/>
        </w:rPr>
        <w:t xml:space="preserve"> </w:t>
      </w:r>
      <w:r w:rsidR="009C5AC9">
        <w:rPr>
          <w:rFonts w:ascii="Times New Roman" w:hAnsi="Times New Roman" w:cs="Times New Roman"/>
          <w:sz w:val="24"/>
          <w:szCs w:val="24"/>
        </w:rPr>
        <w:t xml:space="preserve">merupakan simpanan yang menurut </w:t>
      </w:r>
      <w:r>
        <w:rPr>
          <w:rFonts w:ascii="Times New Roman" w:hAnsi="Times New Roman" w:cs="Times New Roman"/>
          <w:sz w:val="24"/>
          <w:szCs w:val="24"/>
        </w:rPr>
        <w:t>peraturan Undang Undang Lembaga Pe</w:t>
      </w:r>
      <w:r w:rsidR="009C5AC9">
        <w:rPr>
          <w:rFonts w:ascii="Times New Roman" w:hAnsi="Times New Roman" w:cs="Times New Roman"/>
          <w:sz w:val="24"/>
          <w:szCs w:val="24"/>
        </w:rPr>
        <w:t xml:space="preserve">njamin Simpanan </w:t>
      </w:r>
      <w:r>
        <w:rPr>
          <w:rFonts w:ascii="Times New Roman" w:hAnsi="Times New Roman" w:cs="Times New Roman"/>
          <w:sz w:val="24"/>
          <w:szCs w:val="24"/>
        </w:rPr>
        <w:t>Pasal 16 Ayat (4) bahwa Lembaga Penjamin Simpanan mulai membayar simpanan yang layak bayar selambat-lambatnya dalam waktu 5 (lima) hari kerja terhitung sejak verifikasi dimulai.</w:t>
      </w:r>
    </w:p>
    <w:p w:rsidR="00F2727B" w:rsidRDefault="009C5AC9" w:rsidP="00F2727B">
      <w:pPr>
        <w:tabs>
          <w:tab w:val="left" w:pos="142"/>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Untuk melakukan rekonsiliasi bagi kepentingan dan/atau atas nama Lembaga Penjamin Simpanan,</w:t>
      </w:r>
      <w:r w:rsidR="00F2727B">
        <w:rPr>
          <w:rFonts w:ascii="Times New Roman" w:hAnsi="Times New Roman" w:cs="Times New Roman"/>
          <w:sz w:val="24"/>
          <w:szCs w:val="24"/>
        </w:rPr>
        <w:t xml:space="preserve"> </w:t>
      </w:r>
      <w:r>
        <w:rPr>
          <w:rFonts w:ascii="Times New Roman" w:hAnsi="Times New Roman" w:cs="Times New Roman"/>
          <w:sz w:val="24"/>
          <w:szCs w:val="24"/>
        </w:rPr>
        <w:t xml:space="preserve">maka dapat </w:t>
      </w:r>
      <w:r w:rsidR="00F2727B">
        <w:rPr>
          <w:rFonts w:ascii="Times New Roman" w:hAnsi="Times New Roman" w:cs="Times New Roman"/>
          <w:sz w:val="24"/>
          <w:szCs w:val="24"/>
        </w:rPr>
        <w:t>menunjuk, menguasakan, dan/atau menugaskan pihak</w:t>
      </w:r>
      <w:r>
        <w:rPr>
          <w:rFonts w:ascii="Times New Roman" w:hAnsi="Times New Roman" w:cs="Times New Roman"/>
          <w:sz w:val="24"/>
          <w:szCs w:val="24"/>
        </w:rPr>
        <w:t xml:space="preserve"> lain</w:t>
      </w:r>
      <w:r w:rsidR="00F2727B">
        <w:rPr>
          <w:rFonts w:ascii="Times New Roman" w:hAnsi="Times New Roman" w:cs="Times New Roman"/>
          <w:sz w:val="24"/>
          <w:szCs w:val="24"/>
        </w:rPr>
        <w:t>. Rekonsiliasi dan verifikasi dilakukan secara bertahap berdasarkan rekening yang lebih mudah diverifikasi. Penentuan simpanan yang layak dibayar</w:t>
      </w:r>
      <w:r>
        <w:rPr>
          <w:rFonts w:ascii="Times New Roman" w:hAnsi="Times New Roman" w:cs="Times New Roman"/>
          <w:sz w:val="24"/>
          <w:szCs w:val="24"/>
        </w:rPr>
        <w:t>kan berdasar</w:t>
      </w:r>
      <w:r w:rsidR="00F2727B">
        <w:rPr>
          <w:rFonts w:ascii="Times New Roman" w:hAnsi="Times New Roman" w:cs="Times New Roman"/>
          <w:sz w:val="24"/>
          <w:szCs w:val="24"/>
        </w:rPr>
        <w:t xml:space="preserve"> hasil rekonsiliasi dan verifikasi diselesaikan paling lambat 90 (sembilan puluh) hari kerja terhitung sejak izin usaha bank dicabut.</w:t>
      </w:r>
      <w:r>
        <w:rPr>
          <w:rFonts w:ascii="Times New Roman" w:hAnsi="Times New Roman" w:cs="Times New Roman"/>
          <w:sz w:val="24"/>
          <w:szCs w:val="24"/>
        </w:rPr>
        <w:t xml:space="preserve"> P</w:t>
      </w:r>
      <w:r w:rsidR="00F2727B">
        <w:rPr>
          <w:rFonts w:ascii="Times New Roman" w:hAnsi="Times New Roman" w:cs="Times New Roman"/>
          <w:sz w:val="24"/>
          <w:szCs w:val="24"/>
        </w:rPr>
        <w:t>egawai bank, Direksi, Komisaris, dan Pemegang Saham bank yang dicabut izin usahanya</w:t>
      </w:r>
      <w:r>
        <w:rPr>
          <w:rFonts w:ascii="Times New Roman" w:hAnsi="Times New Roman" w:cs="Times New Roman"/>
          <w:sz w:val="24"/>
          <w:szCs w:val="24"/>
        </w:rPr>
        <w:t>,</w:t>
      </w:r>
      <w:r w:rsidR="00F2727B">
        <w:rPr>
          <w:rFonts w:ascii="Times New Roman" w:hAnsi="Times New Roman" w:cs="Times New Roman"/>
          <w:sz w:val="24"/>
          <w:szCs w:val="24"/>
        </w:rPr>
        <w:t xml:space="preserve"> wa</w:t>
      </w:r>
      <w:r w:rsidR="00F2727B">
        <w:rPr>
          <w:rFonts w:ascii="Times New Roman" w:hAnsi="Times New Roman" w:cs="Times New Roman"/>
          <w:sz w:val="24"/>
          <w:szCs w:val="24"/>
          <w:lang w:val="en-US"/>
        </w:rPr>
        <w:t>j</w:t>
      </w:r>
      <w:r>
        <w:rPr>
          <w:rFonts w:ascii="Times New Roman" w:hAnsi="Times New Roman" w:cs="Times New Roman"/>
          <w:sz w:val="24"/>
          <w:szCs w:val="24"/>
        </w:rPr>
        <w:t>ib membantu memberikan</w:t>
      </w:r>
      <w:r w:rsidR="00F2727B">
        <w:rPr>
          <w:rFonts w:ascii="Times New Roman" w:hAnsi="Times New Roman" w:cs="Times New Roman"/>
          <w:sz w:val="24"/>
          <w:szCs w:val="24"/>
        </w:rPr>
        <w:t xml:space="preserve"> data dan informasi yang diperlukan Lembaga Penjamin Simpanan</w:t>
      </w:r>
      <w:r>
        <w:rPr>
          <w:rFonts w:ascii="Times New Roman" w:hAnsi="Times New Roman" w:cs="Times New Roman"/>
          <w:sz w:val="24"/>
          <w:szCs w:val="24"/>
        </w:rPr>
        <w:t xml:space="preserve"> dalam rangka melakukan rekonsiliasi dan verifikasi</w:t>
      </w:r>
      <w:r w:rsidR="00F2727B">
        <w:rPr>
          <w:rFonts w:ascii="Times New Roman" w:hAnsi="Times New Roman" w:cs="Times New Roman"/>
          <w:sz w:val="24"/>
          <w:szCs w:val="24"/>
        </w:rPr>
        <w:t>, yaitu:</w:t>
      </w:r>
    </w:p>
    <w:p w:rsidR="00F2727B" w:rsidRDefault="00F2727B" w:rsidP="00F2727B">
      <w:pPr>
        <w:pStyle w:val="ListParagraph"/>
        <w:numPr>
          <w:ilvl w:val="0"/>
          <w:numId w:val="7"/>
        </w:num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Daftar simpanan nasabah yang tercatat dalam pembukuan;</w:t>
      </w:r>
    </w:p>
    <w:p w:rsidR="00F2727B" w:rsidRDefault="00F2727B" w:rsidP="00F2727B">
      <w:pPr>
        <w:pStyle w:val="ListParagraph"/>
        <w:numPr>
          <w:ilvl w:val="0"/>
          <w:numId w:val="7"/>
        </w:num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Daftar simpanan nasabah yang memiliki kewajiban kepada bank yang telah jatuh tempo dan/atau gagal bayar;</w:t>
      </w:r>
    </w:p>
    <w:p w:rsidR="00F2727B" w:rsidRDefault="00F2727B" w:rsidP="00F2727B">
      <w:pPr>
        <w:pStyle w:val="ListParagraph"/>
        <w:numPr>
          <w:ilvl w:val="0"/>
          <w:numId w:val="7"/>
        </w:num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Daftar tagihan bank kepada Nasabah Debitur, termasuk yang telah dihapuskan oleh bank;</w:t>
      </w:r>
    </w:p>
    <w:p w:rsidR="00F2727B" w:rsidRDefault="00F2727B" w:rsidP="00F2727B">
      <w:pPr>
        <w:pStyle w:val="ListParagraph"/>
        <w:numPr>
          <w:ilvl w:val="0"/>
          <w:numId w:val="7"/>
        </w:num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Standart Operating Procedur (SOP) internal bank yang berkenaan dengan simpanan nasabah;</w:t>
      </w:r>
    </w:p>
    <w:p w:rsidR="00F2727B" w:rsidRDefault="00F2727B" w:rsidP="00F2727B">
      <w:pPr>
        <w:pStyle w:val="ListParagraph"/>
        <w:numPr>
          <w:ilvl w:val="0"/>
          <w:numId w:val="7"/>
        </w:num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Susunan Direksi, Komisaris, dan Pemegang Saham Bank;</w:t>
      </w:r>
    </w:p>
    <w:p w:rsidR="00F2727B" w:rsidRDefault="00F2727B" w:rsidP="00F2727B">
      <w:pPr>
        <w:pStyle w:val="ListParagraph"/>
        <w:numPr>
          <w:ilvl w:val="0"/>
          <w:numId w:val="7"/>
        </w:num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Neraca dan rinciannya; dan</w:t>
      </w:r>
    </w:p>
    <w:p w:rsidR="00F2727B" w:rsidRPr="003A467D" w:rsidRDefault="00F2727B" w:rsidP="00F2727B">
      <w:pPr>
        <w:pStyle w:val="ListParagraph"/>
        <w:numPr>
          <w:ilvl w:val="0"/>
          <w:numId w:val="7"/>
        </w:num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Data dan dokumen pendukung lainnya yang diperlukan Lembaga Penjamin Simpanan.</w:t>
      </w:r>
    </w:p>
    <w:p w:rsidR="00F2727B" w:rsidRDefault="00F2727B" w:rsidP="00F2727B">
      <w:pPr>
        <w:pStyle w:val="ListParagraph"/>
        <w:tabs>
          <w:tab w:val="left" w:pos="426"/>
        </w:tabs>
        <w:spacing w:after="0" w:line="360" w:lineRule="auto"/>
        <w:jc w:val="both"/>
        <w:rPr>
          <w:rFonts w:ascii="Times New Roman" w:hAnsi="Times New Roman" w:cs="Times New Roman"/>
          <w:sz w:val="24"/>
          <w:szCs w:val="24"/>
        </w:rPr>
      </w:pPr>
    </w:p>
    <w:p w:rsidR="00F2727B" w:rsidRDefault="00F2727B" w:rsidP="00F2727B">
      <w:pPr>
        <w:tabs>
          <w:tab w:val="left" w:pos="142"/>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Pembayaran</w:t>
      </w:r>
      <w:r w:rsidR="00D42B61">
        <w:rPr>
          <w:rFonts w:ascii="Times New Roman" w:hAnsi="Times New Roman" w:cs="Times New Roman"/>
          <w:sz w:val="24"/>
          <w:szCs w:val="24"/>
        </w:rPr>
        <w:t xml:space="preserve"> kepada nasabah penyimpan</w:t>
      </w:r>
      <w:r w:rsidR="009C5AC9">
        <w:rPr>
          <w:rFonts w:ascii="Times New Roman" w:hAnsi="Times New Roman" w:cs="Times New Roman"/>
          <w:sz w:val="24"/>
          <w:szCs w:val="24"/>
        </w:rPr>
        <w:t xml:space="preserve"> dilakukan paling lambat 5 (lima) hari kerja setelah tanggal rekonsiliasi dan verifikasi dimulai</w:t>
      </w:r>
      <w:r w:rsidR="00D42B61">
        <w:rPr>
          <w:rFonts w:ascii="Times New Roman" w:hAnsi="Times New Roman" w:cs="Times New Roman"/>
          <w:sz w:val="24"/>
          <w:szCs w:val="24"/>
        </w:rPr>
        <w:t xml:space="preserve"> yang </w:t>
      </w:r>
      <w:r>
        <w:rPr>
          <w:rFonts w:ascii="Times New Roman" w:hAnsi="Times New Roman" w:cs="Times New Roman"/>
          <w:sz w:val="24"/>
          <w:szCs w:val="24"/>
        </w:rPr>
        <w:t>dilakukan</w:t>
      </w:r>
      <w:r w:rsidR="00D42B61">
        <w:rPr>
          <w:rFonts w:ascii="Times New Roman" w:hAnsi="Times New Roman" w:cs="Times New Roman"/>
          <w:sz w:val="24"/>
          <w:szCs w:val="24"/>
        </w:rPr>
        <w:t xml:space="preserve"> oleh Lembaga Penjamin Simpanan</w:t>
      </w:r>
      <w:r>
        <w:rPr>
          <w:rFonts w:ascii="Times New Roman" w:hAnsi="Times New Roman" w:cs="Times New Roman"/>
          <w:sz w:val="24"/>
          <w:szCs w:val="24"/>
        </w:rPr>
        <w:t xml:space="preserve"> melalui bank pembayar. Jika nasabah penyimpan pada saat yang bersamaan mempunyai kewajiban pembayaran kepada bank yang telah jatuh tempo tetapi belum dibayar maka pembayaran klaim atas simpanan yang layak dibayar dapat dilakukan setelah simpanan yang layak bayar tersebut terlebih dahulu diperhitungkan (perjumpaan utang/set off/kompensasi) dengan kewajiban pembayaran nasabah penyimpan kepada bank yang telah jatuh tempo tetapi belum dibayar. </w:t>
      </w:r>
      <w:r w:rsidR="00D42B61">
        <w:rPr>
          <w:rFonts w:ascii="Times New Roman" w:hAnsi="Times New Roman" w:cs="Times New Roman"/>
          <w:sz w:val="24"/>
          <w:szCs w:val="24"/>
        </w:rPr>
        <w:t>Tetapi, k</w:t>
      </w:r>
      <w:r>
        <w:rPr>
          <w:rFonts w:ascii="Times New Roman" w:hAnsi="Times New Roman" w:cs="Times New Roman"/>
          <w:sz w:val="24"/>
          <w:szCs w:val="24"/>
        </w:rPr>
        <w:t>etentuan ini tidak berlaku dalam ha</w:t>
      </w:r>
      <w:r w:rsidR="00D42B61">
        <w:rPr>
          <w:rFonts w:ascii="Times New Roman" w:hAnsi="Times New Roman" w:cs="Times New Roman"/>
          <w:sz w:val="24"/>
          <w:szCs w:val="24"/>
        </w:rPr>
        <w:t xml:space="preserve">l kewajiban pembayaran nasabah </w:t>
      </w:r>
      <w:r>
        <w:rPr>
          <w:rFonts w:ascii="Times New Roman" w:hAnsi="Times New Roman" w:cs="Times New Roman"/>
          <w:sz w:val="24"/>
          <w:szCs w:val="24"/>
        </w:rPr>
        <w:t xml:space="preserve">kepada bank yang telah dikategorikan macet. </w:t>
      </w:r>
      <w:r w:rsidR="00D42B61">
        <w:rPr>
          <w:rFonts w:ascii="Times New Roman" w:hAnsi="Times New Roman" w:cs="Times New Roman"/>
          <w:sz w:val="24"/>
          <w:szCs w:val="24"/>
        </w:rPr>
        <w:t>P</w:t>
      </w:r>
      <w:r>
        <w:rPr>
          <w:rFonts w:ascii="Times New Roman" w:hAnsi="Times New Roman" w:cs="Times New Roman"/>
          <w:sz w:val="24"/>
          <w:szCs w:val="24"/>
        </w:rPr>
        <w:t>embayaran kepada nasabah penyimpan yang</w:t>
      </w:r>
      <w:r w:rsidR="00D42B61">
        <w:rPr>
          <w:rFonts w:ascii="Times New Roman" w:hAnsi="Times New Roman" w:cs="Times New Roman"/>
          <w:sz w:val="24"/>
          <w:szCs w:val="24"/>
        </w:rPr>
        <w:t xml:space="preserve"> dilakukan oleh Lembaga Penjamin Simpanan dapat ditunda apabila nasabah</w:t>
      </w:r>
      <w:r>
        <w:rPr>
          <w:rFonts w:ascii="Times New Roman" w:hAnsi="Times New Roman" w:cs="Times New Roman"/>
          <w:sz w:val="24"/>
          <w:szCs w:val="24"/>
        </w:rPr>
        <w:t xml:space="preserve"> mempunyai kewajiban pembayaran kepada bank yang belum jatuh tempo sampai dengan nasabah tersebut melunasi kewajibannya.</w:t>
      </w:r>
    </w:p>
    <w:p w:rsidR="00F2727B" w:rsidRDefault="00F2727B" w:rsidP="00F2727B">
      <w:pPr>
        <w:tabs>
          <w:tab w:val="left" w:pos="426"/>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Sejak beroperasi dari tahun 2005 hingga akhir Mei 2017, Lembaga Penjamin Simpanan telah menangani klaim terhadap 79 bank yang dicabut izin usahanya dan 76 bank diantaranya telah selesai proses rekonsiliasi dan verifikasi (rekonver). Dari 79 bank tersebut, jumlah klaim layak bayar mencapai Rp</w:t>
      </w:r>
      <w:r>
        <w:rPr>
          <w:rFonts w:ascii="Times New Roman" w:hAnsi="Times New Roman" w:cs="Times New Roman"/>
          <w:sz w:val="24"/>
          <w:szCs w:val="24"/>
          <w:lang w:val="en-US"/>
        </w:rPr>
        <w:t xml:space="preserve"> </w:t>
      </w:r>
      <w:r>
        <w:rPr>
          <w:rFonts w:ascii="Times New Roman" w:hAnsi="Times New Roman" w:cs="Times New Roman"/>
          <w:sz w:val="24"/>
          <w:szCs w:val="24"/>
        </w:rPr>
        <w:t>1</w:t>
      </w:r>
      <w:r>
        <w:rPr>
          <w:rFonts w:ascii="Times New Roman" w:hAnsi="Times New Roman" w:cs="Times New Roman"/>
          <w:sz w:val="24"/>
          <w:szCs w:val="24"/>
          <w:lang w:val="en-US"/>
        </w:rPr>
        <w:t>.</w:t>
      </w:r>
      <w:r>
        <w:rPr>
          <w:rFonts w:ascii="Times New Roman" w:hAnsi="Times New Roman" w:cs="Times New Roman"/>
          <w:sz w:val="24"/>
          <w:szCs w:val="24"/>
        </w:rPr>
        <w:t>2</w:t>
      </w:r>
      <w:r>
        <w:rPr>
          <w:rFonts w:ascii="Times New Roman" w:hAnsi="Times New Roman" w:cs="Times New Roman"/>
          <w:sz w:val="24"/>
          <w:szCs w:val="24"/>
          <w:lang w:val="en-US"/>
        </w:rPr>
        <w:t>00.000.000.000.</w:t>
      </w:r>
      <w:r>
        <w:rPr>
          <w:rFonts w:ascii="Times New Roman" w:hAnsi="Times New Roman" w:cs="Times New Roman"/>
          <w:sz w:val="24"/>
          <w:szCs w:val="24"/>
        </w:rPr>
        <w:t xml:space="preserve"> </w:t>
      </w:r>
      <w:r>
        <w:rPr>
          <w:rFonts w:ascii="Times New Roman" w:hAnsi="Times New Roman" w:cs="Times New Roman"/>
          <w:sz w:val="24"/>
          <w:szCs w:val="24"/>
          <w:lang w:val="en-US"/>
        </w:rPr>
        <w:t>(1</w:t>
      </w:r>
      <w:proofErr w:type="gramStart"/>
      <w:r>
        <w:rPr>
          <w:rFonts w:ascii="Times New Roman" w:hAnsi="Times New Roman" w:cs="Times New Roman"/>
          <w:sz w:val="24"/>
          <w:szCs w:val="24"/>
          <w:lang w:val="en-US"/>
        </w:rPr>
        <w:t>,2</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 triliun). Selama tahun 2017, Lembaga Penjamin Simpanan telah melakukan penanganan tiga bank yang semuanya BPR dan telah dicabut izin usahanya dengan total simpanan Rp 24 miliar. Adapun untuk simpanan yang tidak layak bayar sebesar Rp 314 miliar (hingga Mei 2017) dengan penyebabnya sebagian besar karena bunga simpanannya di</w:t>
      </w:r>
      <w:r>
        <w:rPr>
          <w:rFonts w:ascii="Times New Roman" w:hAnsi="Times New Roman" w:cs="Times New Roman"/>
          <w:sz w:val="24"/>
          <w:szCs w:val="24"/>
          <w:lang w:val="en-US"/>
        </w:rPr>
        <w:t xml:space="preserve"> </w:t>
      </w:r>
      <w:r>
        <w:rPr>
          <w:rFonts w:ascii="Times New Roman" w:hAnsi="Times New Roman" w:cs="Times New Roman"/>
          <w:sz w:val="24"/>
          <w:szCs w:val="24"/>
        </w:rPr>
        <w:t>atas Lembaga Penjamin Simpanan, Rate (74%), sisanya karena tidak ada aliran dana masuk (14%) dan menjadi penyebab bank tidak sehat (12%).</w:t>
      </w:r>
      <w:r>
        <w:rPr>
          <w:rStyle w:val="FootnoteReference"/>
          <w:rFonts w:ascii="Times New Roman" w:hAnsi="Times New Roman" w:cs="Times New Roman"/>
          <w:sz w:val="24"/>
          <w:szCs w:val="24"/>
        </w:rPr>
        <w:footnoteReference w:id="6"/>
      </w:r>
    </w:p>
    <w:p w:rsidR="00F2727B" w:rsidRDefault="00510117" w:rsidP="00F2727B">
      <w:pPr>
        <w:tabs>
          <w:tab w:val="left"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H</w:t>
      </w:r>
      <w:r w:rsidR="00F2727B">
        <w:rPr>
          <w:rFonts w:ascii="Times New Roman" w:hAnsi="Times New Roman" w:cs="Times New Roman"/>
          <w:sz w:val="24"/>
          <w:szCs w:val="24"/>
        </w:rPr>
        <w:t>asil rekonsiliasi dan/atau verifikasi</w:t>
      </w:r>
      <w:r>
        <w:rPr>
          <w:rFonts w:ascii="Times New Roman" w:hAnsi="Times New Roman" w:cs="Times New Roman"/>
          <w:sz w:val="24"/>
          <w:szCs w:val="24"/>
        </w:rPr>
        <w:t xml:space="preserve"> klaim penjaminan dinyatakan tidak layak bayar apabila</w:t>
      </w:r>
      <w:r w:rsidR="00F2727B">
        <w:rPr>
          <w:rFonts w:ascii="Times New Roman" w:hAnsi="Times New Roman" w:cs="Times New Roman"/>
          <w:sz w:val="24"/>
          <w:szCs w:val="24"/>
        </w:rPr>
        <w:t>:</w:t>
      </w:r>
    </w:p>
    <w:p w:rsidR="00F2727B" w:rsidRDefault="00F2727B" w:rsidP="00F2727B">
      <w:pPr>
        <w:pStyle w:val="ListParagraph"/>
        <w:numPr>
          <w:ilvl w:val="0"/>
          <w:numId w:val="8"/>
        </w:num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Data simpanan nasabah dikmasud tidak tercatat pada bank;</w:t>
      </w:r>
    </w:p>
    <w:p w:rsidR="00F2727B" w:rsidRDefault="00F2727B" w:rsidP="00F2727B">
      <w:pPr>
        <w:pStyle w:val="ListParagraph"/>
        <w:numPr>
          <w:ilvl w:val="0"/>
          <w:numId w:val="8"/>
        </w:num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Nasabah merupakan pihak yang diuntungkan secara tidak wajar; dan/atau</w:t>
      </w:r>
    </w:p>
    <w:p w:rsidR="00F2727B" w:rsidRPr="003A467D" w:rsidRDefault="00F2727B" w:rsidP="00F2727B">
      <w:pPr>
        <w:pStyle w:val="ListParagraph"/>
        <w:numPr>
          <w:ilvl w:val="0"/>
          <w:numId w:val="8"/>
        </w:num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Nasabah merupakan pihak yang menyeba</w:t>
      </w:r>
      <w:r w:rsidR="00510117">
        <w:rPr>
          <w:rFonts w:ascii="Times New Roman" w:hAnsi="Times New Roman" w:cs="Times New Roman"/>
          <w:sz w:val="24"/>
          <w:szCs w:val="24"/>
        </w:rPr>
        <w:t xml:space="preserve">bkan keadaan bank menjadi tidak </w:t>
      </w:r>
      <w:r>
        <w:rPr>
          <w:rFonts w:ascii="Times New Roman" w:hAnsi="Times New Roman" w:cs="Times New Roman"/>
          <w:sz w:val="24"/>
          <w:szCs w:val="24"/>
        </w:rPr>
        <w:t>sehat.</w:t>
      </w:r>
    </w:p>
    <w:p w:rsidR="00F2727B" w:rsidRDefault="00F2727B" w:rsidP="00F2727B">
      <w:pPr>
        <w:pStyle w:val="ListParagraph"/>
        <w:tabs>
          <w:tab w:val="left" w:pos="426"/>
        </w:tabs>
        <w:spacing w:after="0" w:line="360" w:lineRule="auto"/>
        <w:jc w:val="both"/>
        <w:rPr>
          <w:rFonts w:ascii="Times New Roman" w:hAnsi="Times New Roman" w:cs="Times New Roman"/>
          <w:sz w:val="24"/>
          <w:szCs w:val="24"/>
        </w:rPr>
      </w:pPr>
    </w:p>
    <w:p w:rsidR="00F2727B" w:rsidRDefault="005E1B4B" w:rsidP="00F2727B">
      <w:pPr>
        <w:tabs>
          <w:tab w:val="left" w:pos="426"/>
        </w:tabs>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00F2727B">
        <w:rPr>
          <w:rFonts w:ascii="Times New Roman" w:hAnsi="Times New Roman" w:cs="Times New Roman"/>
          <w:sz w:val="24"/>
          <w:szCs w:val="24"/>
        </w:rPr>
        <w:t xml:space="preserve">pabila dalam pembukuan bank terdapat data mengenai simpanan </w:t>
      </w:r>
      <w:r>
        <w:rPr>
          <w:rFonts w:ascii="Times New Roman" w:hAnsi="Times New Roman" w:cs="Times New Roman"/>
          <w:sz w:val="24"/>
          <w:szCs w:val="24"/>
        </w:rPr>
        <w:t>tersebut, antara lain</w:t>
      </w:r>
      <w:r w:rsidR="00F2727B">
        <w:rPr>
          <w:rFonts w:ascii="Times New Roman" w:hAnsi="Times New Roman" w:cs="Times New Roman"/>
          <w:sz w:val="24"/>
          <w:szCs w:val="24"/>
        </w:rPr>
        <w:t xml:space="preserve"> nama nasabah penyimpan, </w:t>
      </w:r>
      <w:r>
        <w:rPr>
          <w:rFonts w:ascii="Times New Roman" w:hAnsi="Times New Roman" w:cs="Times New Roman"/>
          <w:sz w:val="24"/>
          <w:szCs w:val="24"/>
        </w:rPr>
        <w:t xml:space="preserve">nomor rekening/bilyet, </w:t>
      </w:r>
      <w:r w:rsidR="00F2727B">
        <w:rPr>
          <w:rFonts w:ascii="Times New Roman" w:hAnsi="Times New Roman" w:cs="Times New Roman"/>
          <w:sz w:val="24"/>
          <w:szCs w:val="24"/>
        </w:rPr>
        <w:t>saldo rekening, dan informasi lainnya untuk rekening sejenis, serta terdapat bukti aliran dana yang menunjuka</w:t>
      </w:r>
      <w:r>
        <w:rPr>
          <w:rFonts w:ascii="Times New Roman" w:hAnsi="Times New Roman" w:cs="Times New Roman"/>
          <w:sz w:val="24"/>
          <w:szCs w:val="24"/>
        </w:rPr>
        <w:t>n keberadaan simpanan tersebut, maka simpanan dinyatakan tercatat pada bank.</w:t>
      </w:r>
    </w:p>
    <w:p w:rsidR="00F2727B" w:rsidRDefault="005E1B4B" w:rsidP="00F2727B">
      <w:pPr>
        <w:tabs>
          <w:tab w:val="left" w:pos="142"/>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Nasabah</w:t>
      </w:r>
      <w:r w:rsidR="00F2727B">
        <w:rPr>
          <w:rFonts w:ascii="Times New Roman" w:hAnsi="Times New Roman" w:cs="Times New Roman"/>
          <w:sz w:val="24"/>
          <w:szCs w:val="24"/>
        </w:rPr>
        <w:t xml:space="preserve"> dinyatakan sebagai pihak yang diuntungkan secara tidak </w:t>
      </w:r>
      <w:r>
        <w:rPr>
          <w:rFonts w:ascii="Times New Roman" w:hAnsi="Times New Roman" w:cs="Times New Roman"/>
          <w:sz w:val="24"/>
          <w:szCs w:val="24"/>
        </w:rPr>
        <w:t xml:space="preserve">wajar, apabila nasabah </w:t>
      </w:r>
      <w:r w:rsidR="00F2727B">
        <w:rPr>
          <w:rFonts w:ascii="Times New Roman" w:hAnsi="Times New Roman" w:cs="Times New Roman"/>
          <w:sz w:val="24"/>
          <w:szCs w:val="24"/>
        </w:rPr>
        <w:t xml:space="preserve">memperoleh tingkat bunga melebihi maksimum tingkat bunga penjaminan yang </w:t>
      </w:r>
      <w:r>
        <w:rPr>
          <w:rFonts w:ascii="Times New Roman" w:hAnsi="Times New Roman" w:cs="Times New Roman"/>
          <w:sz w:val="24"/>
          <w:szCs w:val="24"/>
        </w:rPr>
        <w:t xml:space="preserve">telah </w:t>
      </w:r>
      <w:r w:rsidR="00F2727B">
        <w:rPr>
          <w:rFonts w:ascii="Times New Roman" w:hAnsi="Times New Roman" w:cs="Times New Roman"/>
          <w:sz w:val="24"/>
          <w:szCs w:val="24"/>
        </w:rPr>
        <w:t>ditetapkan. Dalam menetapkan tingkat bunga</w:t>
      </w:r>
      <w:r>
        <w:rPr>
          <w:rFonts w:ascii="Times New Roman" w:hAnsi="Times New Roman" w:cs="Times New Roman"/>
          <w:sz w:val="24"/>
          <w:szCs w:val="24"/>
        </w:rPr>
        <w:t xml:space="preserve"> maksimum</w:t>
      </w:r>
      <w:r w:rsidR="00F2727B">
        <w:rPr>
          <w:rFonts w:ascii="Times New Roman" w:hAnsi="Times New Roman" w:cs="Times New Roman"/>
          <w:sz w:val="24"/>
          <w:szCs w:val="24"/>
        </w:rPr>
        <w:t>, Dewan Komisioner Lembaga Penjamin Simpanan dapat meminta pertimbangan Bank Indonesia. Lembaga Penjamin Simpanan mengumumkan maksimum tingkat bunga penjaminan setiap bulan dengan ketentuan:</w:t>
      </w:r>
    </w:p>
    <w:p w:rsidR="00F2727B" w:rsidRDefault="005E1B4B" w:rsidP="00F2727B">
      <w:pPr>
        <w:pStyle w:val="ListParagraph"/>
        <w:numPr>
          <w:ilvl w:val="0"/>
          <w:numId w:val="9"/>
        </w:num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Tingkat bunga</w:t>
      </w:r>
      <w:r w:rsidR="00F2727B">
        <w:rPr>
          <w:rFonts w:ascii="Times New Roman" w:hAnsi="Times New Roman" w:cs="Times New Roman"/>
          <w:sz w:val="24"/>
          <w:szCs w:val="24"/>
        </w:rPr>
        <w:t xml:space="preserve"> berlaku selama 1 (satu) bulan; dan</w:t>
      </w:r>
    </w:p>
    <w:p w:rsidR="00F2727B" w:rsidRDefault="00F2727B" w:rsidP="00F2727B">
      <w:pPr>
        <w:pStyle w:val="ListParagraph"/>
        <w:numPr>
          <w:ilvl w:val="0"/>
          <w:numId w:val="9"/>
        </w:num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Pengumuman paling lambat 2 (dua) hari kerja sebelum diberlakukan.</w:t>
      </w:r>
      <w:r>
        <w:rPr>
          <w:rStyle w:val="FootnoteReference"/>
          <w:rFonts w:ascii="Times New Roman" w:hAnsi="Times New Roman" w:cs="Times New Roman"/>
          <w:sz w:val="24"/>
          <w:szCs w:val="24"/>
        </w:rPr>
        <w:footnoteReference w:id="7"/>
      </w:r>
    </w:p>
    <w:p w:rsidR="005E1B4B" w:rsidRDefault="005E1B4B" w:rsidP="00F2727B">
      <w:pPr>
        <w:tabs>
          <w:tab w:val="left" w:pos="0"/>
        </w:tabs>
        <w:spacing w:after="0" w:line="360" w:lineRule="auto"/>
        <w:ind w:firstLine="567"/>
        <w:jc w:val="both"/>
        <w:rPr>
          <w:rFonts w:ascii="Times New Roman" w:hAnsi="Times New Roman" w:cs="Times New Roman"/>
          <w:sz w:val="24"/>
          <w:szCs w:val="24"/>
        </w:rPr>
      </w:pPr>
    </w:p>
    <w:p w:rsidR="00F2727B" w:rsidRDefault="00F2727B" w:rsidP="00F2727B">
      <w:pPr>
        <w:tabs>
          <w:tab w:val="left"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Suatu pihak dinyatakan termasuk sebagai pihak yang menyebabkan keadaan bank menjadi tidak sehat apabila pihak yang bersangkutan memiliki kewajiban kepada bank yang dapat dikelompokkan dalam kredit macet dan saldo kewajiban pihak tersebut lebih besar dari saldo simpanannya. Dalam hal nasabah penyimpan yang simpanannya tak layak bayar merasa dirugikan, maka nasabah dimaksud dapat:</w:t>
      </w:r>
    </w:p>
    <w:p w:rsidR="00F2727B" w:rsidRDefault="00F2727B" w:rsidP="00F2727B">
      <w:pPr>
        <w:pStyle w:val="ListParagraph"/>
        <w:numPr>
          <w:ilvl w:val="0"/>
          <w:numId w:val="10"/>
        </w:num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Mengajukan keberatan kepada Lembaga Penjamin Simpanan </w:t>
      </w:r>
      <w:r w:rsidR="005E1B4B">
        <w:rPr>
          <w:rFonts w:ascii="Times New Roman" w:hAnsi="Times New Roman" w:cs="Times New Roman"/>
          <w:sz w:val="24"/>
          <w:szCs w:val="24"/>
        </w:rPr>
        <w:t>dengan didukung</w:t>
      </w:r>
      <w:r>
        <w:rPr>
          <w:rFonts w:ascii="Times New Roman" w:hAnsi="Times New Roman" w:cs="Times New Roman"/>
          <w:sz w:val="24"/>
          <w:szCs w:val="24"/>
        </w:rPr>
        <w:t xml:space="preserve"> bukti nyata dan jelas; atau</w:t>
      </w:r>
    </w:p>
    <w:p w:rsidR="00F2727B" w:rsidRDefault="00F2727B" w:rsidP="00F2727B">
      <w:pPr>
        <w:pStyle w:val="ListParagraph"/>
        <w:numPr>
          <w:ilvl w:val="0"/>
          <w:numId w:val="10"/>
        </w:num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Melakukan upaya hukum melalui pengadilan.</w:t>
      </w:r>
    </w:p>
    <w:p w:rsidR="00F2727B" w:rsidRPr="001712A9" w:rsidRDefault="005E1B4B" w:rsidP="005E1B4B">
      <w:pPr>
        <w:tabs>
          <w:tab w:val="left" w:pos="28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b/>
        <w:t>S</w:t>
      </w:r>
      <w:r w:rsidR="00F2727B">
        <w:rPr>
          <w:rFonts w:ascii="Times New Roman" w:hAnsi="Times New Roman" w:cs="Times New Roman"/>
          <w:sz w:val="24"/>
          <w:szCs w:val="24"/>
        </w:rPr>
        <w:t xml:space="preserve">tatus simpanan nasabah tersebut (reklasifikasi) </w:t>
      </w:r>
      <w:r>
        <w:rPr>
          <w:rFonts w:ascii="Times New Roman" w:hAnsi="Times New Roman" w:cs="Times New Roman"/>
          <w:sz w:val="24"/>
          <w:szCs w:val="24"/>
        </w:rPr>
        <w:t xml:space="preserve">dapat diubah </w:t>
      </w:r>
      <w:r w:rsidR="00F2727B">
        <w:rPr>
          <w:rFonts w:ascii="Times New Roman" w:hAnsi="Times New Roman" w:cs="Times New Roman"/>
          <w:sz w:val="24"/>
          <w:szCs w:val="24"/>
        </w:rPr>
        <w:t>dari simpanan yang tak layak bayar me</w:t>
      </w:r>
      <w:r>
        <w:rPr>
          <w:rFonts w:ascii="Times New Roman" w:hAnsi="Times New Roman" w:cs="Times New Roman"/>
          <w:sz w:val="24"/>
          <w:szCs w:val="24"/>
        </w:rPr>
        <w:t xml:space="preserve">njadi simpanan yang layak bayar, apabila </w:t>
      </w:r>
      <w:r>
        <w:rPr>
          <w:rFonts w:ascii="Times New Roman" w:hAnsi="Times New Roman" w:cs="Times New Roman"/>
          <w:sz w:val="24"/>
          <w:szCs w:val="24"/>
        </w:rPr>
        <w:lastRenderedPageBreak/>
        <w:t xml:space="preserve">Lembaga Penjamin Simpanan menerima keberatan nasabah penyimpan atau pengadilan mengabulkan upaya hukum nasabah penyimpan dengan </w:t>
      </w:r>
      <w:r w:rsidR="00F2727B">
        <w:rPr>
          <w:rFonts w:ascii="Times New Roman" w:hAnsi="Times New Roman" w:cs="Times New Roman"/>
          <w:sz w:val="24"/>
          <w:szCs w:val="24"/>
        </w:rPr>
        <w:t>hanya membayar simpanan sesuai dengan penjaminan, berikut bunga yang wajar sejak simpanan ditetapkan tak layak bayar sampai dengan simpanan nasabah dimaksud dibayarkan oleh Lembaga Penjam</w:t>
      </w:r>
      <w:r w:rsidR="00A405CD">
        <w:rPr>
          <w:rFonts w:ascii="Times New Roman" w:hAnsi="Times New Roman" w:cs="Times New Roman"/>
          <w:sz w:val="24"/>
          <w:szCs w:val="24"/>
        </w:rPr>
        <w:t>in Simpanan</w:t>
      </w:r>
      <w:r w:rsidR="00F2727B">
        <w:rPr>
          <w:rFonts w:ascii="Times New Roman" w:hAnsi="Times New Roman" w:cs="Times New Roman"/>
          <w:sz w:val="24"/>
          <w:szCs w:val="24"/>
        </w:rPr>
        <w:t>.</w:t>
      </w:r>
    </w:p>
    <w:p w:rsidR="00F2727B" w:rsidRDefault="00F2727B" w:rsidP="00F2727B">
      <w:pPr>
        <w:tabs>
          <w:tab w:val="left" w:pos="426"/>
        </w:tabs>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Rekening yang termasuk dalam kategori tak layak bayar, jika di dalam rekening tersebut terdapat tingkat suku bunga atau dananya di atas ketentuan penjaminan. Meskipun jumlah simpanan di bawah Rp 2 Miliar, jika bunganya di atas penjaminan, maka nasabah tidak akan mendapat penggantian. Jika ada deposito Rp 5 Miliar dengan suku bungan wajar, maka yang diganti hanya Rp 2 miliar saja. Penyebab lain rekening tak layak bayar adalah nasabah dinilai ikut merugikan bank, seperti menunggak pembayaran kredit. Jika nilai simpanan nasabah masih lebih besar daripada nilai tunggakannya ke Bank, maka Lembaga Penjamin Simpanan bersedia mengembalikan selisihnya ke nasabah. Jika nilai tunggakan lebih besar daripada nilai simpanan, Lembaga Penjamin Simpanan tidak hanya menolak membayar klaim yang diajukan nasabah, tetapi  juga akan meminta nasabah untuk melunasi pinjaman yang tertunggak, beserta bunga dan biaya penaltinya. Lembaga Penjamin Simpanan menyatakan bahwa ketentuan penyelesaian pembayaran dana nasabah akan mengikuti mekanisme likuidasi sesuai dengan peraturan yang berlaku, yang dijalankan oleh Tim Likuidasi Bank.</w:t>
      </w:r>
    </w:p>
    <w:p w:rsidR="00F2727B" w:rsidRPr="003A467D" w:rsidRDefault="00F2727B" w:rsidP="00F2727B">
      <w:pPr>
        <w:tabs>
          <w:tab w:val="left" w:pos="426"/>
        </w:tabs>
        <w:spacing w:after="0" w:line="360" w:lineRule="auto"/>
        <w:ind w:firstLine="567"/>
        <w:jc w:val="both"/>
        <w:rPr>
          <w:rFonts w:ascii="Times New Roman" w:hAnsi="Times New Roman" w:cs="Times New Roman"/>
          <w:sz w:val="24"/>
          <w:szCs w:val="24"/>
          <w:lang w:val="en-US"/>
        </w:rPr>
      </w:pPr>
    </w:p>
    <w:p w:rsidR="00F2727B" w:rsidRPr="00525D37" w:rsidRDefault="00F2727B" w:rsidP="00F2727B">
      <w:pPr>
        <w:pStyle w:val="ListParagraph"/>
        <w:numPr>
          <w:ilvl w:val="1"/>
          <w:numId w:val="16"/>
        </w:numPr>
        <w:tabs>
          <w:tab w:val="left" w:pos="426"/>
        </w:tabs>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525D37">
        <w:rPr>
          <w:rFonts w:ascii="Times New Roman" w:hAnsi="Times New Roman" w:cs="Times New Roman"/>
          <w:b/>
          <w:sz w:val="24"/>
          <w:szCs w:val="24"/>
        </w:rPr>
        <w:t xml:space="preserve">Simpanan </w:t>
      </w:r>
      <w:r w:rsidRPr="00525D37">
        <w:rPr>
          <w:rFonts w:ascii="Times New Roman" w:hAnsi="Times New Roman" w:cs="Times New Roman"/>
          <w:b/>
          <w:sz w:val="24"/>
          <w:szCs w:val="24"/>
          <w:lang w:val="en-US"/>
        </w:rPr>
        <w:t xml:space="preserve"> Yang </w:t>
      </w:r>
      <w:r>
        <w:rPr>
          <w:rFonts w:ascii="Times New Roman" w:hAnsi="Times New Roman" w:cs="Times New Roman"/>
          <w:b/>
          <w:sz w:val="24"/>
          <w:szCs w:val="24"/>
        </w:rPr>
        <w:t>Melebihi 2 Mili</w:t>
      </w:r>
      <w:r w:rsidRPr="00525D37">
        <w:rPr>
          <w:rFonts w:ascii="Times New Roman" w:hAnsi="Times New Roman" w:cs="Times New Roman"/>
          <w:b/>
          <w:sz w:val="24"/>
          <w:szCs w:val="24"/>
        </w:rPr>
        <w:t>ar</w:t>
      </w:r>
    </w:p>
    <w:p w:rsidR="00F2727B" w:rsidRDefault="00F2727B" w:rsidP="00F2727B">
      <w:pPr>
        <w:pStyle w:val="ListParagraph"/>
        <w:tabs>
          <w:tab w:val="left" w:pos="284"/>
          <w:tab w:val="left" w:pos="1134"/>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Penjaminan simpanan untuk setiap nasabah pada satu bank paling tinggi sebesar Rp 2 Mili</w:t>
      </w:r>
      <w:r w:rsidR="00A405CD">
        <w:rPr>
          <w:rFonts w:ascii="Times New Roman" w:hAnsi="Times New Roman" w:cs="Times New Roman"/>
          <w:sz w:val="24"/>
          <w:szCs w:val="24"/>
        </w:rPr>
        <w:t xml:space="preserve">ar. Nasabah dapat memperoleh </w:t>
      </w:r>
      <w:r>
        <w:rPr>
          <w:rFonts w:ascii="Times New Roman" w:hAnsi="Times New Roman" w:cs="Times New Roman"/>
          <w:sz w:val="24"/>
          <w:szCs w:val="24"/>
        </w:rPr>
        <w:t xml:space="preserve">jaminan lebih dari Rp 2 Miliar, apabila nasabah tersebut </w:t>
      </w:r>
      <w:r w:rsidR="00A405CD">
        <w:rPr>
          <w:rFonts w:ascii="Times New Roman" w:hAnsi="Times New Roman" w:cs="Times New Roman"/>
          <w:sz w:val="24"/>
          <w:szCs w:val="24"/>
        </w:rPr>
        <w:t>menyimpannya</w:t>
      </w:r>
      <w:r>
        <w:rPr>
          <w:rFonts w:ascii="Times New Roman" w:hAnsi="Times New Roman" w:cs="Times New Roman"/>
          <w:sz w:val="24"/>
          <w:szCs w:val="24"/>
        </w:rPr>
        <w:t xml:space="preserve"> pada beberapa bank yang berbeda. Selain itu, nasabah</w:t>
      </w:r>
      <w:r w:rsidR="00A405CD">
        <w:rPr>
          <w:rFonts w:ascii="Times New Roman" w:hAnsi="Times New Roman" w:cs="Times New Roman"/>
          <w:sz w:val="24"/>
          <w:szCs w:val="24"/>
        </w:rPr>
        <w:t xml:space="preserve"> yang</w:t>
      </w:r>
      <w:r>
        <w:rPr>
          <w:rFonts w:ascii="Times New Roman" w:hAnsi="Times New Roman" w:cs="Times New Roman"/>
          <w:sz w:val="24"/>
          <w:szCs w:val="24"/>
        </w:rPr>
        <w:t xml:space="preserve"> membuka rekening pada satu bank yang dinyatakan untuk kepentingan pihak lain (</w:t>
      </w:r>
      <w:r w:rsidRPr="00D046BD">
        <w:rPr>
          <w:rFonts w:ascii="Times New Roman" w:hAnsi="Times New Roman" w:cs="Times New Roman"/>
          <w:i/>
          <w:sz w:val="24"/>
          <w:szCs w:val="24"/>
        </w:rPr>
        <w:t>beneficiary</w:t>
      </w:r>
      <w:r>
        <w:rPr>
          <w:rFonts w:ascii="Times New Roman" w:hAnsi="Times New Roman" w:cs="Times New Roman"/>
          <w:sz w:val="24"/>
          <w:szCs w:val="24"/>
        </w:rPr>
        <w:t>), misalnya anak atau istri, maka simpanan tesebut akan diperhitungkan s</w:t>
      </w:r>
      <w:r w:rsidR="00A405CD">
        <w:rPr>
          <w:rFonts w:ascii="Times New Roman" w:hAnsi="Times New Roman" w:cs="Times New Roman"/>
          <w:sz w:val="24"/>
          <w:szCs w:val="24"/>
        </w:rPr>
        <w:t xml:space="preserve">ebagai milik anak atau istrinya. Simpanan nasabah </w:t>
      </w:r>
      <w:r>
        <w:rPr>
          <w:rFonts w:ascii="Times New Roman" w:hAnsi="Times New Roman" w:cs="Times New Roman"/>
          <w:sz w:val="24"/>
          <w:szCs w:val="24"/>
        </w:rPr>
        <w:t xml:space="preserve"> di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atas Rp 2 Miliar akan dibayarkan dari hasil likuidasi bank. </w:t>
      </w:r>
      <w:r w:rsidR="00A405CD">
        <w:rPr>
          <w:rFonts w:ascii="Times New Roman" w:hAnsi="Times New Roman" w:cs="Times New Roman"/>
          <w:sz w:val="24"/>
          <w:szCs w:val="24"/>
        </w:rPr>
        <w:t>S</w:t>
      </w:r>
      <w:r>
        <w:rPr>
          <w:rFonts w:ascii="Times New Roman" w:hAnsi="Times New Roman" w:cs="Times New Roman"/>
          <w:sz w:val="24"/>
          <w:szCs w:val="24"/>
        </w:rPr>
        <w:t>eluruh saldo rekening nasabah pada satu bank akan dijumlahkan</w:t>
      </w:r>
      <w:r w:rsidR="00A405CD">
        <w:rPr>
          <w:rFonts w:ascii="Times New Roman" w:hAnsi="Times New Roman" w:cs="Times New Roman"/>
          <w:sz w:val="24"/>
          <w:szCs w:val="24"/>
        </w:rPr>
        <w:t xml:space="preserve"> untuk memperhitungkan </w:t>
      </w:r>
      <w:r w:rsidR="00A405CD">
        <w:rPr>
          <w:rFonts w:ascii="Times New Roman" w:hAnsi="Times New Roman" w:cs="Times New Roman"/>
          <w:sz w:val="24"/>
          <w:szCs w:val="24"/>
        </w:rPr>
        <w:lastRenderedPageBreak/>
        <w:t xml:space="preserve">simpanan yang dijamin untuk seorang nasabah. </w:t>
      </w:r>
      <w:r>
        <w:rPr>
          <w:rFonts w:ascii="Times New Roman" w:hAnsi="Times New Roman" w:cs="Times New Roman"/>
          <w:sz w:val="24"/>
          <w:szCs w:val="24"/>
        </w:rPr>
        <w:t>Selanjutnya saldo yang menjadi bagian dari setiap nasabah pada re</w:t>
      </w:r>
      <w:r w:rsidR="00A405CD">
        <w:rPr>
          <w:rFonts w:ascii="Times New Roman" w:hAnsi="Times New Roman" w:cs="Times New Roman"/>
          <w:sz w:val="24"/>
          <w:szCs w:val="24"/>
        </w:rPr>
        <w:t>kening gabungan akan dijumlah</w:t>
      </w:r>
      <w:r>
        <w:rPr>
          <w:rFonts w:ascii="Times New Roman" w:hAnsi="Times New Roman" w:cs="Times New Roman"/>
          <w:sz w:val="24"/>
          <w:szCs w:val="24"/>
        </w:rPr>
        <w:t xml:space="preserve"> dengan saldo rekening-rekening lain yang dimiliki nasabah pada bank yang bersangkutan. </w:t>
      </w:r>
      <w:r w:rsidR="00A405CD">
        <w:rPr>
          <w:rFonts w:ascii="Times New Roman" w:hAnsi="Times New Roman" w:cs="Times New Roman"/>
          <w:sz w:val="24"/>
          <w:szCs w:val="24"/>
        </w:rPr>
        <w:t>Jumlah saldo pada seluruh rekening tunggal dan saldo bagiannya pada rekening gabungan, batas</w:t>
      </w:r>
      <w:r>
        <w:rPr>
          <w:rFonts w:ascii="Times New Roman" w:hAnsi="Times New Roman" w:cs="Times New Roman"/>
          <w:sz w:val="24"/>
          <w:szCs w:val="24"/>
        </w:rPr>
        <w:t xml:space="preserve"> simpanan yang dijamin untuk nasabah pada satu bank tetap se</w:t>
      </w:r>
      <w:r w:rsidR="00A405CD">
        <w:rPr>
          <w:rFonts w:ascii="Times New Roman" w:hAnsi="Times New Roman" w:cs="Times New Roman"/>
          <w:sz w:val="24"/>
          <w:szCs w:val="24"/>
        </w:rPr>
        <w:t>besar Rp 2 Miliar</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p>
    <w:p w:rsidR="00F2727B" w:rsidRPr="0051074E" w:rsidRDefault="00F2727B" w:rsidP="00F2727B">
      <w:pPr>
        <w:tabs>
          <w:tab w:val="left" w:pos="284"/>
          <w:tab w:val="left" w:pos="1134"/>
        </w:tabs>
        <w:spacing w:after="0" w:line="360" w:lineRule="auto"/>
        <w:ind w:firstLine="567"/>
        <w:jc w:val="both"/>
        <w:rPr>
          <w:rFonts w:ascii="Times New Roman" w:hAnsi="Times New Roman" w:cs="Times New Roman"/>
          <w:sz w:val="24"/>
          <w:szCs w:val="24"/>
        </w:rPr>
      </w:pPr>
      <w:r w:rsidRPr="0051074E">
        <w:rPr>
          <w:rFonts w:ascii="Times New Roman" w:hAnsi="Times New Roman" w:cs="Times New Roman"/>
          <w:sz w:val="24"/>
          <w:szCs w:val="24"/>
        </w:rPr>
        <w:t xml:space="preserve">Batasan jumlah yang dijamin sebesar Rp 2 Miliar tersebut berlaku untuk semua nasabah pada semua bank. Batasan tersebut tidak dapat dinaikkan oleh nasabah dengan membeli penjaminan tambahan dari </w:t>
      </w:r>
      <w:r>
        <w:rPr>
          <w:rFonts w:ascii="Times New Roman" w:hAnsi="Times New Roman" w:cs="Times New Roman"/>
          <w:sz w:val="24"/>
          <w:szCs w:val="24"/>
        </w:rPr>
        <w:t xml:space="preserve">Lembaga Penjamin Simpanan </w:t>
      </w:r>
      <w:r w:rsidRPr="0051074E">
        <w:rPr>
          <w:rFonts w:ascii="Times New Roman" w:hAnsi="Times New Roman" w:cs="Times New Roman"/>
          <w:sz w:val="24"/>
          <w:szCs w:val="24"/>
        </w:rPr>
        <w:t xml:space="preserve">maupun dari perusahaan asuransi komersial. Penjaminan </w:t>
      </w:r>
      <w:r w:rsidR="00A405CD">
        <w:rPr>
          <w:rFonts w:ascii="Times New Roman" w:hAnsi="Times New Roman" w:cs="Times New Roman"/>
          <w:sz w:val="24"/>
          <w:szCs w:val="24"/>
        </w:rPr>
        <w:t xml:space="preserve">berlaku </w:t>
      </w:r>
      <w:r w:rsidRPr="0051074E">
        <w:rPr>
          <w:rFonts w:ascii="Times New Roman" w:hAnsi="Times New Roman" w:cs="Times New Roman"/>
          <w:sz w:val="24"/>
          <w:szCs w:val="24"/>
        </w:rPr>
        <w:t>otomatis bagi setiap bank yang mendapat izin usaha melakukan operasi di wilayah Indonesia.</w:t>
      </w:r>
    </w:p>
    <w:p w:rsidR="00F2727B" w:rsidRPr="008625A6" w:rsidRDefault="00F2727B" w:rsidP="00F2727B">
      <w:pPr>
        <w:pStyle w:val="ListParagraph"/>
        <w:tabs>
          <w:tab w:val="left" w:pos="142"/>
          <w:tab w:val="left" w:pos="1134"/>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Press Release Nomor: Press-11/SEKL/2019 dalam Rapat Dewan Komisioner Lembaga Penjamin Simpanan pada tanggal 13 Mei 2019 telah melakukan evaluasi penetapan atas tingkat bunga penjaminan untuk periode tanggal 15 Mei 2019 sampai dengan 25 September 2019 untuk simpanan dalam Rupiah dan valuta asing di Bank Umum dan simpanan Rupiah di BPR </w:t>
      </w:r>
      <w:r w:rsidRPr="00B754E9">
        <w:rPr>
          <w:rFonts w:ascii="Times New Roman" w:hAnsi="Times New Roman" w:cs="Times New Roman"/>
          <w:b/>
          <w:sz w:val="24"/>
          <w:szCs w:val="24"/>
        </w:rPr>
        <w:t>tidak mengalami perubahan</w:t>
      </w:r>
      <w:r>
        <w:rPr>
          <w:rFonts w:ascii="Times New Roman" w:hAnsi="Times New Roman" w:cs="Times New Roman"/>
          <w:sz w:val="24"/>
          <w:szCs w:val="24"/>
        </w:rPr>
        <w:t>, dengan rincian berikut:</w:t>
      </w:r>
    </w:p>
    <w:tbl>
      <w:tblPr>
        <w:tblStyle w:val="TableGrid"/>
        <w:tblW w:w="0" w:type="auto"/>
        <w:tblInd w:w="426" w:type="dxa"/>
        <w:tblLook w:val="04A0" w:firstRow="1" w:lastRow="0" w:firstColumn="1" w:lastColumn="0" w:noHBand="0" w:noVBand="1"/>
      </w:tblPr>
      <w:tblGrid>
        <w:gridCol w:w="1950"/>
        <w:gridCol w:w="1701"/>
        <w:gridCol w:w="3969"/>
      </w:tblGrid>
      <w:tr w:rsidR="00F2727B" w:rsidTr="00063EFA">
        <w:tc>
          <w:tcPr>
            <w:tcW w:w="3651" w:type="dxa"/>
            <w:gridSpan w:val="2"/>
          </w:tcPr>
          <w:p w:rsidR="00F2727B" w:rsidRPr="00AC0129" w:rsidRDefault="00F2727B" w:rsidP="00F2727B">
            <w:pPr>
              <w:pStyle w:val="ListParagraph"/>
              <w:tabs>
                <w:tab w:val="left" w:pos="426"/>
                <w:tab w:val="left" w:pos="1134"/>
              </w:tabs>
              <w:spacing w:line="360" w:lineRule="auto"/>
              <w:ind w:left="0"/>
              <w:jc w:val="center"/>
              <w:rPr>
                <w:rFonts w:ascii="Times New Roman" w:hAnsi="Times New Roman" w:cs="Times New Roman"/>
                <w:b/>
                <w:sz w:val="24"/>
                <w:szCs w:val="24"/>
              </w:rPr>
            </w:pPr>
            <w:r w:rsidRPr="00AC0129">
              <w:rPr>
                <w:rFonts w:ascii="Times New Roman" w:hAnsi="Times New Roman" w:cs="Times New Roman"/>
                <w:b/>
                <w:sz w:val="24"/>
                <w:szCs w:val="24"/>
              </w:rPr>
              <w:t>BANK UMUM</w:t>
            </w:r>
          </w:p>
        </w:tc>
        <w:tc>
          <w:tcPr>
            <w:tcW w:w="3969" w:type="dxa"/>
          </w:tcPr>
          <w:p w:rsidR="00F2727B" w:rsidRPr="00AC0129" w:rsidRDefault="00F2727B" w:rsidP="00F2727B">
            <w:pPr>
              <w:pStyle w:val="ListParagraph"/>
              <w:tabs>
                <w:tab w:val="left" w:pos="426"/>
                <w:tab w:val="left" w:pos="1134"/>
              </w:tabs>
              <w:spacing w:line="360" w:lineRule="auto"/>
              <w:ind w:left="0"/>
              <w:jc w:val="center"/>
              <w:rPr>
                <w:rFonts w:ascii="Times New Roman" w:hAnsi="Times New Roman" w:cs="Times New Roman"/>
                <w:b/>
                <w:sz w:val="24"/>
                <w:szCs w:val="24"/>
              </w:rPr>
            </w:pPr>
            <w:r w:rsidRPr="00AC0129">
              <w:rPr>
                <w:rFonts w:ascii="Times New Roman" w:hAnsi="Times New Roman" w:cs="Times New Roman"/>
                <w:b/>
                <w:sz w:val="24"/>
                <w:szCs w:val="24"/>
              </w:rPr>
              <w:t>BANK PERKREDITAN RAKYAT</w:t>
            </w:r>
          </w:p>
        </w:tc>
      </w:tr>
      <w:tr w:rsidR="00F2727B" w:rsidRPr="0051074E" w:rsidTr="00063EFA">
        <w:trPr>
          <w:trHeight w:val="740"/>
        </w:trPr>
        <w:tc>
          <w:tcPr>
            <w:tcW w:w="1950" w:type="dxa"/>
          </w:tcPr>
          <w:p w:rsidR="00F2727B" w:rsidRPr="0051074E" w:rsidRDefault="00F2727B" w:rsidP="00F2727B">
            <w:pPr>
              <w:pStyle w:val="ListParagraph"/>
              <w:tabs>
                <w:tab w:val="left" w:pos="426"/>
                <w:tab w:val="left" w:pos="1134"/>
              </w:tabs>
              <w:spacing w:line="360" w:lineRule="auto"/>
              <w:ind w:left="0"/>
              <w:jc w:val="center"/>
              <w:rPr>
                <w:rFonts w:ascii="Times New Roman" w:hAnsi="Times New Roman" w:cs="Times New Roman"/>
                <w:b/>
                <w:sz w:val="24"/>
                <w:szCs w:val="24"/>
              </w:rPr>
            </w:pPr>
            <w:r w:rsidRPr="0051074E">
              <w:rPr>
                <w:rFonts w:ascii="Times New Roman" w:hAnsi="Times New Roman" w:cs="Times New Roman"/>
                <w:b/>
                <w:sz w:val="24"/>
                <w:szCs w:val="24"/>
              </w:rPr>
              <w:t>Rupiah</w:t>
            </w:r>
          </w:p>
          <w:p w:rsidR="00F2727B" w:rsidRPr="0051074E" w:rsidRDefault="00F2727B" w:rsidP="00F2727B">
            <w:pPr>
              <w:pStyle w:val="ListParagraph"/>
              <w:tabs>
                <w:tab w:val="left" w:pos="426"/>
                <w:tab w:val="left" w:pos="1134"/>
              </w:tabs>
              <w:spacing w:line="360" w:lineRule="auto"/>
              <w:ind w:left="0"/>
              <w:jc w:val="center"/>
              <w:rPr>
                <w:rFonts w:ascii="Times New Roman" w:hAnsi="Times New Roman" w:cs="Times New Roman"/>
                <w:sz w:val="24"/>
                <w:szCs w:val="24"/>
              </w:rPr>
            </w:pPr>
            <w:r w:rsidRPr="0051074E">
              <w:rPr>
                <w:rFonts w:ascii="Times New Roman" w:hAnsi="Times New Roman" w:cs="Times New Roman"/>
                <w:sz w:val="24"/>
                <w:szCs w:val="24"/>
              </w:rPr>
              <w:t>7,00%</w:t>
            </w:r>
          </w:p>
        </w:tc>
        <w:tc>
          <w:tcPr>
            <w:tcW w:w="1701" w:type="dxa"/>
          </w:tcPr>
          <w:p w:rsidR="00F2727B" w:rsidRPr="0051074E" w:rsidRDefault="00F2727B" w:rsidP="00F2727B">
            <w:pPr>
              <w:pStyle w:val="ListParagraph"/>
              <w:tabs>
                <w:tab w:val="left" w:pos="426"/>
                <w:tab w:val="left" w:pos="1134"/>
              </w:tabs>
              <w:spacing w:line="360" w:lineRule="auto"/>
              <w:ind w:left="0"/>
              <w:jc w:val="center"/>
              <w:rPr>
                <w:rFonts w:ascii="Times New Roman" w:hAnsi="Times New Roman" w:cs="Times New Roman"/>
                <w:b/>
                <w:sz w:val="24"/>
                <w:szCs w:val="24"/>
              </w:rPr>
            </w:pPr>
            <w:r w:rsidRPr="0051074E">
              <w:rPr>
                <w:rFonts w:ascii="Times New Roman" w:hAnsi="Times New Roman" w:cs="Times New Roman"/>
                <w:b/>
                <w:sz w:val="24"/>
                <w:szCs w:val="24"/>
              </w:rPr>
              <w:t>Valuta Asing</w:t>
            </w:r>
          </w:p>
          <w:p w:rsidR="00F2727B" w:rsidRPr="0051074E" w:rsidRDefault="00F2727B" w:rsidP="00F2727B">
            <w:pPr>
              <w:pStyle w:val="ListParagraph"/>
              <w:tabs>
                <w:tab w:val="left" w:pos="426"/>
                <w:tab w:val="left" w:pos="1134"/>
              </w:tabs>
              <w:spacing w:line="360" w:lineRule="auto"/>
              <w:ind w:left="0"/>
              <w:jc w:val="center"/>
              <w:rPr>
                <w:rFonts w:ascii="Times New Roman" w:hAnsi="Times New Roman" w:cs="Times New Roman"/>
                <w:sz w:val="24"/>
                <w:szCs w:val="24"/>
              </w:rPr>
            </w:pPr>
            <w:r w:rsidRPr="0051074E">
              <w:rPr>
                <w:rFonts w:ascii="Times New Roman" w:hAnsi="Times New Roman" w:cs="Times New Roman"/>
                <w:sz w:val="24"/>
                <w:szCs w:val="24"/>
              </w:rPr>
              <w:t>2,25%</w:t>
            </w:r>
          </w:p>
        </w:tc>
        <w:tc>
          <w:tcPr>
            <w:tcW w:w="3969" w:type="dxa"/>
          </w:tcPr>
          <w:p w:rsidR="00F2727B" w:rsidRPr="0051074E" w:rsidRDefault="00F2727B" w:rsidP="00F2727B">
            <w:pPr>
              <w:pStyle w:val="ListParagraph"/>
              <w:tabs>
                <w:tab w:val="left" w:pos="426"/>
                <w:tab w:val="left" w:pos="1134"/>
              </w:tabs>
              <w:spacing w:line="360" w:lineRule="auto"/>
              <w:ind w:left="0"/>
              <w:jc w:val="center"/>
              <w:rPr>
                <w:rFonts w:ascii="Times New Roman" w:hAnsi="Times New Roman" w:cs="Times New Roman"/>
                <w:b/>
                <w:sz w:val="24"/>
                <w:szCs w:val="24"/>
              </w:rPr>
            </w:pPr>
            <w:r w:rsidRPr="0051074E">
              <w:rPr>
                <w:rFonts w:ascii="Times New Roman" w:hAnsi="Times New Roman" w:cs="Times New Roman"/>
                <w:b/>
                <w:sz w:val="24"/>
                <w:szCs w:val="24"/>
              </w:rPr>
              <w:t>Rupiah</w:t>
            </w:r>
          </w:p>
          <w:p w:rsidR="00F2727B" w:rsidRPr="0051074E" w:rsidRDefault="00F2727B" w:rsidP="00F2727B">
            <w:pPr>
              <w:pStyle w:val="ListParagraph"/>
              <w:tabs>
                <w:tab w:val="left" w:pos="426"/>
                <w:tab w:val="left" w:pos="1134"/>
              </w:tabs>
              <w:spacing w:line="360" w:lineRule="auto"/>
              <w:ind w:left="0"/>
              <w:jc w:val="center"/>
              <w:rPr>
                <w:rFonts w:ascii="Times New Roman" w:hAnsi="Times New Roman" w:cs="Times New Roman"/>
                <w:sz w:val="24"/>
                <w:szCs w:val="24"/>
              </w:rPr>
            </w:pPr>
            <w:r w:rsidRPr="0051074E">
              <w:rPr>
                <w:rFonts w:ascii="Times New Roman" w:hAnsi="Times New Roman" w:cs="Times New Roman"/>
                <w:sz w:val="24"/>
                <w:szCs w:val="24"/>
              </w:rPr>
              <w:t>9,50%</w:t>
            </w:r>
          </w:p>
        </w:tc>
      </w:tr>
    </w:tbl>
    <w:p w:rsidR="00F2727B" w:rsidRDefault="00F2727B" w:rsidP="00F2727B">
      <w:pPr>
        <w:tabs>
          <w:tab w:val="left" w:pos="426"/>
          <w:tab w:val="left" w:pos="1134"/>
        </w:tabs>
        <w:spacing w:after="0" w:line="360" w:lineRule="auto"/>
        <w:ind w:left="426"/>
        <w:jc w:val="both"/>
        <w:rPr>
          <w:rFonts w:ascii="Times New Roman" w:hAnsi="Times New Roman" w:cs="Times New Roman"/>
          <w:sz w:val="24"/>
          <w:szCs w:val="24"/>
        </w:rPr>
      </w:pPr>
    </w:p>
    <w:p w:rsidR="00F2727B" w:rsidRDefault="00F2727B" w:rsidP="00F2727B">
      <w:pPr>
        <w:tabs>
          <w:tab w:val="left" w:pos="284"/>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Kebijakan ini ditetapkan dengan mencermati perkembangan suku bunga simpanan bank, baik untuk rupiah dan valuta asing yang dipandang mulai melandai dan stabil, sejalan dengan arah suku bunga kebijakan moneter dan membaiknya kondisi likuiditas perbankan. Kendati demikian, mempertimbangkan pergerakan suku bunga simpanan di perbankan masih cukup dinamis serta masih </w:t>
      </w:r>
      <w:r>
        <w:rPr>
          <w:rFonts w:ascii="Times New Roman" w:hAnsi="Times New Roman" w:cs="Times New Roman"/>
          <w:sz w:val="24"/>
          <w:szCs w:val="24"/>
        </w:rPr>
        <w:lastRenderedPageBreak/>
        <w:t>terdapat beberapa risiko ketidakpastian terkait ekonomi dan likuiditas ke depan, maka Lembaga Penjamin Simpanan akan tetap melakukan pemantauan terhadap perkembangan data suku bunga simpanan perbankan dan melakukan evaluasi yang berkesinambungan.</w:t>
      </w:r>
      <w:r>
        <w:rPr>
          <w:rStyle w:val="FootnoteReference"/>
          <w:rFonts w:ascii="Times New Roman" w:hAnsi="Times New Roman" w:cs="Times New Roman"/>
          <w:sz w:val="24"/>
          <w:szCs w:val="24"/>
        </w:rPr>
        <w:footnoteReference w:id="9"/>
      </w:r>
    </w:p>
    <w:p w:rsidR="00F2727B" w:rsidRDefault="006A710B" w:rsidP="00F2727B">
      <w:pPr>
        <w:tabs>
          <w:tab w:val="left" w:pos="0"/>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Lembaga Penjamin Simpanan</w:t>
      </w:r>
      <w:r w:rsidR="00F2727B">
        <w:rPr>
          <w:rFonts w:ascii="Times New Roman" w:hAnsi="Times New Roman" w:cs="Times New Roman"/>
          <w:sz w:val="24"/>
          <w:szCs w:val="24"/>
        </w:rPr>
        <w:t xml:space="preserve"> melakukan penyesuaian terhadap kebijakan tingka</w:t>
      </w:r>
      <w:r>
        <w:rPr>
          <w:rFonts w:ascii="Times New Roman" w:hAnsi="Times New Roman" w:cs="Times New Roman"/>
          <w:sz w:val="24"/>
          <w:szCs w:val="24"/>
        </w:rPr>
        <w:t>t bunga penjaminan sesuai</w:t>
      </w:r>
      <w:r w:rsidR="00F2727B">
        <w:rPr>
          <w:rFonts w:ascii="Times New Roman" w:hAnsi="Times New Roman" w:cs="Times New Roman"/>
          <w:sz w:val="24"/>
          <w:szCs w:val="24"/>
        </w:rPr>
        <w:t xml:space="preserve"> perkembangan suku bunga simpanan perbankan dan hasil evaluasi atas perkembangan kondisi ekonomi, likuiditas serta stab</w:t>
      </w:r>
      <w:r>
        <w:rPr>
          <w:rFonts w:ascii="Times New Roman" w:hAnsi="Times New Roman" w:cs="Times New Roman"/>
          <w:sz w:val="24"/>
          <w:szCs w:val="24"/>
        </w:rPr>
        <w:t>ilitas sistem keuangan. K</w:t>
      </w:r>
      <w:r w:rsidR="00F2727B">
        <w:rPr>
          <w:rFonts w:ascii="Times New Roman" w:hAnsi="Times New Roman" w:cs="Times New Roman"/>
          <w:sz w:val="24"/>
          <w:szCs w:val="24"/>
        </w:rPr>
        <w:t>etentuan Lembaga Penjamin Simpanan, apabila suku bunga yang diperjanjikan anta</w:t>
      </w:r>
      <w:r>
        <w:rPr>
          <w:rFonts w:ascii="Times New Roman" w:hAnsi="Times New Roman" w:cs="Times New Roman"/>
          <w:sz w:val="24"/>
          <w:szCs w:val="24"/>
        </w:rPr>
        <w:t>ra bank dengan nasabah</w:t>
      </w:r>
      <w:r w:rsidR="00F2727B">
        <w:rPr>
          <w:rFonts w:ascii="Times New Roman" w:hAnsi="Times New Roman" w:cs="Times New Roman"/>
          <w:sz w:val="24"/>
          <w:szCs w:val="24"/>
        </w:rPr>
        <w:t xml:space="preserve"> melebihi </w:t>
      </w:r>
      <w:r>
        <w:rPr>
          <w:rFonts w:ascii="Times New Roman" w:hAnsi="Times New Roman" w:cs="Times New Roman"/>
          <w:sz w:val="24"/>
          <w:szCs w:val="24"/>
        </w:rPr>
        <w:t xml:space="preserve">dari </w:t>
      </w:r>
      <w:r w:rsidR="00F2727B">
        <w:rPr>
          <w:rFonts w:ascii="Times New Roman" w:hAnsi="Times New Roman" w:cs="Times New Roman"/>
          <w:sz w:val="24"/>
          <w:szCs w:val="24"/>
        </w:rPr>
        <w:t>t</w:t>
      </w:r>
      <w:r>
        <w:rPr>
          <w:rFonts w:ascii="Times New Roman" w:hAnsi="Times New Roman" w:cs="Times New Roman"/>
          <w:sz w:val="24"/>
          <w:szCs w:val="24"/>
        </w:rPr>
        <w:t>ingkat bunga penjaminan,</w:t>
      </w:r>
      <w:r w:rsidR="00F2727B">
        <w:rPr>
          <w:rFonts w:ascii="Times New Roman" w:hAnsi="Times New Roman" w:cs="Times New Roman"/>
          <w:sz w:val="24"/>
          <w:szCs w:val="24"/>
        </w:rPr>
        <w:t xml:space="preserve"> maka simpanan nasabah dimaksud menjadi tidak dijamin. </w:t>
      </w:r>
      <w:r>
        <w:rPr>
          <w:rFonts w:ascii="Times New Roman" w:hAnsi="Times New Roman" w:cs="Times New Roman"/>
          <w:sz w:val="24"/>
          <w:szCs w:val="24"/>
        </w:rPr>
        <w:t>Berdasarkan hal tersebut, bank harus memberitahu</w:t>
      </w:r>
      <w:r w:rsidR="00F2727B">
        <w:rPr>
          <w:rFonts w:ascii="Times New Roman" w:hAnsi="Times New Roman" w:cs="Times New Roman"/>
          <w:sz w:val="24"/>
          <w:szCs w:val="24"/>
        </w:rPr>
        <w:t xml:space="preserve"> kepada nasabah penyimpan mengenai tingkat bunga penjaminan simpanan yang berlaku denga</w:t>
      </w:r>
      <w:r>
        <w:rPr>
          <w:rFonts w:ascii="Times New Roman" w:hAnsi="Times New Roman" w:cs="Times New Roman"/>
          <w:sz w:val="24"/>
          <w:szCs w:val="24"/>
        </w:rPr>
        <w:t>n menempatkan informasi</w:t>
      </w:r>
      <w:r w:rsidR="00F2727B">
        <w:rPr>
          <w:rFonts w:ascii="Times New Roman" w:hAnsi="Times New Roman" w:cs="Times New Roman"/>
          <w:sz w:val="24"/>
          <w:szCs w:val="24"/>
        </w:rPr>
        <w:t xml:space="preserve"> pada tempat yang mudah diketahui oleh nasabah penyimpan. Bank harus mematuhi ketentuan pengelolaan likuiditas perekonomian oleh Bank Indonesia, serta pengaturan dan pengawasan perbankan oleh Otoritas Jasa Keuangan.</w:t>
      </w:r>
    </w:p>
    <w:p w:rsidR="00F2727B" w:rsidRDefault="00F2727B" w:rsidP="00F2727B">
      <w:pPr>
        <w:tabs>
          <w:tab w:val="left" w:pos="0"/>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Lembaga Penjamin Simpanan juga </w:t>
      </w:r>
      <w:r w:rsidR="006A710B">
        <w:rPr>
          <w:rFonts w:ascii="Times New Roman" w:hAnsi="Times New Roman" w:cs="Times New Roman"/>
          <w:sz w:val="24"/>
          <w:szCs w:val="24"/>
        </w:rPr>
        <w:t>harus</w:t>
      </w:r>
      <w:r>
        <w:rPr>
          <w:rFonts w:ascii="Times New Roman" w:hAnsi="Times New Roman" w:cs="Times New Roman"/>
          <w:sz w:val="24"/>
          <w:szCs w:val="24"/>
        </w:rPr>
        <w:t xml:space="preserve"> melindungi nasabah besar atau yang </w:t>
      </w:r>
      <w:r w:rsidR="006A710B">
        <w:rPr>
          <w:rFonts w:ascii="Times New Roman" w:hAnsi="Times New Roman" w:cs="Times New Roman"/>
          <w:sz w:val="24"/>
          <w:szCs w:val="24"/>
        </w:rPr>
        <w:t>memiliki</w:t>
      </w:r>
      <w:r>
        <w:rPr>
          <w:rFonts w:ascii="Times New Roman" w:hAnsi="Times New Roman" w:cs="Times New Roman"/>
          <w:sz w:val="24"/>
          <w:szCs w:val="24"/>
        </w:rPr>
        <w:t xml:space="preserve"> simpanan lebih dari</w:t>
      </w:r>
      <w:r w:rsidR="006A710B">
        <w:rPr>
          <w:rFonts w:ascii="Times New Roman" w:hAnsi="Times New Roman" w:cs="Times New Roman"/>
          <w:sz w:val="24"/>
          <w:szCs w:val="24"/>
        </w:rPr>
        <w:t xml:space="preserve"> 2 Miliar pada suatu bank. N</w:t>
      </w:r>
      <w:r>
        <w:rPr>
          <w:rFonts w:ascii="Times New Roman" w:hAnsi="Times New Roman" w:cs="Times New Roman"/>
          <w:sz w:val="24"/>
          <w:szCs w:val="24"/>
        </w:rPr>
        <w:t>asabah yang sim</w:t>
      </w:r>
      <w:r w:rsidR="006A710B">
        <w:rPr>
          <w:rFonts w:ascii="Times New Roman" w:hAnsi="Times New Roman" w:cs="Times New Roman"/>
          <w:sz w:val="24"/>
          <w:szCs w:val="24"/>
        </w:rPr>
        <w:t>panannya di atas 2 Miliar, atau</w:t>
      </w:r>
      <w:r>
        <w:rPr>
          <w:rFonts w:ascii="Times New Roman" w:hAnsi="Times New Roman" w:cs="Times New Roman"/>
          <w:sz w:val="24"/>
          <w:szCs w:val="24"/>
        </w:rPr>
        <w:t xml:space="preserve"> nasabah yang simpanannya tidak dijamin, maka akan dibayarkan setelah pencairan aset bank yang di likuidasi. Jika aset bank tersebut dijual, maka hasil</w:t>
      </w:r>
      <w:r w:rsidR="006A710B">
        <w:rPr>
          <w:rFonts w:ascii="Times New Roman" w:hAnsi="Times New Roman" w:cs="Times New Roman"/>
          <w:sz w:val="24"/>
          <w:szCs w:val="24"/>
        </w:rPr>
        <w:t>nya akan dihitung untuk pembayaran</w:t>
      </w:r>
      <w:r>
        <w:rPr>
          <w:rFonts w:ascii="Times New Roman" w:hAnsi="Times New Roman" w:cs="Times New Roman"/>
          <w:sz w:val="24"/>
          <w:szCs w:val="24"/>
        </w:rPr>
        <w:t xml:space="preserve"> segala biaya yan</w:t>
      </w:r>
      <w:r w:rsidR="006A710B">
        <w:rPr>
          <w:rFonts w:ascii="Times New Roman" w:hAnsi="Times New Roman" w:cs="Times New Roman"/>
          <w:sz w:val="24"/>
          <w:szCs w:val="24"/>
        </w:rPr>
        <w:t>g berkaitan dengan likuidasi yang</w:t>
      </w:r>
      <w:r>
        <w:rPr>
          <w:rFonts w:ascii="Times New Roman" w:hAnsi="Times New Roman" w:cs="Times New Roman"/>
          <w:sz w:val="24"/>
          <w:szCs w:val="24"/>
        </w:rPr>
        <w:t xml:space="preserve"> tercantum dalam daftar biaya likuidasi, termasuk bagian</w:t>
      </w:r>
      <w:r w:rsidR="006A710B">
        <w:rPr>
          <w:rFonts w:ascii="Times New Roman" w:hAnsi="Times New Roman" w:cs="Times New Roman"/>
          <w:sz w:val="24"/>
          <w:szCs w:val="24"/>
        </w:rPr>
        <w:t xml:space="preserve"> simpanan dari nasabah</w:t>
      </w:r>
      <w:r>
        <w:rPr>
          <w:rFonts w:ascii="Times New Roman" w:hAnsi="Times New Roman" w:cs="Times New Roman"/>
          <w:sz w:val="24"/>
          <w:szCs w:val="24"/>
        </w:rPr>
        <w:t xml:space="preserve"> yang tidak dibayarkan </w:t>
      </w:r>
      <w:r w:rsidR="006A710B">
        <w:rPr>
          <w:rFonts w:ascii="Times New Roman" w:hAnsi="Times New Roman" w:cs="Times New Roman"/>
          <w:sz w:val="24"/>
          <w:szCs w:val="24"/>
        </w:rPr>
        <w:t>jaminannya</w:t>
      </w:r>
      <w:r>
        <w:rPr>
          <w:rFonts w:ascii="Times New Roman" w:hAnsi="Times New Roman" w:cs="Times New Roman"/>
          <w:sz w:val="24"/>
          <w:szCs w:val="24"/>
        </w:rPr>
        <w:t xml:space="preserve"> dan simpanan dari nasabah penyimpan yang tidak dijamin, menjadi beban aset bank dalam likuidasi dan dikeluarkan terlebih dahulu dari setiap pencairanny</w:t>
      </w:r>
      <w:r w:rsidR="006A710B">
        <w:rPr>
          <w:rFonts w:ascii="Times New Roman" w:hAnsi="Times New Roman" w:cs="Times New Roman"/>
          <w:sz w:val="24"/>
          <w:szCs w:val="24"/>
        </w:rPr>
        <w:t>a (</w:t>
      </w:r>
      <w:r>
        <w:rPr>
          <w:rFonts w:ascii="Times New Roman" w:hAnsi="Times New Roman" w:cs="Times New Roman"/>
          <w:sz w:val="24"/>
          <w:szCs w:val="24"/>
        </w:rPr>
        <w:t xml:space="preserve">yang </w:t>
      </w:r>
      <w:r>
        <w:rPr>
          <w:rFonts w:ascii="Times New Roman" w:hAnsi="Times New Roman" w:cs="Times New Roman"/>
          <w:sz w:val="24"/>
          <w:szCs w:val="24"/>
        </w:rPr>
        <w:lastRenderedPageBreak/>
        <w:t>urutannya sesuai dengan Pasal 54 Ayat 1 Undang-Undang Lembaga Penjamin Simpanan).</w:t>
      </w:r>
      <w:r>
        <w:rPr>
          <w:rStyle w:val="FootnoteReference"/>
          <w:rFonts w:ascii="Times New Roman" w:hAnsi="Times New Roman" w:cs="Times New Roman"/>
          <w:sz w:val="24"/>
          <w:szCs w:val="24"/>
        </w:rPr>
        <w:footnoteReference w:id="10"/>
      </w:r>
    </w:p>
    <w:p w:rsidR="00F2727B" w:rsidRDefault="00F2727B" w:rsidP="00F2727B">
      <w:pPr>
        <w:tabs>
          <w:tab w:val="left" w:pos="0"/>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Pada dasarnya nasabah merupakan pihak yang mendapat</w:t>
      </w:r>
      <w:r w:rsidR="006A710B">
        <w:rPr>
          <w:rFonts w:ascii="Times New Roman" w:hAnsi="Times New Roman" w:cs="Times New Roman"/>
          <w:sz w:val="24"/>
          <w:szCs w:val="24"/>
        </w:rPr>
        <w:t>kan</w:t>
      </w:r>
      <w:r>
        <w:rPr>
          <w:rFonts w:ascii="Times New Roman" w:hAnsi="Times New Roman" w:cs="Times New Roman"/>
          <w:sz w:val="24"/>
          <w:szCs w:val="24"/>
        </w:rPr>
        <w:t xml:space="preserve"> perhatian </w:t>
      </w:r>
      <w:r w:rsidR="006A710B">
        <w:rPr>
          <w:rFonts w:ascii="Times New Roman" w:hAnsi="Times New Roman" w:cs="Times New Roman"/>
          <w:sz w:val="24"/>
          <w:szCs w:val="24"/>
        </w:rPr>
        <w:t>utam</w:t>
      </w:r>
      <w:r>
        <w:rPr>
          <w:rFonts w:ascii="Times New Roman" w:hAnsi="Times New Roman" w:cs="Times New Roman"/>
          <w:sz w:val="24"/>
          <w:szCs w:val="24"/>
        </w:rPr>
        <w:t>a untuk dibayar dari hasil penjualan harta kekayaan bank yang bersangkutan sebagaimana dicantumkan dalam Pasal 17 ayat (2) huruf a Peraturan Pemerintah Nomor 25 Tahun 1999 tentang Pencabutan Izin Usaha, Pembubaran dan Likuidasi Bank, sehingga nasabah yang dirugikan oleh bank yang bermasalah dan dilikuidasi dapat meminta haknya dengan me</w:t>
      </w:r>
      <w:r w:rsidR="006A710B">
        <w:rPr>
          <w:rFonts w:ascii="Times New Roman" w:hAnsi="Times New Roman" w:cs="Times New Roman"/>
          <w:sz w:val="24"/>
          <w:szCs w:val="24"/>
        </w:rPr>
        <w:t>ngajukan gugatan</w:t>
      </w:r>
      <w:r>
        <w:rPr>
          <w:rFonts w:ascii="Times New Roman" w:hAnsi="Times New Roman" w:cs="Times New Roman"/>
          <w:sz w:val="24"/>
          <w:szCs w:val="24"/>
        </w:rPr>
        <w:t xml:space="preserve"> ke pengadilan, baik secara </w:t>
      </w:r>
      <w:r w:rsidRPr="00EB5660">
        <w:rPr>
          <w:rFonts w:ascii="Times New Roman" w:hAnsi="Times New Roman" w:cs="Times New Roman"/>
          <w:i/>
          <w:sz w:val="24"/>
          <w:szCs w:val="24"/>
        </w:rPr>
        <w:t>class action</w:t>
      </w:r>
      <w:r>
        <w:rPr>
          <w:rFonts w:ascii="Times New Roman" w:hAnsi="Times New Roman" w:cs="Times New Roman"/>
          <w:sz w:val="24"/>
          <w:szCs w:val="24"/>
        </w:rPr>
        <w:t xml:space="preserve"> , ataupun secara perorangan.  </w:t>
      </w:r>
    </w:p>
    <w:p w:rsidR="00F2727B" w:rsidRPr="00525D37" w:rsidRDefault="00F2727B" w:rsidP="00F2727B">
      <w:pPr>
        <w:pStyle w:val="ListParagraph"/>
        <w:spacing w:after="0" w:line="360" w:lineRule="auto"/>
        <w:rPr>
          <w:rFonts w:ascii="Times New Roman" w:hAnsi="Times New Roman" w:cs="Times New Roman"/>
          <w:b/>
          <w:sz w:val="24"/>
          <w:szCs w:val="24"/>
        </w:rPr>
      </w:pPr>
    </w:p>
    <w:p w:rsidR="00F2727B" w:rsidRPr="00B66CC7" w:rsidRDefault="00F2727B" w:rsidP="00F2727B">
      <w:pPr>
        <w:pStyle w:val="ListParagraph"/>
        <w:numPr>
          <w:ilvl w:val="1"/>
          <w:numId w:val="16"/>
        </w:numPr>
        <w:spacing w:after="0" w:line="360" w:lineRule="auto"/>
        <w:ind w:left="540" w:hanging="540"/>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roofErr w:type="spellStart"/>
      <w:r w:rsidRPr="00B66CC7">
        <w:rPr>
          <w:rFonts w:ascii="Times New Roman" w:hAnsi="Times New Roman" w:cs="Times New Roman"/>
          <w:b/>
          <w:sz w:val="24"/>
          <w:szCs w:val="24"/>
          <w:lang w:val="en-US"/>
        </w:rPr>
        <w:t>Tanggung</w:t>
      </w:r>
      <w:proofErr w:type="spellEnd"/>
      <w:r w:rsidRPr="00B66CC7">
        <w:rPr>
          <w:rFonts w:ascii="Times New Roman" w:hAnsi="Times New Roman" w:cs="Times New Roman"/>
          <w:b/>
          <w:sz w:val="24"/>
          <w:szCs w:val="24"/>
          <w:lang w:val="en-US"/>
        </w:rPr>
        <w:t xml:space="preserve"> </w:t>
      </w:r>
      <w:proofErr w:type="spellStart"/>
      <w:r w:rsidRPr="00B66CC7">
        <w:rPr>
          <w:rFonts w:ascii="Times New Roman" w:hAnsi="Times New Roman" w:cs="Times New Roman"/>
          <w:b/>
          <w:sz w:val="24"/>
          <w:szCs w:val="24"/>
          <w:lang w:val="en-US"/>
        </w:rPr>
        <w:t>Jawab</w:t>
      </w:r>
      <w:proofErr w:type="spellEnd"/>
      <w:r w:rsidRPr="00B66CC7">
        <w:rPr>
          <w:rFonts w:ascii="Times New Roman" w:hAnsi="Times New Roman" w:cs="Times New Roman"/>
          <w:b/>
          <w:sz w:val="24"/>
          <w:szCs w:val="24"/>
          <w:lang w:val="en-US"/>
        </w:rPr>
        <w:t xml:space="preserve"> </w:t>
      </w:r>
      <w:proofErr w:type="spellStart"/>
      <w:r w:rsidRPr="00B66CC7">
        <w:rPr>
          <w:rFonts w:ascii="Times New Roman" w:hAnsi="Times New Roman" w:cs="Times New Roman"/>
          <w:b/>
          <w:sz w:val="24"/>
          <w:szCs w:val="24"/>
          <w:lang w:val="en-US"/>
        </w:rPr>
        <w:t>Lembaga</w:t>
      </w:r>
      <w:proofErr w:type="spellEnd"/>
      <w:r w:rsidRPr="00B66CC7">
        <w:rPr>
          <w:rFonts w:ascii="Times New Roman" w:hAnsi="Times New Roman" w:cs="Times New Roman"/>
          <w:b/>
          <w:sz w:val="24"/>
          <w:szCs w:val="24"/>
          <w:lang w:val="en-US"/>
        </w:rPr>
        <w:t xml:space="preserve"> </w:t>
      </w:r>
      <w:proofErr w:type="spellStart"/>
      <w:r w:rsidRPr="00B66CC7">
        <w:rPr>
          <w:rFonts w:ascii="Times New Roman" w:hAnsi="Times New Roman" w:cs="Times New Roman"/>
          <w:b/>
          <w:sz w:val="24"/>
          <w:szCs w:val="24"/>
          <w:lang w:val="en-US"/>
        </w:rPr>
        <w:t>Penjamin</w:t>
      </w:r>
      <w:proofErr w:type="spellEnd"/>
      <w:r w:rsidRPr="00B66CC7">
        <w:rPr>
          <w:rFonts w:ascii="Times New Roman" w:hAnsi="Times New Roman" w:cs="Times New Roman"/>
          <w:b/>
          <w:sz w:val="24"/>
          <w:szCs w:val="24"/>
          <w:lang w:val="en-US"/>
        </w:rPr>
        <w:t xml:space="preserve"> </w:t>
      </w:r>
      <w:proofErr w:type="spellStart"/>
      <w:r w:rsidRPr="00B66CC7">
        <w:rPr>
          <w:rFonts w:ascii="Times New Roman" w:hAnsi="Times New Roman" w:cs="Times New Roman"/>
          <w:b/>
          <w:sz w:val="24"/>
          <w:szCs w:val="24"/>
          <w:lang w:val="en-US"/>
        </w:rPr>
        <w:t>Simpanan</w:t>
      </w:r>
      <w:proofErr w:type="spellEnd"/>
    </w:p>
    <w:p w:rsidR="00F2727B" w:rsidRDefault="00F2727B" w:rsidP="00F2727B">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L</w:t>
      </w:r>
      <w:proofErr w:type="spellStart"/>
      <w:r>
        <w:rPr>
          <w:rFonts w:ascii="Times New Roman" w:hAnsi="Times New Roman" w:cs="Times New Roman"/>
          <w:sz w:val="24"/>
          <w:szCs w:val="24"/>
          <w:lang w:val="en-US"/>
        </w:rPr>
        <w:t>embaga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P</w:t>
      </w:r>
      <w:proofErr w:type="spellStart"/>
      <w:r>
        <w:rPr>
          <w:rFonts w:ascii="Times New Roman" w:hAnsi="Times New Roman" w:cs="Times New Roman"/>
          <w:sz w:val="24"/>
          <w:szCs w:val="24"/>
          <w:lang w:val="en-US"/>
        </w:rPr>
        <w:t>enjamin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S</w:t>
      </w:r>
      <w:proofErr w:type="spellStart"/>
      <w:r>
        <w:rPr>
          <w:rFonts w:ascii="Times New Roman" w:hAnsi="Times New Roman" w:cs="Times New Roman"/>
          <w:sz w:val="24"/>
          <w:szCs w:val="24"/>
          <w:lang w:val="en-US"/>
        </w:rPr>
        <w:t>impanan</w:t>
      </w:r>
      <w:proofErr w:type="spellEnd"/>
      <w:r w:rsidR="009E2894">
        <w:rPr>
          <w:rFonts w:ascii="Times New Roman" w:hAnsi="Times New Roman" w:cs="Times New Roman"/>
          <w:sz w:val="24"/>
          <w:szCs w:val="24"/>
        </w:rPr>
        <w:t xml:space="preserve"> merupakan lembaga</w:t>
      </w:r>
      <w:r>
        <w:rPr>
          <w:rFonts w:ascii="Times New Roman" w:hAnsi="Times New Roman" w:cs="Times New Roman"/>
          <w:sz w:val="24"/>
          <w:szCs w:val="24"/>
        </w:rPr>
        <w:t xml:space="preserve"> yang berfungsi menjamin simpanan nasabah </w:t>
      </w:r>
      <w:r w:rsidR="009E2894">
        <w:rPr>
          <w:rFonts w:ascii="Times New Roman" w:hAnsi="Times New Roman" w:cs="Times New Roman"/>
          <w:sz w:val="24"/>
          <w:szCs w:val="24"/>
        </w:rPr>
        <w:t>yang</w:t>
      </w:r>
      <w:r>
        <w:rPr>
          <w:rFonts w:ascii="Times New Roman" w:hAnsi="Times New Roman" w:cs="Times New Roman"/>
          <w:sz w:val="24"/>
          <w:szCs w:val="24"/>
        </w:rPr>
        <w:t xml:space="preserve"> turut aktif memelihara stabilitas sistem perbankan sesuai kewenangannya. </w:t>
      </w:r>
      <w:r w:rsidRPr="00D7189D">
        <w:rPr>
          <w:rFonts w:ascii="Times New Roman" w:hAnsi="Times New Roman" w:cs="Times New Roman"/>
          <w:sz w:val="24"/>
          <w:szCs w:val="24"/>
        </w:rPr>
        <w:t>Untuk melaksanakan fungsi penjaminan simpanan,</w:t>
      </w:r>
      <w:r>
        <w:rPr>
          <w:rFonts w:ascii="Times New Roman" w:hAnsi="Times New Roman" w:cs="Times New Roman"/>
          <w:sz w:val="24"/>
          <w:szCs w:val="24"/>
        </w:rPr>
        <w:t xml:space="preserve"> Lembaga Penjamin Simpanan </w:t>
      </w:r>
      <w:r w:rsidRPr="00D7189D">
        <w:rPr>
          <w:rFonts w:ascii="Times New Roman" w:hAnsi="Times New Roman" w:cs="Times New Roman"/>
          <w:sz w:val="24"/>
          <w:szCs w:val="24"/>
        </w:rPr>
        <w:t>merumuskan dan menetapkan kebijakan pelaksanaan penjaminan simpanan serta melaksanakan penjaminan simpanan dimaksud. Sedang</w:t>
      </w:r>
      <w:r w:rsidR="009E2894">
        <w:rPr>
          <w:rFonts w:ascii="Times New Roman" w:hAnsi="Times New Roman" w:cs="Times New Roman"/>
          <w:sz w:val="24"/>
          <w:szCs w:val="24"/>
        </w:rPr>
        <w:t>kan</w:t>
      </w:r>
      <w:r w:rsidRPr="00D7189D">
        <w:rPr>
          <w:rFonts w:ascii="Times New Roman" w:hAnsi="Times New Roman" w:cs="Times New Roman"/>
          <w:sz w:val="24"/>
          <w:szCs w:val="24"/>
        </w:rPr>
        <w:t xml:space="preserve"> dalam melaksanakan fungsi stabilitas perbankan, </w:t>
      </w:r>
      <w:r>
        <w:rPr>
          <w:rFonts w:ascii="Times New Roman" w:hAnsi="Times New Roman" w:cs="Times New Roman"/>
          <w:sz w:val="24"/>
          <w:szCs w:val="24"/>
        </w:rPr>
        <w:t xml:space="preserve">Lembaga Penjamin Simpanan </w:t>
      </w:r>
      <w:r w:rsidRPr="00D7189D">
        <w:rPr>
          <w:rFonts w:ascii="Times New Roman" w:hAnsi="Times New Roman" w:cs="Times New Roman"/>
          <w:sz w:val="24"/>
          <w:szCs w:val="24"/>
        </w:rPr>
        <w:t xml:space="preserve">merumuskan dan menetapkan kebijakan dalam rangka memelihara stabilitas sistem perbankan, merumuskan, menetapkan, dan melaksanakan kebijakan penyelesaian bank gagal </w:t>
      </w:r>
      <w:r w:rsidRPr="00D7189D">
        <w:rPr>
          <w:rFonts w:ascii="Times New Roman" w:hAnsi="Times New Roman" w:cs="Times New Roman"/>
          <w:i/>
          <w:sz w:val="24"/>
          <w:szCs w:val="24"/>
        </w:rPr>
        <w:t>(bank resolution)</w:t>
      </w:r>
      <w:r w:rsidRPr="00D7189D">
        <w:rPr>
          <w:rFonts w:ascii="Times New Roman" w:hAnsi="Times New Roman" w:cs="Times New Roman"/>
          <w:sz w:val="24"/>
          <w:szCs w:val="24"/>
        </w:rPr>
        <w:t xml:space="preserve"> yang tidak berdampak sistemik dan melaksanakan penanganan bank gagal yang berdampak sistemik. </w:t>
      </w:r>
    </w:p>
    <w:p w:rsidR="00F2727B" w:rsidRDefault="00F2727B" w:rsidP="00F2727B">
      <w:pPr>
        <w:pStyle w:val="ListParagraph"/>
        <w:tabs>
          <w:tab w:val="left" w:pos="284"/>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Undang-Undang Lembaga Penjamin Simpanan</w:t>
      </w:r>
      <w:r w:rsidR="009E2894">
        <w:rPr>
          <w:rFonts w:ascii="Times New Roman" w:hAnsi="Times New Roman" w:cs="Times New Roman"/>
          <w:sz w:val="24"/>
          <w:szCs w:val="24"/>
        </w:rPr>
        <w:t xml:space="preserve"> diberlakukan untuk </w:t>
      </w:r>
      <w:r>
        <w:rPr>
          <w:rFonts w:ascii="Times New Roman" w:hAnsi="Times New Roman" w:cs="Times New Roman"/>
          <w:sz w:val="24"/>
          <w:szCs w:val="24"/>
        </w:rPr>
        <w:t>memberikan perlindun</w:t>
      </w:r>
      <w:r w:rsidR="009E2894">
        <w:rPr>
          <w:rFonts w:ascii="Times New Roman" w:hAnsi="Times New Roman" w:cs="Times New Roman"/>
          <w:sz w:val="24"/>
          <w:szCs w:val="24"/>
        </w:rPr>
        <w:t>gan hukum bagi nasabah</w:t>
      </w:r>
      <w:r>
        <w:rPr>
          <w:rFonts w:ascii="Times New Roman" w:hAnsi="Times New Roman" w:cs="Times New Roman"/>
          <w:sz w:val="24"/>
          <w:szCs w:val="24"/>
        </w:rPr>
        <w:t xml:space="preserve"> dan member</w:t>
      </w:r>
      <w:r w:rsidR="009E2894">
        <w:rPr>
          <w:rFonts w:ascii="Times New Roman" w:hAnsi="Times New Roman" w:cs="Times New Roman"/>
          <w:sz w:val="24"/>
          <w:szCs w:val="24"/>
        </w:rPr>
        <w:t xml:space="preserve">ikan kepastian hukum sehingga </w:t>
      </w:r>
      <w:r>
        <w:rPr>
          <w:rFonts w:ascii="Times New Roman" w:hAnsi="Times New Roman" w:cs="Times New Roman"/>
          <w:sz w:val="24"/>
          <w:szCs w:val="24"/>
        </w:rPr>
        <w:t>dapat membina keperc</w:t>
      </w:r>
      <w:r>
        <w:rPr>
          <w:rFonts w:ascii="Times New Roman" w:hAnsi="Times New Roman" w:cs="Times New Roman"/>
          <w:sz w:val="24"/>
          <w:szCs w:val="24"/>
          <w:lang w:val="en-US"/>
        </w:rPr>
        <w:t>a</w:t>
      </w:r>
      <w:r>
        <w:rPr>
          <w:rFonts w:ascii="Times New Roman" w:hAnsi="Times New Roman" w:cs="Times New Roman"/>
          <w:sz w:val="24"/>
          <w:szCs w:val="24"/>
        </w:rPr>
        <w:t>yaan masyarakat terhadap industri pe</w:t>
      </w:r>
      <w:r w:rsidR="009E2894">
        <w:rPr>
          <w:rFonts w:ascii="Times New Roman" w:hAnsi="Times New Roman" w:cs="Times New Roman"/>
          <w:sz w:val="24"/>
          <w:szCs w:val="24"/>
        </w:rPr>
        <w:t>rbankan dan dapat meminimalisir</w:t>
      </w:r>
      <w:r>
        <w:rPr>
          <w:rFonts w:ascii="Times New Roman" w:hAnsi="Times New Roman" w:cs="Times New Roman"/>
          <w:sz w:val="24"/>
          <w:szCs w:val="24"/>
        </w:rPr>
        <w:t xml:space="preserve"> risiko yang membebani anggaran negara atau </w:t>
      </w:r>
      <w:r w:rsidRPr="006533C1">
        <w:rPr>
          <w:rFonts w:ascii="Times New Roman" w:hAnsi="Times New Roman" w:cs="Times New Roman"/>
          <w:i/>
          <w:sz w:val="24"/>
          <w:szCs w:val="24"/>
        </w:rPr>
        <w:t>moral hazard</w:t>
      </w:r>
      <w:r>
        <w:rPr>
          <w:rFonts w:ascii="Times New Roman" w:hAnsi="Times New Roman" w:cs="Times New Roman"/>
          <w:sz w:val="24"/>
          <w:szCs w:val="24"/>
        </w:rPr>
        <w:t xml:space="preserve">. </w:t>
      </w:r>
      <w:r w:rsidR="009E2894">
        <w:rPr>
          <w:rFonts w:ascii="Times New Roman" w:hAnsi="Times New Roman" w:cs="Times New Roman"/>
          <w:sz w:val="24"/>
          <w:szCs w:val="24"/>
        </w:rPr>
        <w:t>M</w:t>
      </w:r>
      <w:r>
        <w:rPr>
          <w:rFonts w:ascii="Times New Roman" w:hAnsi="Times New Roman" w:cs="Times New Roman"/>
          <w:sz w:val="24"/>
          <w:szCs w:val="24"/>
        </w:rPr>
        <w:t xml:space="preserve">enjamin simpanan nasabah bank dan melakukan penyelesaian atau </w:t>
      </w:r>
      <w:r>
        <w:rPr>
          <w:rFonts w:ascii="Times New Roman" w:hAnsi="Times New Roman" w:cs="Times New Roman"/>
          <w:sz w:val="24"/>
          <w:szCs w:val="24"/>
        </w:rPr>
        <w:lastRenderedPageBreak/>
        <w:t>penanganan bank gagal</w:t>
      </w:r>
      <w:r w:rsidR="009E2894">
        <w:rPr>
          <w:rFonts w:ascii="Times New Roman" w:hAnsi="Times New Roman" w:cs="Times New Roman"/>
          <w:sz w:val="24"/>
          <w:szCs w:val="24"/>
        </w:rPr>
        <w:t xml:space="preserve"> merupakan dua fungsi penjaminan simpanan nasabah yang diselenggarakan oleh Lembaga Penjamin Simpanan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p>
    <w:p w:rsidR="00F2727B" w:rsidRDefault="00F2727B" w:rsidP="00F2727B">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Bank gagal (failing bank) adalah bank yang m</w:t>
      </w:r>
      <w:r w:rsidR="009E2894">
        <w:rPr>
          <w:rFonts w:ascii="Times New Roman" w:hAnsi="Times New Roman" w:cs="Times New Roman"/>
          <w:sz w:val="24"/>
          <w:szCs w:val="24"/>
        </w:rPr>
        <w:t xml:space="preserve">engalami kesulitan keuangan sehingga </w:t>
      </w:r>
      <w:r>
        <w:rPr>
          <w:rFonts w:ascii="Times New Roman" w:hAnsi="Times New Roman" w:cs="Times New Roman"/>
          <w:sz w:val="24"/>
          <w:szCs w:val="24"/>
        </w:rPr>
        <w:t>membahayakan kelangsungan usahanya serta dinyatakan tidak dapat lagi disehatkan oleh Lembaga Pengawas Perbankan. Pasal 5 UU Lembaga Penjamin Simpanan menentukan bahwa Lembaga Penjamin Simpanan bersama dengan Menteri Keuangan, Bank Indonesia, dan LPP merumuskan kebijakan penyelesaian bank gagal.</w:t>
      </w:r>
      <w:r w:rsidR="009E2894">
        <w:rPr>
          <w:rFonts w:ascii="Times New Roman" w:hAnsi="Times New Roman" w:cs="Times New Roman"/>
          <w:sz w:val="24"/>
          <w:szCs w:val="24"/>
        </w:rPr>
        <w:t xml:space="preserve"> Yang dimaksud</w:t>
      </w:r>
      <w:r>
        <w:rPr>
          <w:rFonts w:ascii="Times New Roman" w:hAnsi="Times New Roman" w:cs="Times New Roman"/>
          <w:sz w:val="24"/>
          <w:szCs w:val="24"/>
        </w:rPr>
        <w:t xml:space="preserve"> penyelesaian bank gagal atau </w:t>
      </w:r>
      <w:r w:rsidR="009E2894">
        <w:rPr>
          <w:rFonts w:ascii="Times New Roman" w:hAnsi="Times New Roman" w:cs="Times New Roman"/>
          <w:sz w:val="24"/>
          <w:szCs w:val="24"/>
        </w:rPr>
        <w:t xml:space="preserve">biasa </w:t>
      </w:r>
      <w:r>
        <w:rPr>
          <w:rFonts w:ascii="Times New Roman" w:hAnsi="Times New Roman" w:cs="Times New Roman"/>
          <w:sz w:val="24"/>
          <w:szCs w:val="24"/>
        </w:rPr>
        <w:t xml:space="preserve">disebut resolusi bank </w:t>
      </w:r>
      <w:r w:rsidRPr="00CF3773">
        <w:rPr>
          <w:rFonts w:ascii="Times New Roman" w:hAnsi="Times New Roman" w:cs="Times New Roman"/>
          <w:i/>
          <w:sz w:val="24"/>
          <w:szCs w:val="24"/>
        </w:rPr>
        <w:t>(bank resolution)</w:t>
      </w:r>
      <w:r>
        <w:rPr>
          <w:rFonts w:ascii="Times New Roman" w:hAnsi="Times New Roman" w:cs="Times New Roman"/>
          <w:sz w:val="24"/>
          <w:szCs w:val="24"/>
        </w:rPr>
        <w:t xml:space="preserve"> adalah:</w:t>
      </w:r>
    </w:p>
    <w:p w:rsidR="00F2727B" w:rsidRDefault="009E2894" w:rsidP="00F2727B">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Menyelamatkan bank gagal; atau</w:t>
      </w:r>
    </w:p>
    <w:p w:rsidR="00F2727B" w:rsidRDefault="00F2727B" w:rsidP="009E2894">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Tidak menyelamatkan bank gagal</w:t>
      </w:r>
      <w:r w:rsidRPr="009E2894">
        <w:rPr>
          <w:rFonts w:ascii="Times New Roman" w:hAnsi="Times New Roman" w:cs="Times New Roman"/>
          <w:sz w:val="24"/>
          <w:szCs w:val="24"/>
        </w:rPr>
        <w:t>.</w:t>
      </w:r>
    </w:p>
    <w:p w:rsidR="009E2894" w:rsidRPr="009E2894" w:rsidRDefault="009E2894" w:rsidP="009E2894">
      <w:pPr>
        <w:pStyle w:val="ListParagraph"/>
        <w:spacing w:after="0" w:line="360" w:lineRule="auto"/>
        <w:jc w:val="both"/>
        <w:rPr>
          <w:rFonts w:ascii="Times New Roman" w:hAnsi="Times New Roman" w:cs="Times New Roman"/>
          <w:sz w:val="24"/>
          <w:szCs w:val="24"/>
        </w:rPr>
      </w:pPr>
    </w:p>
    <w:p w:rsidR="00F2727B" w:rsidRDefault="00F2727B" w:rsidP="00F2727B">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Lembag</w:t>
      </w:r>
      <w:r w:rsidR="009E2894">
        <w:rPr>
          <w:rFonts w:ascii="Times New Roman" w:hAnsi="Times New Roman" w:cs="Times New Roman"/>
          <w:sz w:val="24"/>
          <w:szCs w:val="24"/>
        </w:rPr>
        <w:t>a Penjamin Simpanan melakukan kebijakan dengan</w:t>
      </w:r>
      <w:r>
        <w:rPr>
          <w:rFonts w:ascii="Times New Roman" w:hAnsi="Times New Roman" w:cs="Times New Roman"/>
          <w:sz w:val="24"/>
          <w:szCs w:val="24"/>
        </w:rPr>
        <w:t xml:space="preserve"> merumuskan pelaksanaan penanganan bank gagal yang berdampak sistemik yang telah dip</w:t>
      </w:r>
      <w:r w:rsidR="009E2894">
        <w:rPr>
          <w:rFonts w:ascii="Times New Roman" w:hAnsi="Times New Roman" w:cs="Times New Roman"/>
          <w:sz w:val="24"/>
          <w:szCs w:val="24"/>
        </w:rPr>
        <w:t xml:space="preserve">utuskan oleh Komite Koordinasi yang menyatakan bahwa dalam </w:t>
      </w:r>
      <w:r>
        <w:rPr>
          <w:rFonts w:ascii="Times New Roman" w:hAnsi="Times New Roman" w:cs="Times New Roman"/>
          <w:sz w:val="24"/>
          <w:szCs w:val="24"/>
        </w:rPr>
        <w:t>P</w:t>
      </w:r>
      <w:r w:rsidR="009E2894">
        <w:rPr>
          <w:rFonts w:ascii="Times New Roman" w:hAnsi="Times New Roman" w:cs="Times New Roman"/>
          <w:sz w:val="24"/>
          <w:szCs w:val="24"/>
        </w:rPr>
        <w:t>asal 1 Ayat (9),</w:t>
      </w:r>
      <w:r>
        <w:rPr>
          <w:rFonts w:ascii="Times New Roman" w:hAnsi="Times New Roman" w:cs="Times New Roman"/>
          <w:sz w:val="24"/>
          <w:szCs w:val="24"/>
        </w:rPr>
        <w:t xml:space="preserve"> Komite Koordinasi adalah komite yang beranggotakan Menteri Keuangan, LPP, Bank Indonesia, dan Lembaga Penjamin Simpanan yang memutuskan kebijakan penyelesaian dan penanganan bank gagal yang ditengarai berdampak sistemik.</w:t>
      </w:r>
    </w:p>
    <w:p w:rsidR="00F2727B" w:rsidRDefault="009E2894" w:rsidP="00F2727B">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Dalam menangani</w:t>
      </w:r>
      <w:r w:rsidR="00F2727B">
        <w:rPr>
          <w:rFonts w:ascii="Times New Roman" w:hAnsi="Times New Roman" w:cs="Times New Roman"/>
          <w:sz w:val="24"/>
          <w:szCs w:val="24"/>
        </w:rPr>
        <w:t xml:space="preserve"> bank gagal yang tidak berdampak sistemik, Lembaga Penjamin Simpanan memiliki dua kewenangan. Pertama ; melikuidasi bank yang dinyatakan sebagai bank gagal oleh Bank Indonesia dan Lembaga Penjamin Simpanan memutuskan untuk tidak menyelamatkan bank gagal tersebut. Kedua ; menyelamatkan bank yang telah dinyatakan sebagai bank gagal oleh Bank Indonesia. Penyelamatan bank gagal yang dilakukan oleh Lembaga Penjamin Simpanan berbeda dengan penyelamatan bank gagal yang mengalami kesulitan keuangan sebagaimana yang dilakukan Bank Indonesia.</w:t>
      </w:r>
      <w:r w:rsidR="00F2727B">
        <w:rPr>
          <w:rFonts w:ascii="Times New Roman" w:hAnsi="Times New Roman" w:cs="Times New Roman"/>
          <w:sz w:val="24"/>
          <w:szCs w:val="24"/>
          <w:lang w:val="en-US"/>
        </w:rPr>
        <w:t xml:space="preserve"> </w:t>
      </w:r>
      <w:proofErr w:type="gramStart"/>
      <w:r w:rsidR="00F2727B">
        <w:rPr>
          <w:rFonts w:ascii="Times New Roman" w:hAnsi="Times New Roman" w:cs="Times New Roman"/>
          <w:sz w:val="24"/>
          <w:szCs w:val="24"/>
          <w:lang w:val="en-US"/>
        </w:rPr>
        <w:t>P</w:t>
      </w:r>
      <w:r w:rsidR="00F2727B">
        <w:rPr>
          <w:rFonts w:ascii="Times New Roman" w:hAnsi="Times New Roman" w:cs="Times New Roman"/>
          <w:sz w:val="24"/>
          <w:szCs w:val="24"/>
        </w:rPr>
        <w:t xml:space="preserve">asal 37 UU No.10 </w:t>
      </w:r>
      <w:r w:rsidR="00F2727B">
        <w:rPr>
          <w:rFonts w:ascii="Times New Roman" w:hAnsi="Times New Roman" w:cs="Times New Roman"/>
          <w:sz w:val="24"/>
          <w:szCs w:val="24"/>
        </w:rPr>
        <w:lastRenderedPageBreak/>
        <w:t>Tahun 1998 tentang Perbankan yang menetapkan langkah-langkah penyelamata</w:t>
      </w:r>
      <w:r>
        <w:rPr>
          <w:rFonts w:ascii="Times New Roman" w:hAnsi="Times New Roman" w:cs="Times New Roman"/>
          <w:sz w:val="24"/>
          <w:szCs w:val="24"/>
        </w:rPr>
        <w:t>n bank yang dapat dilakukan</w:t>
      </w:r>
      <w:r w:rsidR="00F2727B">
        <w:rPr>
          <w:rFonts w:ascii="Times New Roman" w:hAnsi="Times New Roman" w:cs="Times New Roman"/>
          <w:sz w:val="24"/>
          <w:szCs w:val="24"/>
        </w:rPr>
        <w:t xml:space="preserve"> Bank Indonesia.</w:t>
      </w:r>
      <w:proofErr w:type="gramEnd"/>
      <w:r w:rsidR="00F2727B">
        <w:rPr>
          <w:rFonts w:ascii="Times New Roman" w:hAnsi="Times New Roman" w:cs="Times New Roman"/>
          <w:sz w:val="24"/>
          <w:szCs w:val="24"/>
        </w:rPr>
        <w:t xml:space="preserve"> Dalam penyelamatan bank, Bank Indonesia melakukan tindakan :</w:t>
      </w:r>
    </w:p>
    <w:p w:rsidR="00F2727B" w:rsidRDefault="00F2727B" w:rsidP="00F2727B">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Pemegang saham menambah modal</w:t>
      </w:r>
    </w:p>
    <w:p w:rsidR="00F2727B" w:rsidRDefault="00F2727B" w:rsidP="00F2727B">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Pemegang saham </w:t>
      </w:r>
      <w:r w:rsidR="009E2894">
        <w:rPr>
          <w:rFonts w:ascii="Times New Roman" w:hAnsi="Times New Roman" w:cs="Times New Roman"/>
          <w:sz w:val="24"/>
          <w:szCs w:val="24"/>
        </w:rPr>
        <w:t xml:space="preserve">dapat </w:t>
      </w:r>
      <w:r>
        <w:rPr>
          <w:rFonts w:ascii="Times New Roman" w:hAnsi="Times New Roman" w:cs="Times New Roman"/>
          <w:sz w:val="24"/>
          <w:szCs w:val="24"/>
        </w:rPr>
        <w:t>mengganti dewan komisaris dan atau direksi</w:t>
      </w:r>
    </w:p>
    <w:p w:rsidR="00F2727B" w:rsidRDefault="00F2727B" w:rsidP="00F2727B">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Bank menghapusbuku</w:t>
      </w:r>
      <w:r w:rsidR="009E2894">
        <w:rPr>
          <w:rFonts w:ascii="Times New Roman" w:hAnsi="Times New Roman" w:cs="Times New Roman"/>
          <w:sz w:val="24"/>
          <w:szCs w:val="24"/>
        </w:rPr>
        <w:t>k</w:t>
      </w:r>
      <w:r>
        <w:rPr>
          <w:rFonts w:ascii="Times New Roman" w:hAnsi="Times New Roman" w:cs="Times New Roman"/>
          <w:sz w:val="24"/>
          <w:szCs w:val="24"/>
        </w:rPr>
        <w:t>an kredit dan memperhitungkan kerugian bank dengan modalnya.</w:t>
      </w:r>
    </w:p>
    <w:p w:rsidR="00F2727B" w:rsidRDefault="00F2727B" w:rsidP="00F2727B">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Bank melakukan merger atau konsolidasi dengan bank lain</w:t>
      </w:r>
    </w:p>
    <w:p w:rsidR="00F2727B" w:rsidRDefault="00F2727B" w:rsidP="00F2727B">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Dijual kepada pihak lain yang bersedia</w:t>
      </w:r>
      <w:r w:rsidR="009E2894">
        <w:rPr>
          <w:rFonts w:ascii="Times New Roman" w:hAnsi="Times New Roman" w:cs="Times New Roman"/>
          <w:sz w:val="24"/>
          <w:szCs w:val="24"/>
        </w:rPr>
        <w:t xml:space="preserve"> atau mampu</w:t>
      </w:r>
      <w:r>
        <w:rPr>
          <w:rFonts w:ascii="Times New Roman" w:hAnsi="Times New Roman" w:cs="Times New Roman"/>
          <w:sz w:val="24"/>
          <w:szCs w:val="24"/>
        </w:rPr>
        <w:t xml:space="preserve"> mengambil seluruh kewajiban</w:t>
      </w:r>
    </w:p>
    <w:p w:rsidR="00F2727B" w:rsidRDefault="00E6144E" w:rsidP="00F2727B">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Bank memberikan kepada pihak lain untuk mengelola</w:t>
      </w:r>
      <w:r w:rsidR="00F2727B">
        <w:rPr>
          <w:rFonts w:ascii="Times New Roman" w:hAnsi="Times New Roman" w:cs="Times New Roman"/>
          <w:sz w:val="24"/>
          <w:szCs w:val="24"/>
        </w:rPr>
        <w:t xml:space="preserve"> selur</w:t>
      </w:r>
      <w:r>
        <w:rPr>
          <w:rFonts w:ascii="Times New Roman" w:hAnsi="Times New Roman" w:cs="Times New Roman"/>
          <w:sz w:val="24"/>
          <w:szCs w:val="24"/>
        </w:rPr>
        <w:t xml:space="preserve">uh atau sebagian kegiatan bank </w:t>
      </w:r>
    </w:p>
    <w:p w:rsidR="00F2727B" w:rsidRPr="00875306" w:rsidRDefault="00F2727B" w:rsidP="00F2727B">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Bank menjual </w:t>
      </w:r>
      <w:r w:rsidR="00E6144E">
        <w:rPr>
          <w:rFonts w:ascii="Times New Roman" w:hAnsi="Times New Roman" w:cs="Times New Roman"/>
          <w:sz w:val="24"/>
          <w:szCs w:val="24"/>
        </w:rPr>
        <w:t>seluruh atau sebagian harta dan/</w:t>
      </w:r>
      <w:r>
        <w:rPr>
          <w:rFonts w:ascii="Times New Roman" w:hAnsi="Times New Roman" w:cs="Times New Roman"/>
          <w:sz w:val="24"/>
          <w:szCs w:val="24"/>
        </w:rPr>
        <w:t>atau kewajiban bank kepada bank atau pihak lain.</w:t>
      </w:r>
    </w:p>
    <w:p w:rsidR="00F2727B" w:rsidRDefault="00F2727B" w:rsidP="00F2727B">
      <w:pPr>
        <w:pStyle w:val="ListParagraph"/>
        <w:spacing w:after="0" w:line="360" w:lineRule="auto"/>
        <w:jc w:val="both"/>
        <w:rPr>
          <w:rFonts w:ascii="Times New Roman" w:hAnsi="Times New Roman" w:cs="Times New Roman"/>
          <w:sz w:val="24"/>
          <w:szCs w:val="24"/>
        </w:rPr>
      </w:pPr>
    </w:p>
    <w:p w:rsidR="00F2727B" w:rsidRDefault="00F2727B" w:rsidP="00F2727B">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Penyelamatan bank gagal non sistemik yang dilakukan oleh Lembaga Penjamin Simpanan mempertimbangkan </w:t>
      </w:r>
      <w:r w:rsidRPr="00875306">
        <w:rPr>
          <w:rFonts w:ascii="Times New Roman" w:hAnsi="Times New Roman" w:cs="Times New Roman"/>
          <w:i/>
          <w:sz w:val="24"/>
          <w:szCs w:val="24"/>
        </w:rPr>
        <w:t>cost and benefit</w:t>
      </w:r>
      <w:r>
        <w:rPr>
          <w:rFonts w:ascii="Times New Roman" w:hAnsi="Times New Roman" w:cs="Times New Roman"/>
          <w:sz w:val="24"/>
          <w:szCs w:val="24"/>
        </w:rPr>
        <w:t xml:space="preserve"> semata. Untuk </w:t>
      </w:r>
      <w:r w:rsidR="00497B8E">
        <w:rPr>
          <w:rFonts w:ascii="Times New Roman" w:hAnsi="Times New Roman" w:cs="Times New Roman"/>
          <w:sz w:val="24"/>
          <w:szCs w:val="24"/>
        </w:rPr>
        <w:t>penyelamatan</w:t>
      </w:r>
      <w:r>
        <w:rPr>
          <w:rFonts w:ascii="Times New Roman" w:hAnsi="Times New Roman" w:cs="Times New Roman"/>
          <w:sz w:val="24"/>
          <w:szCs w:val="24"/>
        </w:rPr>
        <w:t xml:space="preserve"> bank gagal yang tidak berdampak sistemik, beberapa persyaratan harus dipenuhi agar layak diselamatkan oleh Lembaga Penjamin Simpanan yaitu:</w:t>
      </w:r>
    </w:p>
    <w:p w:rsidR="00F2727B" w:rsidRDefault="00F2727B" w:rsidP="00F2727B">
      <w:pPr>
        <w:pStyle w:val="ListParagraph"/>
        <w:numPr>
          <w:ilvl w:val="0"/>
          <w:numId w:val="13"/>
        </w:numPr>
        <w:spacing w:after="0" w:line="360" w:lineRule="auto"/>
        <w:ind w:left="394" w:hangingChars="164" w:hanging="394"/>
        <w:jc w:val="both"/>
        <w:rPr>
          <w:rFonts w:ascii="Times New Roman" w:hAnsi="Times New Roman" w:cs="Times New Roman"/>
          <w:sz w:val="24"/>
          <w:szCs w:val="24"/>
        </w:rPr>
      </w:pPr>
      <w:r>
        <w:rPr>
          <w:rFonts w:ascii="Times New Roman" w:hAnsi="Times New Roman" w:cs="Times New Roman"/>
          <w:sz w:val="24"/>
          <w:szCs w:val="24"/>
        </w:rPr>
        <w:t>Biaya penyelamatan jauh lebih rendah dibandingkan dengan biaya yang diperlukan jika bank dilikuidasi;</w:t>
      </w:r>
    </w:p>
    <w:p w:rsidR="00F2727B" w:rsidRDefault="00497B8E" w:rsidP="00F2727B">
      <w:pPr>
        <w:pStyle w:val="ListParagraph"/>
        <w:numPr>
          <w:ilvl w:val="0"/>
          <w:numId w:val="13"/>
        </w:numPr>
        <w:spacing w:after="0" w:line="360" w:lineRule="auto"/>
        <w:ind w:left="394" w:hangingChars="164" w:hanging="394"/>
        <w:jc w:val="both"/>
        <w:rPr>
          <w:rFonts w:ascii="Times New Roman" w:hAnsi="Times New Roman" w:cs="Times New Roman"/>
          <w:sz w:val="24"/>
          <w:szCs w:val="24"/>
        </w:rPr>
      </w:pPr>
      <w:r>
        <w:rPr>
          <w:rFonts w:ascii="Times New Roman" w:hAnsi="Times New Roman" w:cs="Times New Roman"/>
          <w:sz w:val="24"/>
          <w:szCs w:val="24"/>
        </w:rPr>
        <w:t xml:space="preserve">Bank harus </w:t>
      </w:r>
      <w:r w:rsidR="00F2727B">
        <w:rPr>
          <w:rFonts w:ascii="Times New Roman" w:hAnsi="Times New Roman" w:cs="Times New Roman"/>
          <w:sz w:val="24"/>
          <w:szCs w:val="24"/>
        </w:rPr>
        <w:t>menunjukan prospek usaha yang baik; dan</w:t>
      </w:r>
    </w:p>
    <w:p w:rsidR="00F2727B" w:rsidRDefault="00F2727B" w:rsidP="00F2727B">
      <w:pPr>
        <w:pStyle w:val="ListParagraph"/>
        <w:numPr>
          <w:ilvl w:val="0"/>
          <w:numId w:val="13"/>
        </w:numPr>
        <w:spacing w:after="0" w:line="360" w:lineRule="auto"/>
        <w:ind w:left="394" w:hangingChars="164" w:hanging="394"/>
        <w:jc w:val="both"/>
        <w:rPr>
          <w:rFonts w:ascii="Times New Roman" w:hAnsi="Times New Roman" w:cs="Times New Roman"/>
          <w:sz w:val="24"/>
          <w:szCs w:val="24"/>
        </w:rPr>
      </w:pPr>
      <w:r>
        <w:rPr>
          <w:rFonts w:ascii="Times New Roman" w:hAnsi="Times New Roman" w:cs="Times New Roman"/>
          <w:sz w:val="24"/>
          <w:szCs w:val="24"/>
        </w:rPr>
        <w:t>Pernyataan dari RUPS bank yang memuat kesediaan untuk:</w:t>
      </w:r>
    </w:p>
    <w:p w:rsidR="00F2727B" w:rsidRDefault="00F2727B" w:rsidP="00F2727B">
      <w:pPr>
        <w:pStyle w:val="ListParagraph"/>
        <w:numPr>
          <w:ilvl w:val="0"/>
          <w:numId w:val="14"/>
        </w:numPr>
        <w:spacing w:after="0" w:line="360" w:lineRule="auto"/>
        <w:ind w:left="709" w:hanging="283"/>
        <w:jc w:val="both"/>
        <w:rPr>
          <w:rFonts w:ascii="Times New Roman" w:hAnsi="Times New Roman" w:cs="Times New Roman"/>
          <w:sz w:val="24"/>
          <w:szCs w:val="24"/>
        </w:rPr>
      </w:pPr>
      <w:r w:rsidRPr="00D65E3B">
        <w:rPr>
          <w:rFonts w:ascii="Times New Roman" w:hAnsi="Times New Roman" w:cs="Times New Roman"/>
          <w:sz w:val="24"/>
          <w:szCs w:val="24"/>
        </w:rPr>
        <w:t>Menyerahkan hak dan wewenang RUPS kepada</w:t>
      </w:r>
      <w:r>
        <w:rPr>
          <w:rFonts w:ascii="Times New Roman" w:hAnsi="Times New Roman" w:cs="Times New Roman"/>
          <w:sz w:val="24"/>
          <w:szCs w:val="24"/>
        </w:rPr>
        <w:t xml:space="preserve"> Lembaga Penjamin Simpanan </w:t>
      </w:r>
      <w:r w:rsidRPr="00D65E3B">
        <w:rPr>
          <w:rFonts w:ascii="Times New Roman" w:hAnsi="Times New Roman" w:cs="Times New Roman"/>
          <w:sz w:val="24"/>
          <w:szCs w:val="24"/>
        </w:rPr>
        <w:t>;</w:t>
      </w:r>
    </w:p>
    <w:p w:rsidR="00F2727B" w:rsidRDefault="00F2727B" w:rsidP="00F2727B">
      <w:pPr>
        <w:pStyle w:val="ListParagraph"/>
        <w:numPr>
          <w:ilvl w:val="0"/>
          <w:numId w:val="14"/>
        </w:numPr>
        <w:spacing w:after="0" w:line="360" w:lineRule="auto"/>
        <w:ind w:left="709" w:hanging="283"/>
        <w:jc w:val="both"/>
        <w:rPr>
          <w:rFonts w:ascii="Times New Roman" w:hAnsi="Times New Roman" w:cs="Times New Roman"/>
          <w:sz w:val="24"/>
          <w:szCs w:val="24"/>
        </w:rPr>
      </w:pPr>
      <w:r w:rsidRPr="00D65E3B">
        <w:rPr>
          <w:rFonts w:ascii="Times New Roman" w:hAnsi="Times New Roman" w:cs="Times New Roman"/>
          <w:sz w:val="24"/>
          <w:szCs w:val="24"/>
        </w:rPr>
        <w:t>Menyerahkan kepengurusan bank kepada Lembaga Penjamin Simpanan; dan</w:t>
      </w:r>
    </w:p>
    <w:p w:rsidR="00F2727B" w:rsidRPr="00D65E3B" w:rsidRDefault="00F2727B" w:rsidP="00F2727B">
      <w:pPr>
        <w:pStyle w:val="ListParagraph"/>
        <w:numPr>
          <w:ilvl w:val="0"/>
          <w:numId w:val="14"/>
        </w:numPr>
        <w:spacing w:after="0" w:line="360" w:lineRule="auto"/>
        <w:ind w:left="709" w:hanging="283"/>
        <w:jc w:val="both"/>
        <w:rPr>
          <w:rFonts w:ascii="Times New Roman" w:hAnsi="Times New Roman" w:cs="Times New Roman"/>
          <w:sz w:val="24"/>
          <w:szCs w:val="24"/>
        </w:rPr>
      </w:pPr>
      <w:r w:rsidRPr="00D65E3B">
        <w:rPr>
          <w:rFonts w:ascii="Times New Roman" w:hAnsi="Times New Roman" w:cs="Times New Roman"/>
          <w:sz w:val="24"/>
          <w:szCs w:val="24"/>
        </w:rPr>
        <w:t>Tidak menuntut  Lembaga Penjamin Simpanan atau pihak yang ditunjuk bila upaya penyelamatan gagal.</w:t>
      </w:r>
    </w:p>
    <w:p w:rsidR="00F2727B" w:rsidRDefault="00F2727B" w:rsidP="00F2727B">
      <w:pPr>
        <w:pStyle w:val="ListParagraph"/>
        <w:spacing w:after="0" w:line="360" w:lineRule="auto"/>
        <w:ind w:left="394"/>
        <w:jc w:val="both"/>
        <w:rPr>
          <w:rFonts w:ascii="Times New Roman" w:hAnsi="Times New Roman" w:cs="Times New Roman"/>
          <w:sz w:val="24"/>
          <w:szCs w:val="24"/>
        </w:rPr>
      </w:pPr>
    </w:p>
    <w:p w:rsidR="00F2727B" w:rsidRDefault="00F2727B" w:rsidP="00F2727B">
      <w:pPr>
        <w:pStyle w:val="ListParagraph"/>
        <w:spacing w:after="0" w:line="36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lastRenderedPageBreak/>
        <w:t>Keputusan Lembaga Penjamin Simpanan untuk menyelamatkan atau tidak menyelamatkan bank gagal harus diambil dengan cepat. Selambat-lambatnya satu hari kerja setelah bank dinyatakan sebagai bank gagal oleh B</w:t>
      </w:r>
      <w:proofErr w:type="spellStart"/>
      <w:r>
        <w:rPr>
          <w:rFonts w:ascii="Times New Roman" w:hAnsi="Times New Roman" w:cs="Times New Roman"/>
          <w:sz w:val="24"/>
          <w:szCs w:val="24"/>
          <w:lang w:val="en-US"/>
        </w:rPr>
        <w:t>ank</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I</w:t>
      </w:r>
      <w:proofErr w:type="spellStart"/>
      <w:r>
        <w:rPr>
          <w:rFonts w:ascii="Times New Roman" w:hAnsi="Times New Roman" w:cs="Times New Roman"/>
          <w:sz w:val="24"/>
          <w:szCs w:val="24"/>
          <w:lang w:val="en-US"/>
        </w:rPr>
        <w:t>ndonesia</w:t>
      </w:r>
      <w:proofErr w:type="spellEnd"/>
      <w:r>
        <w:rPr>
          <w:rFonts w:ascii="Times New Roman" w:hAnsi="Times New Roman" w:cs="Times New Roman"/>
          <w:sz w:val="24"/>
          <w:szCs w:val="24"/>
          <w:lang w:val="en-US"/>
        </w:rPr>
        <w:t>.</w:t>
      </w:r>
      <w:r>
        <w:rPr>
          <w:rFonts w:ascii="Times New Roman" w:hAnsi="Times New Roman" w:cs="Times New Roman"/>
          <w:sz w:val="24"/>
          <w:szCs w:val="24"/>
        </w:rPr>
        <w:t xml:space="preserve"> Apabila persyaratan tidak dapat dipenuhi</w:t>
      </w:r>
      <w:r>
        <w:rPr>
          <w:rFonts w:ascii="Times New Roman" w:hAnsi="Times New Roman" w:cs="Times New Roman"/>
          <w:sz w:val="24"/>
          <w:szCs w:val="24"/>
          <w:lang w:val="en-US"/>
        </w:rPr>
        <w:t>,</w:t>
      </w:r>
      <w:r>
        <w:rPr>
          <w:rFonts w:ascii="Times New Roman" w:hAnsi="Times New Roman" w:cs="Times New Roman"/>
          <w:sz w:val="24"/>
          <w:szCs w:val="24"/>
        </w:rPr>
        <w:t xml:space="preserve"> maka </w:t>
      </w:r>
      <w:proofErr w:type="spellStart"/>
      <w:r>
        <w:rPr>
          <w:rFonts w:ascii="Times New Roman" w:hAnsi="Times New Roman" w:cs="Times New Roman"/>
          <w:sz w:val="24"/>
          <w:szCs w:val="24"/>
          <w:lang w:val="en-US"/>
        </w:rPr>
        <w:t>Lembaga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Penjamin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Simpanan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tidak menyelamatkan bank gagal non sistemik tersebut. Selanjutnya </w:t>
      </w:r>
      <w:proofErr w:type="spellStart"/>
      <w:r>
        <w:rPr>
          <w:rFonts w:ascii="Times New Roman" w:hAnsi="Times New Roman" w:cs="Times New Roman"/>
          <w:sz w:val="24"/>
          <w:szCs w:val="24"/>
          <w:lang w:val="en-US"/>
        </w:rPr>
        <w:t>Lembaga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Penjamin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Simpanan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akan memberitahu B</w:t>
      </w:r>
      <w:proofErr w:type="spellStart"/>
      <w:r>
        <w:rPr>
          <w:rFonts w:ascii="Times New Roman" w:hAnsi="Times New Roman" w:cs="Times New Roman"/>
          <w:sz w:val="24"/>
          <w:szCs w:val="24"/>
          <w:lang w:val="en-US"/>
        </w:rPr>
        <w:t>ank</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I</w:t>
      </w:r>
      <w:proofErr w:type="spellStart"/>
      <w:r>
        <w:rPr>
          <w:rFonts w:ascii="Times New Roman" w:hAnsi="Times New Roman" w:cs="Times New Roman"/>
          <w:sz w:val="24"/>
          <w:szCs w:val="24"/>
          <w:lang w:val="en-US"/>
        </w:rPr>
        <w:t>ndonesia</w:t>
      </w:r>
      <w:proofErr w:type="spellEnd"/>
      <w:r>
        <w:rPr>
          <w:rFonts w:ascii="Times New Roman" w:hAnsi="Times New Roman" w:cs="Times New Roman"/>
          <w:sz w:val="24"/>
          <w:szCs w:val="24"/>
        </w:rPr>
        <w:t xml:space="preserve"> tentang keputusannya tidak menyelamatkan bank dimaksud. Atas pemberitahuan dari </w:t>
      </w:r>
      <w:proofErr w:type="spellStart"/>
      <w:r>
        <w:rPr>
          <w:rFonts w:ascii="Times New Roman" w:hAnsi="Times New Roman" w:cs="Times New Roman"/>
          <w:sz w:val="24"/>
          <w:szCs w:val="24"/>
          <w:lang w:val="en-US"/>
        </w:rPr>
        <w:t>Lembaga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Penjamin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Simpanan</w:t>
      </w:r>
      <w:proofErr w:type="spellEnd"/>
      <w:r>
        <w:rPr>
          <w:rFonts w:ascii="Times New Roman" w:hAnsi="Times New Roman" w:cs="Times New Roman"/>
          <w:sz w:val="24"/>
          <w:szCs w:val="24"/>
        </w:rPr>
        <w:t>, B</w:t>
      </w:r>
      <w:proofErr w:type="spellStart"/>
      <w:r>
        <w:rPr>
          <w:rFonts w:ascii="Times New Roman" w:hAnsi="Times New Roman" w:cs="Times New Roman"/>
          <w:sz w:val="24"/>
          <w:szCs w:val="24"/>
          <w:lang w:val="en-US"/>
        </w:rPr>
        <w:t>anl</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I</w:t>
      </w:r>
      <w:proofErr w:type="spellStart"/>
      <w:r>
        <w:rPr>
          <w:rFonts w:ascii="Times New Roman" w:hAnsi="Times New Roman" w:cs="Times New Roman"/>
          <w:sz w:val="24"/>
          <w:szCs w:val="24"/>
          <w:lang w:val="en-US"/>
        </w:rPr>
        <w:t>ndonesia</w:t>
      </w:r>
      <w:proofErr w:type="spellEnd"/>
      <w:r>
        <w:rPr>
          <w:rFonts w:ascii="Times New Roman" w:hAnsi="Times New Roman" w:cs="Times New Roman"/>
          <w:sz w:val="24"/>
          <w:szCs w:val="24"/>
        </w:rPr>
        <w:t xml:space="preserve"> mencabut izin usaha bank dan kemudian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Lembaga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Penjamin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Simpanan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 melikuidasi bank tersebut. </w:t>
      </w:r>
    </w:p>
    <w:p w:rsidR="00F2727B" w:rsidRDefault="00F2727B" w:rsidP="00F2727B">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Untuk bank gagal yang berdampak sistemik,</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Lembaga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Penjamin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Simpanan</w:t>
      </w:r>
      <w:proofErr w:type="spellEnd"/>
      <w:r>
        <w:rPr>
          <w:rFonts w:ascii="Times New Roman" w:hAnsi="Times New Roman" w:cs="Times New Roman"/>
          <w:sz w:val="24"/>
          <w:szCs w:val="24"/>
        </w:rPr>
        <w:t xml:space="preserve"> bertugas untuk menyelamatkan bank dimaksud. Penyelamatan yang dilakukan oleh </w:t>
      </w:r>
      <w:proofErr w:type="spellStart"/>
      <w:r>
        <w:rPr>
          <w:rFonts w:ascii="Times New Roman" w:hAnsi="Times New Roman" w:cs="Times New Roman"/>
          <w:sz w:val="24"/>
          <w:szCs w:val="24"/>
          <w:lang w:val="en-US"/>
        </w:rPr>
        <w:t>Lembaga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Penjamin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Simpanan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dalam bentuk penyertaan modal pada bank gagal yang diputuskan sebagai bank sistemik oleh Komite Stabilitas Sistem Keuangan (KSSK). Dalam melakukan penyelamatan bank gagal berdampak sistemik,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Lembaga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Penjamin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Simpanan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berwenang melakukan langkah-langkah sebagai berikut :</w:t>
      </w:r>
    </w:p>
    <w:p w:rsidR="00F2727B" w:rsidRDefault="00497B8E" w:rsidP="00F2727B">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Pengambilan </w:t>
      </w:r>
      <w:r w:rsidR="00F2727B">
        <w:rPr>
          <w:rFonts w:ascii="Times New Roman" w:hAnsi="Times New Roman" w:cs="Times New Roman"/>
          <w:sz w:val="24"/>
          <w:szCs w:val="24"/>
        </w:rPr>
        <w:t>alih segala hak dan wewenang RUPS, kepemilikan, kepengurusan, dan/atau kepentingan lain bank;</w:t>
      </w:r>
    </w:p>
    <w:p w:rsidR="00F2727B" w:rsidRPr="00D046BD" w:rsidRDefault="00F2727B" w:rsidP="00F2727B">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Pemegang saham dan pengurus bank tidak dapat menuntut </w:t>
      </w:r>
      <w:r w:rsidR="00497B8E">
        <w:rPr>
          <w:rFonts w:ascii="Times New Roman" w:hAnsi="Times New Roman" w:cs="Times New Roman"/>
          <w:sz w:val="24"/>
          <w:szCs w:val="24"/>
        </w:rPr>
        <w:t xml:space="preserve"> </w:t>
      </w:r>
      <w:r>
        <w:rPr>
          <w:rFonts w:ascii="Times New Roman" w:hAnsi="Times New Roman" w:cs="Times New Roman"/>
          <w:sz w:val="24"/>
          <w:szCs w:val="24"/>
        </w:rPr>
        <w:t xml:space="preserve">dalam hal penanganan tidak berhasil, sepanjang </w:t>
      </w:r>
      <w:proofErr w:type="spellStart"/>
      <w:r>
        <w:rPr>
          <w:rFonts w:ascii="Times New Roman" w:hAnsi="Times New Roman" w:cs="Times New Roman"/>
          <w:sz w:val="24"/>
          <w:szCs w:val="24"/>
          <w:lang w:val="en-US"/>
        </w:rPr>
        <w:t>Lembaga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Penjamin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Simpanan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melakukan atau pihak yang ditunjuk melakukan tugasnya sesuai dengan peraturan perundang-undangan. </w:t>
      </w:r>
      <w:r w:rsidRPr="00F623F4">
        <w:rPr>
          <w:rFonts w:ascii="Times New Roman" w:hAnsi="Times New Roman" w:cs="Times New Roman"/>
          <w:sz w:val="24"/>
          <w:szCs w:val="24"/>
        </w:rPr>
        <w:t xml:space="preserve">Penanganan bank gagal yang berdampak sistemik dilakukan oleh </w:t>
      </w:r>
      <w:proofErr w:type="spellStart"/>
      <w:r>
        <w:rPr>
          <w:rFonts w:ascii="Times New Roman" w:hAnsi="Times New Roman" w:cs="Times New Roman"/>
          <w:sz w:val="24"/>
          <w:szCs w:val="24"/>
          <w:lang w:val="en-US"/>
        </w:rPr>
        <w:t>Lembaga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Penjamin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Simpanan</w:t>
      </w:r>
      <w:proofErr w:type="spellEnd"/>
      <w:r>
        <w:rPr>
          <w:rFonts w:ascii="Times New Roman" w:hAnsi="Times New Roman" w:cs="Times New Roman"/>
          <w:sz w:val="24"/>
          <w:szCs w:val="24"/>
          <w:lang w:val="en-US"/>
        </w:rPr>
        <w:t xml:space="preserve"> </w:t>
      </w:r>
      <w:r w:rsidRPr="00F623F4">
        <w:rPr>
          <w:rFonts w:ascii="Times New Roman" w:hAnsi="Times New Roman" w:cs="Times New Roman"/>
          <w:sz w:val="24"/>
          <w:szCs w:val="24"/>
        </w:rPr>
        <w:t xml:space="preserve">dengan atau tanpa keikutsertaan pemegang saham bank. Penanganan bank gagal dengan mengikutsertakan pemegang saham </w:t>
      </w:r>
      <w:r w:rsidR="00497B8E">
        <w:rPr>
          <w:rFonts w:ascii="Times New Roman" w:hAnsi="Times New Roman" w:cs="Times New Roman"/>
          <w:sz w:val="24"/>
          <w:szCs w:val="24"/>
        </w:rPr>
        <w:t xml:space="preserve">yang </w:t>
      </w:r>
      <w:r w:rsidRPr="00F623F4">
        <w:rPr>
          <w:rFonts w:ascii="Times New Roman" w:hAnsi="Times New Roman" w:cs="Times New Roman"/>
          <w:sz w:val="24"/>
          <w:szCs w:val="24"/>
        </w:rPr>
        <w:t xml:space="preserve">dilakukan setelah pemegang saham menyetor modal sekurang-kurangnya 20% dari perkiraan biaya penanganan. RUPS harus bersedia menyerahkan kepada </w:t>
      </w:r>
      <w:proofErr w:type="spellStart"/>
      <w:r>
        <w:rPr>
          <w:rFonts w:ascii="Times New Roman" w:hAnsi="Times New Roman" w:cs="Times New Roman"/>
          <w:sz w:val="24"/>
          <w:szCs w:val="24"/>
          <w:lang w:val="en-US"/>
        </w:rPr>
        <w:t>Lembaga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Penjamin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Simpanan</w:t>
      </w:r>
      <w:proofErr w:type="spellEnd"/>
      <w:r>
        <w:rPr>
          <w:rFonts w:ascii="Times New Roman" w:hAnsi="Times New Roman" w:cs="Times New Roman"/>
          <w:sz w:val="24"/>
          <w:szCs w:val="24"/>
          <w:lang w:val="en-US"/>
        </w:rPr>
        <w:t xml:space="preserve"> </w:t>
      </w:r>
      <w:r w:rsidRPr="00F623F4">
        <w:rPr>
          <w:rFonts w:ascii="Times New Roman" w:hAnsi="Times New Roman" w:cs="Times New Roman"/>
          <w:sz w:val="24"/>
          <w:szCs w:val="24"/>
        </w:rPr>
        <w:t xml:space="preserve">hak dan wewenang RUPS serta menyerahkan kepengurusan bank. RUPS juga membebaskan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Lembaga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Penjamin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Simpanan</w:t>
      </w:r>
      <w:proofErr w:type="spellEnd"/>
      <w:r>
        <w:rPr>
          <w:rFonts w:ascii="Times New Roman" w:hAnsi="Times New Roman" w:cs="Times New Roman"/>
          <w:sz w:val="24"/>
          <w:szCs w:val="24"/>
          <w:lang w:val="en-US"/>
        </w:rPr>
        <w:t xml:space="preserve"> </w:t>
      </w:r>
      <w:r w:rsidRPr="00F623F4">
        <w:rPr>
          <w:rFonts w:ascii="Times New Roman" w:hAnsi="Times New Roman" w:cs="Times New Roman"/>
          <w:sz w:val="24"/>
          <w:szCs w:val="24"/>
        </w:rPr>
        <w:t>dari tuntutan hukum. Setelah</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Lembaga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Penjamin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Simpanan</w:t>
      </w:r>
      <w:proofErr w:type="spellEnd"/>
      <w:r w:rsidRPr="00F623F4">
        <w:rPr>
          <w:rFonts w:ascii="Times New Roman" w:hAnsi="Times New Roman" w:cs="Times New Roman"/>
          <w:sz w:val="24"/>
          <w:szCs w:val="24"/>
        </w:rPr>
        <w:t xml:space="preserve"> </w:t>
      </w:r>
      <w:r w:rsidRPr="00F623F4">
        <w:rPr>
          <w:rFonts w:ascii="Times New Roman" w:hAnsi="Times New Roman" w:cs="Times New Roman"/>
          <w:sz w:val="24"/>
          <w:szCs w:val="24"/>
        </w:rPr>
        <w:lastRenderedPageBreak/>
        <w:t>menetapkan untuk menangani bank gagal, maka pemegang saham dan pengurus bank melepaskan kepemilikan, kepengurusan, dan/atau kepentingan lain pada bank dimaksud.</w:t>
      </w:r>
      <w:r>
        <w:rPr>
          <w:rStyle w:val="FootnoteReference"/>
          <w:rFonts w:ascii="Times New Roman" w:hAnsi="Times New Roman" w:cs="Times New Roman"/>
          <w:sz w:val="24"/>
          <w:szCs w:val="24"/>
        </w:rPr>
        <w:footnoteReference w:id="12"/>
      </w:r>
    </w:p>
    <w:p w:rsidR="00F2727B" w:rsidRPr="00F623F4" w:rsidRDefault="00F2727B" w:rsidP="00F2727B">
      <w:pPr>
        <w:pStyle w:val="ListParagraph"/>
        <w:spacing w:after="0" w:line="360" w:lineRule="auto"/>
        <w:jc w:val="both"/>
        <w:rPr>
          <w:rFonts w:ascii="Times New Roman" w:hAnsi="Times New Roman" w:cs="Times New Roman"/>
          <w:sz w:val="24"/>
          <w:szCs w:val="24"/>
        </w:rPr>
      </w:pPr>
    </w:p>
    <w:p w:rsidR="00F2727B" w:rsidRPr="004730DD" w:rsidRDefault="00F2727B" w:rsidP="00F2727B">
      <w:pPr>
        <w:pStyle w:val="ListParagraph"/>
        <w:spacing w:after="0" w:line="36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Bank gagal yang tidak memenuhi persyaratan untuk diselamatkan akan dilikuidasi oleh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Lembaga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Penjamin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Simpanan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Dalam membereskan aset bank, tim likuidasi harus mengupayakan secara optimal pengembalian dana yang digunakan untuk membayar simpanan nasabah yang dijamin oleh </w:t>
      </w:r>
      <w:proofErr w:type="spellStart"/>
      <w:r>
        <w:rPr>
          <w:rFonts w:ascii="Times New Roman" w:hAnsi="Times New Roman" w:cs="Times New Roman"/>
          <w:sz w:val="24"/>
          <w:szCs w:val="24"/>
          <w:lang w:val="en-US"/>
        </w:rPr>
        <w:t>Lembaga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Penjamin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Simpanan</w:t>
      </w:r>
      <w:proofErr w:type="spellEnd"/>
      <w:r>
        <w:rPr>
          <w:rFonts w:ascii="Times New Roman" w:hAnsi="Times New Roman" w:cs="Times New Roman"/>
          <w:sz w:val="24"/>
          <w:szCs w:val="24"/>
          <w:lang w:val="en-US"/>
        </w:rPr>
        <w:t>.</w:t>
      </w:r>
    </w:p>
    <w:p w:rsidR="00F2727B" w:rsidRPr="00017202" w:rsidRDefault="00F2727B" w:rsidP="00F2727B">
      <w:pPr>
        <w:pStyle w:val="ListParagraph"/>
        <w:spacing w:after="0" w:line="360" w:lineRule="auto"/>
        <w:ind w:left="426" w:firstLine="708"/>
        <w:jc w:val="both"/>
        <w:rPr>
          <w:rFonts w:ascii="Times New Roman" w:hAnsi="Times New Roman" w:cs="Times New Roman"/>
          <w:sz w:val="24"/>
          <w:szCs w:val="24"/>
        </w:rPr>
      </w:pPr>
    </w:p>
    <w:p w:rsidR="00F2727B" w:rsidRPr="002B1AFC" w:rsidRDefault="00F2727B" w:rsidP="00F2727B">
      <w:pPr>
        <w:pStyle w:val="ListParagraph"/>
        <w:numPr>
          <w:ilvl w:val="0"/>
          <w:numId w:val="16"/>
        </w:numPr>
        <w:spacing w:after="0" w:line="360" w:lineRule="auto"/>
        <w:ind w:left="360"/>
        <w:rPr>
          <w:rFonts w:ascii="Times New Roman" w:hAnsi="Times New Roman" w:cs="Times New Roman"/>
          <w:b/>
          <w:sz w:val="24"/>
          <w:szCs w:val="24"/>
          <w:lang w:val="en-US"/>
        </w:rPr>
      </w:pPr>
      <w:r w:rsidRPr="002B1AFC">
        <w:rPr>
          <w:rFonts w:ascii="Times New Roman" w:hAnsi="Times New Roman" w:cs="Times New Roman"/>
          <w:b/>
          <w:sz w:val="24"/>
          <w:szCs w:val="24"/>
        </w:rPr>
        <w:t>Kesimpulan</w:t>
      </w:r>
    </w:p>
    <w:p w:rsidR="00F2727B" w:rsidRPr="004937F3" w:rsidRDefault="00F2727B" w:rsidP="00F2727B">
      <w:pPr>
        <w:spacing w:after="0" w:line="360" w:lineRule="auto"/>
        <w:ind w:firstLine="720"/>
        <w:jc w:val="both"/>
        <w:rPr>
          <w:rFonts w:ascii="Times New Roman" w:hAnsi="Times New Roman" w:cs="Times New Roman"/>
          <w:sz w:val="24"/>
          <w:szCs w:val="24"/>
          <w:u w:val="single"/>
          <w:lang w:val="en-US"/>
        </w:rPr>
      </w:pPr>
      <w:r w:rsidRPr="004730DD">
        <w:rPr>
          <w:rFonts w:ascii="Times New Roman" w:hAnsi="Times New Roman" w:cs="Times New Roman"/>
          <w:sz w:val="24"/>
          <w:szCs w:val="24"/>
          <w:lang w:val="en-US"/>
        </w:rPr>
        <w:t>N</w:t>
      </w:r>
      <w:r w:rsidRPr="004730DD">
        <w:rPr>
          <w:rFonts w:ascii="Times New Roman" w:hAnsi="Times New Roman" w:cs="Times New Roman"/>
          <w:sz w:val="24"/>
          <w:szCs w:val="24"/>
        </w:rPr>
        <w:t>ilai simpanan</w:t>
      </w:r>
      <w:r w:rsidR="00B149C8">
        <w:rPr>
          <w:rFonts w:ascii="Times New Roman" w:hAnsi="Times New Roman" w:cs="Times New Roman"/>
          <w:sz w:val="24"/>
          <w:szCs w:val="24"/>
        </w:rPr>
        <w:t xml:space="preserve"> nasabah penyimpan</w:t>
      </w:r>
      <w:r w:rsidRPr="004730DD">
        <w:rPr>
          <w:rFonts w:ascii="Times New Roman" w:hAnsi="Times New Roman" w:cs="Times New Roman"/>
          <w:sz w:val="24"/>
          <w:szCs w:val="24"/>
        </w:rPr>
        <w:t xml:space="preserve"> yang dijamin paling banyak Rp</w:t>
      </w:r>
      <w:r w:rsidRPr="004730DD">
        <w:rPr>
          <w:rFonts w:ascii="Times New Roman" w:hAnsi="Times New Roman" w:cs="Times New Roman"/>
          <w:sz w:val="24"/>
          <w:szCs w:val="24"/>
          <w:lang w:val="en-US"/>
        </w:rPr>
        <w:t xml:space="preserve"> </w:t>
      </w:r>
      <w:r w:rsidRPr="004730DD">
        <w:rPr>
          <w:rFonts w:ascii="Times New Roman" w:hAnsi="Times New Roman" w:cs="Times New Roman"/>
          <w:sz w:val="24"/>
          <w:szCs w:val="24"/>
        </w:rPr>
        <w:t>2.000.000.000</w:t>
      </w:r>
      <w:proofErr w:type="gramStart"/>
      <w:r w:rsidRPr="004730DD">
        <w:rPr>
          <w:rFonts w:ascii="Times New Roman" w:hAnsi="Times New Roman" w:cs="Times New Roman"/>
          <w:sz w:val="24"/>
          <w:szCs w:val="24"/>
        </w:rPr>
        <w:t>,-</w:t>
      </w:r>
      <w:proofErr w:type="gramEnd"/>
      <w:r w:rsidRPr="004730DD">
        <w:rPr>
          <w:rFonts w:ascii="Times New Roman" w:hAnsi="Times New Roman" w:cs="Times New Roman"/>
          <w:sz w:val="24"/>
          <w:szCs w:val="24"/>
        </w:rPr>
        <w:t xml:space="preserve"> (dua Miliar rupiah)</w:t>
      </w:r>
      <w:r w:rsidRPr="004730DD">
        <w:rPr>
          <w:rFonts w:ascii="Times New Roman" w:hAnsi="Times New Roman" w:cs="Times New Roman"/>
          <w:sz w:val="24"/>
          <w:szCs w:val="24"/>
          <w:lang w:val="en-US"/>
        </w:rPr>
        <w:t>.</w:t>
      </w:r>
      <w:r w:rsidR="00B149C8">
        <w:rPr>
          <w:rFonts w:ascii="Times New Roman" w:hAnsi="Times New Roman" w:cs="Times New Roman"/>
          <w:sz w:val="24"/>
          <w:szCs w:val="24"/>
        </w:rPr>
        <w:t xml:space="preserve"> Apabila nasabah memiliki beberapa rekening  dalam satu bank, maka</w:t>
      </w:r>
      <w:r w:rsidRPr="004730DD">
        <w:rPr>
          <w:rFonts w:ascii="Times New Roman" w:hAnsi="Times New Roman" w:cs="Times New Roman"/>
          <w:sz w:val="24"/>
          <w:szCs w:val="24"/>
        </w:rPr>
        <w:t xml:space="preserve"> yang dijamin dihitung dari jumlah saldo seluruh rekening. Jika izin usa</w:t>
      </w:r>
      <w:r w:rsidR="00B149C8">
        <w:rPr>
          <w:rFonts w:ascii="Times New Roman" w:hAnsi="Times New Roman" w:cs="Times New Roman"/>
          <w:sz w:val="24"/>
          <w:szCs w:val="24"/>
        </w:rPr>
        <w:t>ha terjadi pencabutan, maka</w:t>
      </w:r>
      <w:r w:rsidRPr="004730DD">
        <w:rPr>
          <w:rFonts w:ascii="Times New Roman" w:hAnsi="Times New Roman" w:cs="Times New Roman"/>
          <w:sz w:val="24"/>
          <w:szCs w:val="24"/>
        </w:rPr>
        <w:t xml:space="preserve"> segera dilakukan rekonsiliasi dan verifikasi terhadap data nasabah untuk menentukan simpanan yang layak bayar dan simpanan yang tak layak bayar.</w:t>
      </w:r>
      <w:r w:rsidRPr="004730DD">
        <w:rPr>
          <w:rFonts w:ascii="Times New Roman" w:hAnsi="Times New Roman" w:cs="Times New Roman"/>
          <w:sz w:val="24"/>
          <w:szCs w:val="24"/>
          <w:lang w:val="en-US"/>
        </w:rPr>
        <w:t xml:space="preserve"> </w:t>
      </w:r>
      <w:r w:rsidRPr="004730DD">
        <w:rPr>
          <w:rFonts w:ascii="Times New Roman" w:hAnsi="Times New Roman" w:cs="Times New Roman"/>
          <w:sz w:val="24"/>
          <w:szCs w:val="24"/>
        </w:rPr>
        <w:t>L</w:t>
      </w:r>
      <w:proofErr w:type="spellStart"/>
      <w:r w:rsidRPr="004730DD">
        <w:rPr>
          <w:rFonts w:ascii="Times New Roman" w:hAnsi="Times New Roman" w:cs="Times New Roman"/>
          <w:sz w:val="24"/>
          <w:szCs w:val="24"/>
          <w:lang w:val="en-US"/>
        </w:rPr>
        <w:t>embaga</w:t>
      </w:r>
      <w:proofErr w:type="spellEnd"/>
      <w:r w:rsidRPr="004730DD">
        <w:rPr>
          <w:rFonts w:ascii="Times New Roman" w:hAnsi="Times New Roman" w:cs="Times New Roman"/>
          <w:sz w:val="24"/>
          <w:szCs w:val="24"/>
          <w:lang w:val="en-US"/>
        </w:rPr>
        <w:t xml:space="preserve"> </w:t>
      </w:r>
      <w:r w:rsidRPr="004730DD">
        <w:rPr>
          <w:rFonts w:ascii="Times New Roman" w:hAnsi="Times New Roman" w:cs="Times New Roman"/>
          <w:sz w:val="24"/>
          <w:szCs w:val="24"/>
        </w:rPr>
        <w:t>P</w:t>
      </w:r>
      <w:proofErr w:type="spellStart"/>
      <w:r w:rsidRPr="004730DD">
        <w:rPr>
          <w:rFonts w:ascii="Times New Roman" w:hAnsi="Times New Roman" w:cs="Times New Roman"/>
          <w:sz w:val="24"/>
          <w:szCs w:val="24"/>
          <w:lang w:val="en-US"/>
        </w:rPr>
        <w:t>enjamin</w:t>
      </w:r>
      <w:proofErr w:type="spellEnd"/>
      <w:r w:rsidRPr="004730DD">
        <w:rPr>
          <w:rFonts w:ascii="Times New Roman" w:hAnsi="Times New Roman" w:cs="Times New Roman"/>
          <w:sz w:val="24"/>
          <w:szCs w:val="24"/>
          <w:lang w:val="en-US"/>
        </w:rPr>
        <w:t xml:space="preserve"> </w:t>
      </w:r>
      <w:r w:rsidRPr="004730DD">
        <w:rPr>
          <w:rFonts w:ascii="Times New Roman" w:hAnsi="Times New Roman" w:cs="Times New Roman"/>
          <w:sz w:val="24"/>
          <w:szCs w:val="24"/>
        </w:rPr>
        <w:t>S</w:t>
      </w:r>
      <w:proofErr w:type="spellStart"/>
      <w:r w:rsidRPr="004730DD">
        <w:rPr>
          <w:rFonts w:ascii="Times New Roman" w:hAnsi="Times New Roman" w:cs="Times New Roman"/>
          <w:sz w:val="24"/>
          <w:szCs w:val="24"/>
          <w:lang w:val="en-US"/>
        </w:rPr>
        <w:t>impanan</w:t>
      </w:r>
      <w:proofErr w:type="spellEnd"/>
      <w:r w:rsidRPr="004730DD">
        <w:rPr>
          <w:rFonts w:ascii="Times New Roman" w:hAnsi="Times New Roman" w:cs="Times New Roman"/>
          <w:sz w:val="24"/>
          <w:szCs w:val="24"/>
        </w:rPr>
        <w:t xml:space="preserve"> juga melindungi nasabah yang</w:t>
      </w:r>
      <w:r w:rsidR="00B149C8">
        <w:rPr>
          <w:rFonts w:ascii="Times New Roman" w:hAnsi="Times New Roman" w:cs="Times New Roman"/>
          <w:sz w:val="24"/>
          <w:szCs w:val="24"/>
        </w:rPr>
        <w:t xml:space="preserve"> memiliki</w:t>
      </w:r>
      <w:r w:rsidRPr="004730DD">
        <w:rPr>
          <w:rFonts w:ascii="Times New Roman" w:hAnsi="Times New Roman" w:cs="Times New Roman"/>
          <w:sz w:val="24"/>
          <w:szCs w:val="24"/>
        </w:rPr>
        <w:t xml:space="preserve"> simpanan lebih dari Rp</w:t>
      </w:r>
      <w:r w:rsidRPr="004730DD">
        <w:rPr>
          <w:rFonts w:ascii="Times New Roman" w:hAnsi="Times New Roman" w:cs="Times New Roman"/>
          <w:sz w:val="24"/>
          <w:szCs w:val="24"/>
          <w:lang w:val="en-US"/>
        </w:rPr>
        <w:t xml:space="preserve"> </w:t>
      </w:r>
      <w:r w:rsidRPr="004730DD">
        <w:rPr>
          <w:rFonts w:ascii="Times New Roman" w:hAnsi="Times New Roman" w:cs="Times New Roman"/>
          <w:sz w:val="24"/>
          <w:szCs w:val="24"/>
        </w:rPr>
        <w:t>2.000.000.000,- (dua Miliar rupiah)</w:t>
      </w:r>
      <w:r w:rsidRPr="004730DD">
        <w:rPr>
          <w:rFonts w:ascii="Times New Roman" w:hAnsi="Times New Roman" w:cs="Times New Roman"/>
          <w:sz w:val="24"/>
          <w:szCs w:val="24"/>
          <w:lang w:val="en-US"/>
        </w:rPr>
        <w:t xml:space="preserve"> </w:t>
      </w:r>
      <w:r w:rsidR="00B149C8">
        <w:rPr>
          <w:rFonts w:ascii="Times New Roman" w:hAnsi="Times New Roman" w:cs="Times New Roman"/>
          <w:sz w:val="24"/>
          <w:szCs w:val="24"/>
        </w:rPr>
        <w:t>pada suatu bank</w:t>
      </w:r>
      <w:r w:rsidRPr="004730DD">
        <w:rPr>
          <w:rFonts w:ascii="Times New Roman" w:hAnsi="Times New Roman" w:cs="Times New Roman"/>
          <w:sz w:val="24"/>
          <w:szCs w:val="24"/>
        </w:rPr>
        <w:t>. Bagi nasabah yang simpanannya di atas Rp</w:t>
      </w:r>
      <w:r w:rsidRPr="004730DD">
        <w:rPr>
          <w:rFonts w:ascii="Times New Roman" w:hAnsi="Times New Roman" w:cs="Times New Roman"/>
          <w:sz w:val="24"/>
          <w:szCs w:val="24"/>
          <w:lang w:val="en-US"/>
        </w:rPr>
        <w:t xml:space="preserve"> </w:t>
      </w:r>
      <w:r w:rsidRPr="004730DD">
        <w:rPr>
          <w:rFonts w:ascii="Times New Roman" w:hAnsi="Times New Roman" w:cs="Times New Roman"/>
          <w:sz w:val="24"/>
          <w:szCs w:val="24"/>
        </w:rPr>
        <w:t xml:space="preserve">2.000.000.000,- (dua Miliar rupiah), atau bagi nasabah yang simpanannya tidak dijamin, maka akan dibayarkan setelah pencairan aset bank yang dilikuidasi. </w:t>
      </w:r>
    </w:p>
    <w:p w:rsidR="00F2727B" w:rsidRDefault="00F2727B" w:rsidP="00F2727B">
      <w:pPr>
        <w:spacing w:after="0" w:line="240" w:lineRule="auto"/>
        <w:rPr>
          <w:rFonts w:ascii="Times New Roman" w:hAnsi="Times New Roman" w:cs="Times New Roman"/>
          <w:b/>
          <w:sz w:val="24"/>
          <w:szCs w:val="24"/>
          <w:lang w:val="en-US"/>
        </w:rPr>
      </w:pPr>
    </w:p>
    <w:p w:rsidR="00F2727B" w:rsidRDefault="00F2727B" w:rsidP="00F2727B">
      <w:pPr>
        <w:spacing w:after="0" w:line="240" w:lineRule="auto"/>
        <w:rPr>
          <w:rFonts w:ascii="Times New Roman" w:hAnsi="Times New Roman" w:cs="Times New Roman"/>
          <w:b/>
          <w:sz w:val="24"/>
          <w:szCs w:val="24"/>
        </w:rPr>
      </w:pPr>
      <w:r>
        <w:rPr>
          <w:rFonts w:ascii="Times New Roman" w:hAnsi="Times New Roman" w:cs="Times New Roman"/>
          <w:b/>
          <w:sz w:val="24"/>
          <w:szCs w:val="24"/>
        </w:rPr>
        <w:t>DAFTAR PUSTAKA</w:t>
      </w:r>
    </w:p>
    <w:p w:rsidR="00F2727B" w:rsidRPr="004937F3" w:rsidRDefault="00F2727B" w:rsidP="00F2727B">
      <w:pPr>
        <w:spacing w:after="0" w:line="240" w:lineRule="auto"/>
        <w:jc w:val="both"/>
        <w:rPr>
          <w:rFonts w:ascii="Times New Roman" w:hAnsi="Times New Roman" w:cs="Times New Roman"/>
          <w:b/>
          <w:sz w:val="24"/>
          <w:szCs w:val="24"/>
          <w:lang w:val="en-US"/>
        </w:rPr>
      </w:pPr>
    </w:p>
    <w:p w:rsidR="00F2727B" w:rsidRPr="00B66CC7" w:rsidRDefault="00F2727B" w:rsidP="00F2727B">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rPr>
        <w:t xml:space="preserve">Marulak Pardede, </w:t>
      </w:r>
      <w:r w:rsidRPr="004730DD">
        <w:rPr>
          <w:rFonts w:ascii="Times New Roman" w:hAnsi="Times New Roman" w:cs="Times New Roman"/>
          <w:i/>
          <w:sz w:val="24"/>
          <w:szCs w:val="24"/>
        </w:rPr>
        <w:t>Likuidasi Bank dan Perlindungan Nasabah</w:t>
      </w:r>
      <w:r>
        <w:rPr>
          <w:rFonts w:ascii="Times New Roman" w:hAnsi="Times New Roman" w:cs="Times New Roman"/>
          <w:sz w:val="24"/>
          <w:szCs w:val="24"/>
        </w:rPr>
        <w:t>. Pustaka Sinar Harapan; Jakarta, 1998</w:t>
      </w:r>
    </w:p>
    <w:p w:rsidR="00F2727B" w:rsidRPr="00B66CC7" w:rsidRDefault="00F2727B" w:rsidP="00F2727B">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rPr>
        <w:t xml:space="preserve">Zulkarnain Sitompul. </w:t>
      </w:r>
      <w:r w:rsidRPr="004730DD">
        <w:rPr>
          <w:rFonts w:ascii="Times New Roman" w:hAnsi="Times New Roman" w:cs="Times New Roman"/>
          <w:i/>
          <w:sz w:val="24"/>
          <w:szCs w:val="24"/>
        </w:rPr>
        <w:t>Perlindungan Dana Nasabah Bank</w:t>
      </w:r>
      <w:r>
        <w:rPr>
          <w:rFonts w:ascii="Times New Roman" w:hAnsi="Times New Roman" w:cs="Times New Roman"/>
          <w:sz w:val="24"/>
          <w:szCs w:val="24"/>
        </w:rPr>
        <w:t>. Fakultas Hukum Universitas Indonesia; Jakarta, 2002</w:t>
      </w:r>
    </w:p>
    <w:p w:rsidR="00F2727B" w:rsidRPr="00B66CC7" w:rsidRDefault="00F2727B" w:rsidP="00F2727B">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rPr>
        <w:t xml:space="preserve">Adrian Sutedi, </w:t>
      </w:r>
      <w:r w:rsidRPr="004730DD">
        <w:rPr>
          <w:rFonts w:ascii="Times New Roman" w:hAnsi="Times New Roman" w:cs="Times New Roman"/>
          <w:i/>
          <w:sz w:val="24"/>
          <w:szCs w:val="24"/>
        </w:rPr>
        <w:t>Hukum Perbankan: Suatu Tinjauan Pencucian Uang, Merger, Likuidasi, dan Kepailitan.</w:t>
      </w:r>
      <w:r>
        <w:rPr>
          <w:rFonts w:ascii="Times New Roman" w:hAnsi="Times New Roman" w:cs="Times New Roman"/>
          <w:sz w:val="24"/>
          <w:szCs w:val="24"/>
        </w:rPr>
        <w:t xml:space="preserve"> Sinar Grafika; Jakarta, 2007</w:t>
      </w:r>
    </w:p>
    <w:p w:rsidR="00F2727B" w:rsidRPr="00B66CC7" w:rsidRDefault="00F2727B" w:rsidP="00F2727B">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4551F9">
        <w:rPr>
          <w:rFonts w:ascii="Times New Roman" w:hAnsi="Times New Roman" w:cs="Times New Roman"/>
          <w:i/>
          <w:sz w:val="24"/>
          <w:szCs w:val="24"/>
        </w:rPr>
        <w:t>Aspek Hukum Lembaga Penjamin Simpanan (LPS</w:t>
      </w:r>
      <w:r>
        <w:rPr>
          <w:rFonts w:ascii="Times New Roman" w:hAnsi="Times New Roman" w:cs="Times New Roman"/>
          <w:sz w:val="24"/>
          <w:szCs w:val="24"/>
        </w:rPr>
        <w:t>). Sinar Grafika; Jakarta, 2012</w:t>
      </w:r>
    </w:p>
    <w:p w:rsidR="00F2727B" w:rsidRPr="00B66CC7" w:rsidRDefault="00F2727B" w:rsidP="00F2727B">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Jonker Sihombing, </w:t>
      </w:r>
      <w:r w:rsidRPr="004551F9">
        <w:rPr>
          <w:rFonts w:ascii="Times New Roman" w:hAnsi="Times New Roman" w:cs="Times New Roman"/>
          <w:i/>
          <w:sz w:val="24"/>
          <w:szCs w:val="24"/>
        </w:rPr>
        <w:t>Penjaminan Simpanan Nasabah Perbankan</w:t>
      </w:r>
      <w:r>
        <w:rPr>
          <w:rFonts w:ascii="Times New Roman" w:hAnsi="Times New Roman" w:cs="Times New Roman"/>
          <w:sz w:val="24"/>
          <w:szCs w:val="24"/>
        </w:rPr>
        <w:t>. PT.Alumni; Bandung, 2010</w:t>
      </w:r>
    </w:p>
    <w:p w:rsidR="00F2727B" w:rsidRPr="004551F9" w:rsidRDefault="00F2727B" w:rsidP="00F2727B">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rPr>
        <w:t xml:space="preserve">Djoni S. Gozali dan Rachmad Usman, </w:t>
      </w:r>
      <w:r w:rsidRPr="004730DD">
        <w:rPr>
          <w:rFonts w:ascii="Times New Roman" w:hAnsi="Times New Roman" w:cs="Times New Roman"/>
          <w:i/>
          <w:sz w:val="24"/>
          <w:szCs w:val="24"/>
        </w:rPr>
        <w:t>Hukum Perbankan</w:t>
      </w:r>
      <w:r>
        <w:rPr>
          <w:rFonts w:ascii="Times New Roman" w:hAnsi="Times New Roman" w:cs="Times New Roman"/>
          <w:sz w:val="24"/>
          <w:szCs w:val="24"/>
        </w:rPr>
        <w:t>. Sinar Grafika; Jakarta, 201</w:t>
      </w:r>
      <w:r>
        <w:rPr>
          <w:rFonts w:ascii="Times New Roman" w:hAnsi="Times New Roman" w:cs="Times New Roman"/>
          <w:sz w:val="24"/>
          <w:szCs w:val="24"/>
          <w:lang w:val="en-US"/>
        </w:rPr>
        <w:t>2</w:t>
      </w:r>
    </w:p>
    <w:p w:rsidR="00F2727B" w:rsidRDefault="00F2727B" w:rsidP="00F2727B">
      <w:pPr>
        <w:spacing w:after="0" w:line="240" w:lineRule="auto"/>
        <w:ind w:left="720" w:hanging="720"/>
        <w:jc w:val="both"/>
        <w:rPr>
          <w:rFonts w:ascii="Times New Roman" w:hAnsi="Times New Roman" w:cs="Times New Roman"/>
          <w:sz w:val="24"/>
          <w:szCs w:val="24"/>
          <w:lang w:val="en-US"/>
        </w:rPr>
      </w:pPr>
    </w:p>
    <w:p w:rsidR="00F2727B" w:rsidRPr="00B66CC7" w:rsidRDefault="00F2727B" w:rsidP="00F2727B">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rPr>
        <w:t>”Mengatasi Krisis Moneter melalui Penguatan Ekonomi Rakyat”.</w:t>
      </w:r>
      <w:r w:rsidRPr="001568DC">
        <w:rPr>
          <w:rFonts w:ascii="Times New Roman" w:hAnsi="Times New Roman" w:cs="Times New Roman"/>
          <w:sz w:val="24"/>
          <w:szCs w:val="24"/>
        </w:rPr>
        <w:t xml:space="preserve"> </w:t>
      </w:r>
      <w:r w:rsidRPr="004551F9">
        <w:rPr>
          <w:rFonts w:ascii="Times New Roman" w:hAnsi="Times New Roman" w:cs="Times New Roman"/>
          <w:i/>
          <w:sz w:val="24"/>
          <w:szCs w:val="24"/>
        </w:rPr>
        <w:t>Jurnal Ekonomi Bisnis Indonesia</w:t>
      </w:r>
      <w:r>
        <w:rPr>
          <w:rFonts w:ascii="Times New Roman" w:hAnsi="Times New Roman" w:cs="Times New Roman"/>
          <w:sz w:val="24"/>
          <w:szCs w:val="24"/>
        </w:rPr>
        <w:t>. Vol.16 No.2, 2001</w:t>
      </w:r>
    </w:p>
    <w:p w:rsidR="00F2727B" w:rsidRPr="00B66CC7" w:rsidRDefault="00F2727B" w:rsidP="00F2727B">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rPr>
        <w:t xml:space="preserve">Zulkarnain Sitompul, “Analisis Hukum Kewenangan Lembaga Penjamin Simpanan dalam Pembubaran dan Likuidasi Perseroan Terbatas”. </w:t>
      </w:r>
      <w:r w:rsidRPr="004551F9">
        <w:rPr>
          <w:rFonts w:ascii="Times New Roman" w:hAnsi="Times New Roman" w:cs="Times New Roman"/>
          <w:i/>
          <w:sz w:val="24"/>
          <w:szCs w:val="24"/>
        </w:rPr>
        <w:t xml:space="preserve">Jurnal Hukum Bisnis. </w:t>
      </w:r>
      <w:r>
        <w:rPr>
          <w:rFonts w:ascii="Times New Roman" w:hAnsi="Times New Roman" w:cs="Times New Roman"/>
          <w:sz w:val="24"/>
          <w:szCs w:val="24"/>
        </w:rPr>
        <w:t>Vol.28 No.3, 2009</w:t>
      </w:r>
    </w:p>
    <w:p w:rsidR="00F2727B" w:rsidRPr="00B66CC7" w:rsidRDefault="00F2727B" w:rsidP="00F2727B">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rPr>
        <w:t xml:space="preserve">Johannes Ibrahim, “Dilematis Penerapan Undang-Undang Noor 24 Tahun 2004 tentang Lembaga Penjamin Simpanan antara Perlindungan Hukum dan Kejahatan Perbankan”. </w:t>
      </w:r>
      <w:r w:rsidRPr="004551F9">
        <w:rPr>
          <w:rFonts w:ascii="Times New Roman" w:hAnsi="Times New Roman" w:cs="Times New Roman"/>
          <w:i/>
          <w:sz w:val="24"/>
          <w:szCs w:val="24"/>
        </w:rPr>
        <w:t>Jurnal Hukum Bisnis</w:t>
      </w:r>
      <w:r>
        <w:rPr>
          <w:rFonts w:ascii="Times New Roman" w:hAnsi="Times New Roman" w:cs="Times New Roman"/>
          <w:sz w:val="24"/>
          <w:szCs w:val="24"/>
        </w:rPr>
        <w:t>. Vol.24 No.1, 2005</w:t>
      </w:r>
    </w:p>
    <w:p w:rsidR="00F2727B" w:rsidRDefault="00F2727B" w:rsidP="00F2727B">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Zuriyati, “Perlindungan Hukum Terhadap Nasabah Penyimpan Dana pada Bank yang di Likuidasi Menurut Undang-Undang Nomor 24 Tahun 2004 tentang Lembaga Penjamin Simpanan”. </w:t>
      </w:r>
      <w:r w:rsidRPr="004551F9">
        <w:rPr>
          <w:rFonts w:ascii="Times New Roman" w:hAnsi="Times New Roman" w:cs="Times New Roman"/>
          <w:i/>
          <w:sz w:val="24"/>
          <w:szCs w:val="24"/>
        </w:rPr>
        <w:t>JOM Fakultas Hukum</w:t>
      </w:r>
      <w:r>
        <w:rPr>
          <w:rFonts w:ascii="Times New Roman" w:hAnsi="Times New Roman" w:cs="Times New Roman"/>
          <w:sz w:val="24"/>
          <w:szCs w:val="24"/>
        </w:rPr>
        <w:t>. Vol.2 No.2, 2015</w:t>
      </w:r>
    </w:p>
    <w:p w:rsidR="00F2727B" w:rsidRDefault="00F2727B" w:rsidP="00F2727B">
      <w:pPr>
        <w:spacing w:after="0" w:line="240" w:lineRule="auto"/>
        <w:ind w:left="720" w:hanging="720"/>
        <w:jc w:val="both"/>
        <w:rPr>
          <w:rFonts w:ascii="Times New Roman" w:hAnsi="Times New Roman" w:cs="Times New Roman"/>
          <w:sz w:val="24"/>
          <w:szCs w:val="24"/>
          <w:lang w:val="en-US"/>
        </w:rPr>
      </w:pPr>
    </w:p>
    <w:p w:rsidR="00F2727B" w:rsidRPr="00B66CC7" w:rsidRDefault="00F2727B" w:rsidP="00F2727B">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rPr>
        <w:t xml:space="preserve">Hari Prasetya, 10 Salah Paham yang Lazim Terhadap Penjaminan LPS, </w:t>
      </w:r>
      <w:hyperlink r:id="rId9" w:history="1">
        <w:r w:rsidRPr="00D07948">
          <w:rPr>
            <w:rStyle w:val="Hyperlink"/>
            <w:rFonts w:ascii="Times New Roman" w:hAnsi="Times New Roman" w:cs="Times New Roman"/>
            <w:sz w:val="24"/>
            <w:szCs w:val="24"/>
          </w:rPr>
          <w:t>https://www.kompasiana.com</w:t>
        </w:r>
      </w:hyperlink>
      <w:r>
        <w:rPr>
          <w:rFonts w:ascii="Times New Roman" w:hAnsi="Times New Roman" w:cs="Times New Roman"/>
          <w:sz w:val="24"/>
          <w:szCs w:val="24"/>
        </w:rPr>
        <w:t>, 24 February 2018</w:t>
      </w:r>
    </w:p>
    <w:p w:rsidR="00F2727B" w:rsidRPr="00B66CC7" w:rsidRDefault="00F2727B" w:rsidP="00F2727B">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rPr>
        <w:t xml:space="preserve">Isa7695, Lembaga Penjamin Simpanan, </w:t>
      </w:r>
      <w:hyperlink r:id="rId10" w:history="1">
        <w:r w:rsidRPr="00D07948">
          <w:rPr>
            <w:rStyle w:val="Hyperlink"/>
            <w:rFonts w:ascii="Times New Roman" w:hAnsi="Times New Roman" w:cs="Times New Roman"/>
            <w:sz w:val="24"/>
            <w:szCs w:val="24"/>
          </w:rPr>
          <w:t>https://www.google.com/amp/s/isa7695</w:t>
        </w:r>
      </w:hyperlink>
      <w:r>
        <w:rPr>
          <w:rFonts w:ascii="Times New Roman" w:hAnsi="Times New Roman" w:cs="Times New Roman"/>
          <w:sz w:val="24"/>
          <w:szCs w:val="24"/>
        </w:rPr>
        <w:t>, 19 Juli 2010</w:t>
      </w:r>
    </w:p>
    <w:p w:rsidR="00F2727B" w:rsidRPr="00B66CC7" w:rsidRDefault="00F2727B" w:rsidP="00F2727B">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rPr>
        <w:t xml:space="preserve">Kunthi Fahmar Sandy, Lembaga Penjamin Simpanan Terbitkan Tiga Peraturan, </w:t>
      </w:r>
      <w:hyperlink r:id="rId11" w:history="1">
        <w:r w:rsidRPr="00D07948">
          <w:rPr>
            <w:rStyle w:val="Hyperlink"/>
            <w:rFonts w:ascii="Times New Roman" w:hAnsi="Times New Roman" w:cs="Times New Roman"/>
            <w:sz w:val="24"/>
            <w:szCs w:val="24"/>
          </w:rPr>
          <w:t>https://ekbis.sindonews.com</w:t>
        </w:r>
      </w:hyperlink>
      <w:r>
        <w:rPr>
          <w:rFonts w:ascii="Times New Roman" w:hAnsi="Times New Roman" w:cs="Times New Roman"/>
          <w:sz w:val="24"/>
          <w:szCs w:val="24"/>
        </w:rPr>
        <w:t>, 09 Juni 2017</w:t>
      </w:r>
    </w:p>
    <w:p w:rsidR="00F2727B" w:rsidRPr="004551F9" w:rsidRDefault="00F2727B" w:rsidP="00F2727B">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rPr>
        <w:t xml:space="preserve">Lembaga Penjamin Simpanan, LPS Pertahankan Tiingkat Bunga Penjaminan, </w:t>
      </w:r>
      <w:hyperlink r:id="rId12" w:history="1">
        <w:r w:rsidRPr="00D07948">
          <w:rPr>
            <w:rStyle w:val="Hyperlink"/>
            <w:rFonts w:ascii="Times New Roman" w:hAnsi="Times New Roman" w:cs="Times New Roman"/>
            <w:sz w:val="24"/>
            <w:szCs w:val="24"/>
          </w:rPr>
          <w:t>https://www.lps.go.id</w:t>
        </w:r>
      </w:hyperlink>
      <w:r>
        <w:rPr>
          <w:rFonts w:ascii="Times New Roman" w:hAnsi="Times New Roman" w:cs="Times New Roman"/>
          <w:sz w:val="24"/>
          <w:szCs w:val="24"/>
        </w:rPr>
        <w:t>, 13 Mei 2019</w:t>
      </w:r>
    </w:p>
    <w:p w:rsidR="00F2727B" w:rsidRDefault="00F2727B" w:rsidP="00F2727B">
      <w:pPr>
        <w:spacing w:after="0" w:line="240" w:lineRule="auto"/>
        <w:ind w:left="720" w:hanging="720"/>
        <w:jc w:val="both"/>
        <w:rPr>
          <w:rFonts w:ascii="Times New Roman" w:hAnsi="Times New Roman" w:cs="Times New Roman"/>
          <w:sz w:val="24"/>
          <w:szCs w:val="24"/>
        </w:rPr>
      </w:pPr>
    </w:p>
    <w:p w:rsidR="00F2727B" w:rsidRPr="00B66CC7" w:rsidRDefault="00F2727B" w:rsidP="00F2727B">
      <w:pPr>
        <w:tabs>
          <w:tab w:val="left" w:pos="1480"/>
        </w:tabs>
        <w:spacing w:after="0" w:line="240" w:lineRule="auto"/>
        <w:ind w:left="720" w:hanging="720"/>
        <w:jc w:val="both"/>
        <w:rPr>
          <w:rFonts w:ascii="Times New Roman" w:eastAsia="Times New Roman" w:hAnsi="Times New Roman" w:cs="Times New Roman"/>
          <w:sz w:val="24"/>
          <w:szCs w:val="24"/>
          <w:lang w:val="en-US"/>
        </w:rPr>
      </w:pPr>
      <w:r w:rsidRPr="00905BC9">
        <w:rPr>
          <w:rFonts w:ascii="Times New Roman" w:eastAsia="Times New Roman" w:hAnsi="Times New Roman" w:cs="Times New Roman"/>
          <w:sz w:val="24"/>
          <w:szCs w:val="24"/>
        </w:rPr>
        <w:t>Undang-Undang Nomor 10 Tahun 1998 tentang Perubahan Atas Undang-Undang Nomor</w:t>
      </w:r>
      <w:r>
        <w:rPr>
          <w:rFonts w:ascii="Times New Roman" w:eastAsia="Times New Roman" w:hAnsi="Times New Roman" w:cs="Times New Roman"/>
          <w:sz w:val="24"/>
          <w:szCs w:val="24"/>
        </w:rPr>
        <w:t xml:space="preserve"> 7 Tahun 1992 tentang Perbankan.</w:t>
      </w:r>
    </w:p>
    <w:p w:rsidR="00F2727B" w:rsidRPr="00B66CC7" w:rsidRDefault="00F2727B" w:rsidP="00F2727B">
      <w:pPr>
        <w:tabs>
          <w:tab w:val="left" w:pos="1480"/>
        </w:tabs>
        <w:spacing w:after="0" w:line="240" w:lineRule="auto"/>
        <w:ind w:left="720" w:hanging="720"/>
        <w:jc w:val="both"/>
        <w:rPr>
          <w:rFonts w:ascii="Times New Roman" w:eastAsia="Times New Roman" w:hAnsi="Times New Roman" w:cs="Times New Roman"/>
          <w:sz w:val="24"/>
          <w:szCs w:val="24"/>
          <w:lang w:val="en-US"/>
        </w:rPr>
      </w:pPr>
      <w:r w:rsidRPr="00905BC9">
        <w:rPr>
          <w:rFonts w:ascii="Times New Roman" w:eastAsia="Times New Roman" w:hAnsi="Times New Roman" w:cs="Times New Roman"/>
          <w:sz w:val="24"/>
          <w:szCs w:val="24"/>
        </w:rPr>
        <w:t>Undang-Undang Nomor 3 Tahun 2004 tentang Perubahan Atas Undang-Undang Nomor 23 Ta</w:t>
      </w:r>
      <w:r>
        <w:rPr>
          <w:rFonts w:ascii="Times New Roman" w:eastAsia="Times New Roman" w:hAnsi="Times New Roman" w:cs="Times New Roman"/>
          <w:sz w:val="24"/>
          <w:szCs w:val="24"/>
        </w:rPr>
        <w:t>hun 1998 tentang Bank Indonesia.</w:t>
      </w:r>
    </w:p>
    <w:p w:rsidR="00F2727B" w:rsidRDefault="00F2727B" w:rsidP="00F2727B">
      <w:pPr>
        <w:tabs>
          <w:tab w:val="left" w:pos="1362"/>
        </w:tabs>
        <w:spacing w:after="0" w:line="240" w:lineRule="auto"/>
        <w:ind w:left="720" w:hanging="720"/>
        <w:jc w:val="both"/>
        <w:rPr>
          <w:rFonts w:ascii="Times New Roman" w:eastAsia="Times New Roman" w:hAnsi="Times New Roman" w:cs="Times New Roman"/>
          <w:sz w:val="24"/>
          <w:szCs w:val="24"/>
        </w:rPr>
      </w:pPr>
      <w:r w:rsidRPr="00905BC9">
        <w:rPr>
          <w:rFonts w:ascii="Times New Roman" w:eastAsia="Times New Roman" w:hAnsi="Times New Roman" w:cs="Times New Roman"/>
          <w:sz w:val="24"/>
          <w:szCs w:val="24"/>
        </w:rPr>
        <w:t xml:space="preserve">Undang-Undang </w:t>
      </w:r>
      <w:r>
        <w:rPr>
          <w:rFonts w:ascii="Times New Roman" w:eastAsia="Times New Roman" w:hAnsi="Times New Roman" w:cs="Times New Roman"/>
          <w:sz w:val="24"/>
          <w:szCs w:val="24"/>
          <w:lang w:val="en-US"/>
        </w:rPr>
        <w:t xml:space="preserve"> </w:t>
      </w:r>
      <w:r w:rsidRPr="00905BC9">
        <w:rPr>
          <w:rFonts w:ascii="Times New Roman" w:eastAsia="Times New Roman" w:hAnsi="Times New Roman" w:cs="Times New Roman"/>
          <w:sz w:val="24"/>
          <w:szCs w:val="24"/>
        </w:rPr>
        <w:t xml:space="preserve">Nomor </w:t>
      </w:r>
      <w:r>
        <w:rPr>
          <w:rFonts w:ascii="Times New Roman" w:eastAsia="Times New Roman" w:hAnsi="Times New Roman" w:cs="Times New Roman"/>
          <w:sz w:val="24"/>
          <w:szCs w:val="24"/>
          <w:lang w:val="en-US"/>
        </w:rPr>
        <w:t xml:space="preserve"> </w:t>
      </w:r>
      <w:r w:rsidRPr="00905BC9">
        <w:rPr>
          <w:rFonts w:ascii="Times New Roman" w:eastAsia="Times New Roman" w:hAnsi="Times New Roman" w:cs="Times New Roman"/>
          <w:sz w:val="24"/>
          <w:szCs w:val="24"/>
        </w:rPr>
        <w:t xml:space="preserve">24 </w:t>
      </w:r>
      <w:r>
        <w:rPr>
          <w:rFonts w:ascii="Times New Roman" w:eastAsia="Times New Roman" w:hAnsi="Times New Roman" w:cs="Times New Roman"/>
          <w:sz w:val="24"/>
          <w:szCs w:val="24"/>
          <w:lang w:val="en-US"/>
        </w:rPr>
        <w:t xml:space="preserve"> </w:t>
      </w:r>
      <w:r w:rsidRPr="00905BC9">
        <w:rPr>
          <w:rFonts w:ascii="Times New Roman" w:eastAsia="Times New Roman" w:hAnsi="Times New Roman" w:cs="Times New Roman"/>
          <w:sz w:val="24"/>
          <w:szCs w:val="24"/>
        </w:rPr>
        <w:t xml:space="preserve">Tahun </w:t>
      </w:r>
      <w:r>
        <w:rPr>
          <w:rFonts w:ascii="Times New Roman" w:eastAsia="Times New Roman" w:hAnsi="Times New Roman" w:cs="Times New Roman"/>
          <w:sz w:val="24"/>
          <w:szCs w:val="24"/>
          <w:lang w:val="en-US"/>
        </w:rPr>
        <w:t xml:space="preserve">  </w:t>
      </w:r>
      <w:r w:rsidRPr="00905BC9">
        <w:rPr>
          <w:rFonts w:ascii="Times New Roman" w:eastAsia="Times New Roman" w:hAnsi="Times New Roman" w:cs="Times New Roman"/>
          <w:sz w:val="24"/>
          <w:szCs w:val="24"/>
        </w:rPr>
        <w:t>2004 te</w:t>
      </w:r>
      <w:r>
        <w:rPr>
          <w:rFonts w:ascii="Times New Roman" w:eastAsia="Times New Roman" w:hAnsi="Times New Roman" w:cs="Times New Roman"/>
          <w:sz w:val="24"/>
          <w:szCs w:val="24"/>
        </w:rPr>
        <w:t>ntang Lembaga Penjamin Simpanan.</w:t>
      </w:r>
    </w:p>
    <w:p w:rsidR="00F2727B" w:rsidRPr="00B66CC7" w:rsidRDefault="00F2727B" w:rsidP="00F2727B">
      <w:pPr>
        <w:spacing w:after="0" w:line="240" w:lineRule="auto"/>
        <w:ind w:left="720" w:hanging="720"/>
        <w:jc w:val="both"/>
        <w:rPr>
          <w:rFonts w:ascii="Times New Roman" w:eastAsia="Times New Roman" w:hAnsi="Times New Roman" w:cs="Times New Roman"/>
          <w:sz w:val="24"/>
          <w:szCs w:val="24"/>
          <w:lang w:val="en-US"/>
        </w:rPr>
      </w:pPr>
      <w:r w:rsidRPr="00905BC9">
        <w:rPr>
          <w:rFonts w:ascii="Times New Roman" w:eastAsia="Times New Roman" w:hAnsi="Times New Roman" w:cs="Times New Roman"/>
          <w:sz w:val="24"/>
          <w:szCs w:val="24"/>
        </w:rPr>
        <w:t xml:space="preserve">Peraturan Pemerintah Nomor 17 Tahun 1999 tentang Badan Penyehatan </w:t>
      </w:r>
      <w:r>
        <w:rPr>
          <w:rFonts w:ascii="Times New Roman" w:eastAsia="Times New Roman" w:hAnsi="Times New Roman" w:cs="Times New Roman"/>
          <w:sz w:val="24"/>
          <w:szCs w:val="24"/>
        </w:rPr>
        <w:t>Perbankan Nasional.</w:t>
      </w:r>
    </w:p>
    <w:p w:rsidR="00F2727B" w:rsidRPr="00B66CC7" w:rsidRDefault="00F2727B" w:rsidP="00F2727B">
      <w:pPr>
        <w:tabs>
          <w:tab w:val="left" w:pos="1480"/>
        </w:tabs>
        <w:spacing w:after="0" w:line="240" w:lineRule="auto"/>
        <w:ind w:left="720" w:hanging="720"/>
        <w:jc w:val="both"/>
        <w:rPr>
          <w:rFonts w:ascii="Times New Roman" w:eastAsia="Times New Roman" w:hAnsi="Times New Roman" w:cs="Times New Roman"/>
          <w:sz w:val="24"/>
          <w:szCs w:val="24"/>
          <w:lang w:val="en-US"/>
        </w:rPr>
      </w:pPr>
      <w:r w:rsidRPr="00905BC9">
        <w:rPr>
          <w:rFonts w:ascii="Times New Roman" w:eastAsia="Times New Roman" w:hAnsi="Times New Roman" w:cs="Times New Roman"/>
          <w:sz w:val="24"/>
          <w:szCs w:val="24"/>
        </w:rPr>
        <w:t>Peraturan Pemerintah Nomor 25 Tahun 1999 tentang Pencabutan Izin Usaha</w:t>
      </w:r>
      <w:r>
        <w:rPr>
          <w:rFonts w:ascii="Times New Roman" w:eastAsia="Times New Roman" w:hAnsi="Times New Roman" w:cs="Times New Roman"/>
          <w:sz w:val="24"/>
          <w:szCs w:val="24"/>
        </w:rPr>
        <w:t>, Pembubaran dan Likuidasi Bank.</w:t>
      </w:r>
    </w:p>
    <w:p w:rsidR="00F2727B" w:rsidRPr="00905BC9" w:rsidRDefault="00F2727B" w:rsidP="00F2727B">
      <w:pPr>
        <w:tabs>
          <w:tab w:val="left" w:pos="1480"/>
        </w:tabs>
        <w:spacing w:after="0" w:line="240" w:lineRule="auto"/>
        <w:ind w:left="720" w:hanging="720"/>
        <w:jc w:val="both"/>
        <w:rPr>
          <w:rFonts w:ascii="Times New Roman" w:eastAsia="Times New Roman" w:hAnsi="Times New Roman" w:cs="Times New Roman"/>
          <w:sz w:val="24"/>
          <w:szCs w:val="24"/>
        </w:rPr>
      </w:pPr>
      <w:r w:rsidRPr="00905BC9">
        <w:rPr>
          <w:rFonts w:ascii="Times New Roman" w:eastAsia="Times New Roman" w:hAnsi="Times New Roman" w:cs="Times New Roman"/>
          <w:sz w:val="24"/>
          <w:szCs w:val="24"/>
        </w:rPr>
        <w:t>Peraturan Pemerintah Nomor 66 Tahun 2008 tentang Besaran Nilai Simpanan yang dijamin Lembaga Penjamin Simpanan;</w:t>
      </w:r>
    </w:p>
    <w:p w:rsidR="00F2727B" w:rsidRDefault="00F2727B" w:rsidP="00F2727B">
      <w:pPr>
        <w:tabs>
          <w:tab w:val="left" w:pos="921"/>
        </w:tabs>
        <w:spacing w:after="0" w:line="240" w:lineRule="auto"/>
        <w:ind w:left="720" w:hanging="720"/>
        <w:jc w:val="both"/>
        <w:rPr>
          <w:rFonts w:ascii="Times New Roman" w:hAnsi="Times New Roman" w:cs="Times New Roman"/>
          <w:b/>
          <w:sz w:val="24"/>
          <w:szCs w:val="24"/>
        </w:rPr>
      </w:pPr>
    </w:p>
    <w:p w:rsidR="00F2727B" w:rsidRPr="00F81C4F" w:rsidRDefault="00F2727B" w:rsidP="00F2727B">
      <w:pPr>
        <w:tabs>
          <w:tab w:val="left" w:pos="921"/>
        </w:tabs>
        <w:spacing w:after="0" w:line="240" w:lineRule="auto"/>
        <w:ind w:left="720" w:hanging="720"/>
        <w:jc w:val="both"/>
        <w:rPr>
          <w:rFonts w:ascii="Times New Roman" w:hAnsi="Times New Roman" w:cs="Times New Roman"/>
          <w:b/>
          <w:sz w:val="24"/>
          <w:szCs w:val="24"/>
        </w:rPr>
      </w:pPr>
    </w:p>
    <w:p w:rsidR="00F2727B" w:rsidRPr="00F2727B" w:rsidRDefault="00F2727B" w:rsidP="00F2727B">
      <w:pPr>
        <w:spacing w:after="0" w:line="240" w:lineRule="auto"/>
        <w:jc w:val="both"/>
        <w:rPr>
          <w:rFonts w:ascii="Times New Roman" w:hAnsi="Times New Roman" w:cs="Times New Roman"/>
          <w:b/>
          <w:i/>
          <w:sz w:val="24"/>
          <w:szCs w:val="24"/>
        </w:rPr>
      </w:pPr>
    </w:p>
    <w:p w:rsidR="00F2727B" w:rsidRDefault="00F2727B" w:rsidP="00F2727B">
      <w:pPr>
        <w:spacing w:after="0" w:line="240" w:lineRule="auto"/>
        <w:jc w:val="both"/>
        <w:rPr>
          <w:rFonts w:ascii="Times New Roman" w:hAnsi="Times New Roman" w:cs="Times New Roman"/>
          <w:sz w:val="24"/>
          <w:szCs w:val="24"/>
        </w:rPr>
      </w:pPr>
    </w:p>
    <w:p w:rsidR="00F2727B" w:rsidRDefault="00F2727B" w:rsidP="00F2727B">
      <w:pPr>
        <w:spacing w:after="0" w:line="240" w:lineRule="auto"/>
        <w:jc w:val="both"/>
        <w:rPr>
          <w:rFonts w:ascii="Times New Roman" w:hAnsi="Times New Roman" w:cs="Times New Roman"/>
          <w:sz w:val="24"/>
          <w:szCs w:val="24"/>
        </w:rPr>
      </w:pPr>
    </w:p>
    <w:p w:rsidR="00F2727B" w:rsidRDefault="00F2727B" w:rsidP="00BC4D0F">
      <w:pPr>
        <w:jc w:val="center"/>
        <w:rPr>
          <w:rFonts w:ascii="Times New Roman" w:hAnsi="Times New Roman" w:cs="Times New Roman"/>
          <w:sz w:val="24"/>
          <w:szCs w:val="24"/>
        </w:rPr>
      </w:pPr>
    </w:p>
    <w:p w:rsidR="00BC4D0F" w:rsidRPr="00BC4D0F" w:rsidRDefault="00BC4D0F" w:rsidP="00BC4D0F">
      <w:pPr>
        <w:jc w:val="center"/>
        <w:rPr>
          <w:rFonts w:ascii="Times New Roman" w:hAnsi="Times New Roman" w:cs="Times New Roman"/>
          <w:sz w:val="24"/>
          <w:szCs w:val="24"/>
        </w:rPr>
      </w:pPr>
    </w:p>
    <w:p w:rsidR="00BC4D0F" w:rsidRPr="00BC4D0F" w:rsidRDefault="00BC4D0F" w:rsidP="00BC4D0F">
      <w:pPr>
        <w:jc w:val="center"/>
        <w:rPr>
          <w:rFonts w:ascii="Times New Roman" w:hAnsi="Times New Roman" w:cs="Times New Roman"/>
          <w:sz w:val="28"/>
          <w:szCs w:val="28"/>
        </w:rPr>
      </w:pPr>
    </w:p>
    <w:sectPr w:rsidR="00BC4D0F" w:rsidRPr="00BC4D0F" w:rsidSect="00BC4D0F">
      <w:headerReference w:type="default" r:id="rId13"/>
      <w:pgSz w:w="11906" w:h="16838"/>
      <w:pgMar w:top="1701" w:right="2268"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B30" w:rsidRDefault="00CF4B30" w:rsidP="00BC4D0F">
      <w:pPr>
        <w:spacing w:after="0" w:line="240" w:lineRule="auto"/>
      </w:pPr>
      <w:r>
        <w:separator/>
      </w:r>
    </w:p>
  </w:endnote>
  <w:endnote w:type="continuationSeparator" w:id="0">
    <w:p w:rsidR="00CF4B30" w:rsidRDefault="00CF4B30" w:rsidP="00BC4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B30" w:rsidRDefault="00CF4B30" w:rsidP="00BC4D0F">
      <w:pPr>
        <w:spacing w:after="0" w:line="240" w:lineRule="auto"/>
      </w:pPr>
      <w:r>
        <w:separator/>
      </w:r>
    </w:p>
  </w:footnote>
  <w:footnote w:type="continuationSeparator" w:id="0">
    <w:p w:rsidR="00CF4B30" w:rsidRDefault="00CF4B30" w:rsidP="00BC4D0F">
      <w:pPr>
        <w:spacing w:after="0" w:line="240" w:lineRule="auto"/>
      </w:pPr>
      <w:r>
        <w:continuationSeparator/>
      </w:r>
    </w:p>
  </w:footnote>
  <w:footnote w:id="1">
    <w:p w:rsidR="00F2727B" w:rsidRPr="00223041" w:rsidRDefault="00F2727B" w:rsidP="00F2727B">
      <w:pPr>
        <w:tabs>
          <w:tab w:val="left" w:pos="567"/>
        </w:tabs>
        <w:spacing w:after="0" w:line="256" w:lineRule="auto"/>
        <w:ind w:right="-1" w:firstLine="567"/>
        <w:jc w:val="both"/>
        <w:rPr>
          <w:rFonts w:ascii="Times New Roman" w:eastAsia="Times New Roman" w:hAnsi="Times New Roman" w:cs="Times New Roman"/>
          <w:sz w:val="20"/>
          <w:szCs w:val="20"/>
          <w:lang w:val="en-US"/>
        </w:rPr>
      </w:pPr>
      <w:r w:rsidRPr="003A5963">
        <w:rPr>
          <w:rStyle w:val="FootnoteReference"/>
          <w:rFonts w:ascii="Times New Roman" w:hAnsi="Times New Roman" w:cs="Times New Roman"/>
        </w:rPr>
        <w:footnoteRef/>
      </w:r>
      <w:r w:rsidRPr="003A5963">
        <w:rPr>
          <w:rFonts w:ascii="Times New Roman" w:eastAsia="Times New Roman" w:hAnsi="Times New Roman" w:cs="Times New Roman"/>
          <w:sz w:val="20"/>
          <w:szCs w:val="20"/>
        </w:rPr>
        <w:t>Adrian Sutedi,</w:t>
      </w:r>
      <w:r>
        <w:rPr>
          <w:rFonts w:ascii="Times New Roman" w:eastAsia="Times New Roman" w:hAnsi="Times New Roman" w:cs="Times New Roman"/>
          <w:sz w:val="20"/>
          <w:szCs w:val="20"/>
        </w:rPr>
        <w:t xml:space="preserve"> </w:t>
      </w:r>
      <w:r w:rsidRPr="003A5963">
        <w:rPr>
          <w:rFonts w:ascii="Times New Roman" w:eastAsia="Times New Roman" w:hAnsi="Times New Roman" w:cs="Times New Roman"/>
          <w:i/>
          <w:sz w:val="20"/>
          <w:szCs w:val="20"/>
        </w:rPr>
        <w:t xml:space="preserve">Hukum Perbankan Suatu Tinjauan Pencucian Uang, Merger, Likuidasi,dan Kepailitan, </w:t>
      </w:r>
      <w:r>
        <w:rPr>
          <w:rFonts w:ascii="Times New Roman" w:eastAsia="Times New Roman" w:hAnsi="Times New Roman" w:cs="Times New Roman"/>
          <w:sz w:val="20"/>
          <w:szCs w:val="20"/>
        </w:rPr>
        <w:t>Sinar Grafika; Jakarta</w:t>
      </w:r>
      <w:r w:rsidRPr="003A5963">
        <w:rPr>
          <w:rFonts w:ascii="Times New Roman" w:eastAsia="Times New Roman" w:hAnsi="Times New Roman" w:cs="Times New Roman"/>
          <w:sz w:val="20"/>
          <w:szCs w:val="20"/>
        </w:rPr>
        <w:t>, 2007, hlm. 131-132.</w:t>
      </w:r>
    </w:p>
  </w:footnote>
  <w:footnote w:id="2">
    <w:p w:rsidR="00F2727B" w:rsidRPr="003A5963" w:rsidRDefault="00F2727B" w:rsidP="00F2727B">
      <w:pPr>
        <w:tabs>
          <w:tab w:val="left" w:pos="847"/>
        </w:tabs>
        <w:spacing w:after="0" w:line="0" w:lineRule="atLeast"/>
        <w:ind w:right="-1" w:firstLine="567"/>
        <w:jc w:val="both"/>
        <w:rPr>
          <w:rFonts w:ascii="Times New Roman" w:eastAsia="Times New Roman" w:hAnsi="Times New Roman" w:cs="Times New Roman"/>
          <w:sz w:val="20"/>
          <w:szCs w:val="20"/>
        </w:rPr>
      </w:pPr>
      <w:r w:rsidRPr="003A5963">
        <w:rPr>
          <w:rStyle w:val="FootnoteReference"/>
          <w:rFonts w:ascii="Times New Roman" w:hAnsi="Times New Roman" w:cs="Times New Roman"/>
          <w:sz w:val="20"/>
          <w:szCs w:val="20"/>
        </w:rPr>
        <w:footnoteRef/>
      </w:r>
      <w:r w:rsidRPr="003A5963">
        <w:rPr>
          <w:rFonts w:ascii="Times New Roman" w:eastAsia="Times New Roman" w:hAnsi="Times New Roman" w:cs="Times New Roman"/>
          <w:sz w:val="20"/>
          <w:szCs w:val="20"/>
        </w:rPr>
        <w:t xml:space="preserve">Zulkarnain Sitompul, </w:t>
      </w:r>
      <w:r w:rsidRPr="003A5963">
        <w:rPr>
          <w:rFonts w:ascii="Times New Roman" w:eastAsia="Times New Roman" w:hAnsi="Times New Roman" w:cs="Times New Roman"/>
          <w:i/>
          <w:sz w:val="20"/>
          <w:szCs w:val="20"/>
        </w:rPr>
        <w:t>Perlindungan Dana Nasabah Bank</w:t>
      </w:r>
      <w:r w:rsidRPr="003A5963">
        <w:rPr>
          <w:rFonts w:ascii="Times New Roman" w:eastAsia="Times New Roman" w:hAnsi="Times New Roman" w:cs="Times New Roman"/>
          <w:sz w:val="20"/>
          <w:szCs w:val="20"/>
        </w:rPr>
        <w:t>, Fakultas Hukum Universitas Indonesia</w:t>
      </w:r>
      <w:r>
        <w:rPr>
          <w:rFonts w:ascii="Times New Roman" w:eastAsia="Times New Roman" w:hAnsi="Times New Roman" w:cs="Times New Roman"/>
          <w:sz w:val="20"/>
          <w:szCs w:val="20"/>
        </w:rPr>
        <w:t>; Jakarta,</w:t>
      </w:r>
      <w:r w:rsidRPr="003A5963">
        <w:rPr>
          <w:rFonts w:ascii="Times New Roman" w:eastAsia="Times New Roman" w:hAnsi="Times New Roman" w:cs="Times New Roman"/>
          <w:sz w:val="20"/>
          <w:szCs w:val="20"/>
        </w:rPr>
        <w:t>2002, hlm. 140</w:t>
      </w:r>
    </w:p>
  </w:footnote>
  <w:footnote w:id="3">
    <w:p w:rsidR="00F2727B" w:rsidRDefault="00F2727B" w:rsidP="00F2727B">
      <w:pPr>
        <w:pStyle w:val="FootnoteText"/>
        <w:ind w:firstLine="567"/>
      </w:pPr>
      <w:r>
        <w:rPr>
          <w:rStyle w:val="FootnoteReference"/>
        </w:rPr>
        <w:footnoteRef/>
      </w:r>
      <w:r>
        <w:t xml:space="preserve"> </w:t>
      </w:r>
      <w:r w:rsidRPr="004873BE">
        <w:rPr>
          <w:rFonts w:ascii="Times New Roman" w:hAnsi="Times New Roman" w:cs="Times New Roman"/>
        </w:rPr>
        <w:t xml:space="preserve">Jonker Sihombing, </w:t>
      </w:r>
      <w:r>
        <w:rPr>
          <w:rFonts w:ascii="Times New Roman" w:eastAsia="Times New Roman" w:hAnsi="Times New Roman" w:cs="Times New Roman"/>
          <w:i/>
        </w:rPr>
        <w:t xml:space="preserve">Penjaminan Simpanan Nasabah Perbankan, </w:t>
      </w:r>
      <w:r>
        <w:rPr>
          <w:rFonts w:ascii="Times New Roman" w:eastAsia="Times New Roman" w:hAnsi="Times New Roman" w:cs="Times New Roman"/>
        </w:rPr>
        <w:t>Alumni, Bandung, 2010,</w:t>
      </w:r>
      <w:r w:rsidRPr="004873BE">
        <w:rPr>
          <w:rFonts w:ascii="Times New Roman" w:eastAsia="Times New Roman" w:hAnsi="Times New Roman" w:cs="Times New Roman"/>
        </w:rPr>
        <w:t xml:space="preserve"> hlm. 130</w:t>
      </w:r>
      <w:r>
        <w:rPr>
          <w:rFonts w:ascii="Times New Roman" w:eastAsia="Times New Roman" w:hAnsi="Times New Roman" w:cs="Times New Roman"/>
        </w:rPr>
        <w:t>.</w:t>
      </w:r>
    </w:p>
  </w:footnote>
  <w:footnote w:id="4">
    <w:p w:rsidR="00F2727B" w:rsidRPr="001B1315" w:rsidRDefault="00F2727B" w:rsidP="00F2727B">
      <w:pPr>
        <w:tabs>
          <w:tab w:val="left" w:pos="567"/>
        </w:tabs>
        <w:spacing w:after="0" w:line="256" w:lineRule="auto"/>
        <w:ind w:right="-1" w:firstLine="567"/>
        <w:jc w:val="both"/>
        <w:rPr>
          <w:rFonts w:ascii="Times New Roman" w:eastAsia="Times New Roman" w:hAnsi="Times New Roman" w:cs="Times New Roman"/>
          <w:sz w:val="20"/>
          <w:szCs w:val="20"/>
          <w:lang w:val="en-US"/>
        </w:rPr>
      </w:pPr>
      <w:r w:rsidRPr="00284C5A">
        <w:rPr>
          <w:rStyle w:val="FootnoteReference"/>
          <w:sz w:val="20"/>
          <w:szCs w:val="20"/>
        </w:rPr>
        <w:footnoteRef/>
      </w:r>
      <w:r w:rsidRPr="00284C5A">
        <w:rPr>
          <w:rFonts w:ascii="Times New Roman" w:eastAsia="Times New Roman" w:hAnsi="Times New Roman" w:cs="Times New Roman"/>
          <w:sz w:val="20"/>
          <w:szCs w:val="20"/>
        </w:rPr>
        <w:t>Adrian Sutedi,</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Op.cit</w:t>
      </w:r>
      <w:r>
        <w:rPr>
          <w:rFonts w:ascii="Times New Roman" w:eastAsia="Times New Roman" w:hAnsi="Times New Roman" w:cs="Times New Roman"/>
          <w:sz w:val="20"/>
          <w:szCs w:val="20"/>
        </w:rPr>
        <w:t>., hlm. 69</w:t>
      </w:r>
    </w:p>
  </w:footnote>
  <w:footnote w:id="5">
    <w:p w:rsidR="00F2727B" w:rsidRDefault="00F2727B" w:rsidP="00F2727B">
      <w:pPr>
        <w:pStyle w:val="FootnoteText"/>
        <w:ind w:firstLine="567"/>
        <w:jc w:val="both"/>
        <w:rPr>
          <w:rFonts w:ascii="Times New Roman" w:hAnsi="Times New Roman" w:cs="Times New Roman"/>
        </w:rPr>
      </w:pPr>
      <w:r w:rsidRPr="009A05B7">
        <w:rPr>
          <w:rStyle w:val="FootnoteReference"/>
          <w:rFonts w:ascii="Times New Roman" w:hAnsi="Times New Roman" w:cs="Times New Roman"/>
        </w:rPr>
        <w:footnoteRef/>
      </w:r>
      <w:r>
        <w:rPr>
          <w:rFonts w:ascii="Times New Roman" w:hAnsi="Times New Roman" w:cs="Times New Roman"/>
        </w:rPr>
        <w:t xml:space="preserve">Zulkarnain Sitompul, “Analisis Hukum: Kewenangan Lembaga Penjamin Simpanan Dalam Pembubaran dan Likuidasi Perseroan Terbatas”.  </w:t>
      </w:r>
      <w:r w:rsidRPr="00683B72">
        <w:rPr>
          <w:rFonts w:ascii="Times New Roman" w:hAnsi="Times New Roman" w:cs="Times New Roman"/>
          <w:i/>
        </w:rPr>
        <w:t>Jurnal Hukum Bisnis</w:t>
      </w:r>
      <w:r>
        <w:rPr>
          <w:rFonts w:ascii="Times New Roman" w:hAnsi="Times New Roman" w:cs="Times New Roman"/>
        </w:rPr>
        <w:t>. Vol.28 No.3, 2009, hlm.31</w:t>
      </w:r>
    </w:p>
    <w:p w:rsidR="00F2727B" w:rsidRPr="009A05B7" w:rsidRDefault="00F2727B" w:rsidP="00F2727B">
      <w:pPr>
        <w:pStyle w:val="FootnoteText"/>
        <w:ind w:firstLine="567"/>
        <w:rPr>
          <w:rFonts w:ascii="Times New Roman" w:hAnsi="Times New Roman" w:cs="Times New Roman"/>
        </w:rPr>
      </w:pPr>
    </w:p>
  </w:footnote>
  <w:footnote w:id="6">
    <w:p w:rsidR="00F2727B" w:rsidRPr="003C31F7" w:rsidRDefault="00F2727B" w:rsidP="00F2727B">
      <w:pPr>
        <w:spacing w:after="0" w:line="240" w:lineRule="auto"/>
        <w:ind w:firstLine="567"/>
        <w:jc w:val="both"/>
        <w:rPr>
          <w:rFonts w:ascii="Times New Roman" w:hAnsi="Times New Roman" w:cs="Times New Roman"/>
          <w:sz w:val="20"/>
          <w:szCs w:val="20"/>
        </w:rPr>
      </w:pPr>
      <w:r w:rsidRPr="003C31F7">
        <w:rPr>
          <w:rStyle w:val="FootnoteReference"/>
          <w:rFonts w:ascii="Times New Roman" w:hAnsi="Times New Roman" w:cs="Times New Roman"/>
          <w:sz w:val="20"/>
          <w:szCs w:val="20"/>
        </w:rPr>
        <w:footnoteRef/>
      </w:r>
      <w:r w:rsidRPr="003C31F7">
        <w:rPr>
          <w:rFonts w:ascii="Times New Roman" w:hAnsi="Times New Roman" w:cs="Times New Roman"/>
          <w:sz w:val="20"/>
          <w:szCs w:val="20"/>
        </w:rPr>
        <w:t xml:space="preserve">Kunthi Fahmar Sandy, Lembaga Penjamin Simpanan Terbitkan Tiga Peraturan, </w:t>
      </w:r>
      <w:hyperlink r:id="rId1" w:history="1">
        <w:r w:rsidRPr="003C31F7">
          <w:rPr>
            <w:rStyle w:val="Hyperlink"/>
            <w:rFonts w:ascii="Times New Roman" w:hAnsi="Times New Roman" w:cs="Times New Roman"/>
            <w:sz w:val="20"/>
            <w:szCs w:val="20"/>
          </w:rPr>
          <w:t>https://ekbis.sindonews.com</w:t>
        </w:r>
      </w:hyperlink>
      <w:r w:rsidRPr="003C31F7">
        <w:rPr>
          <w:rFonts w:ascii="Times New Roman" w:hAnsi="Times New Roman" w:cs="Times New Roman"/>
          <w:sz w:val="20"/>
          <w:szCs w:val="20"/>
        </w:rPr>
        <w:t>, 09 Juni 2017 (diakses tanggal 11 juli 2019)</w:t>
      </w:r>
    </w:p>
  </w:footnote>
  <w:footnote w:id="7">
    <w:p w:rsidR="00F2727B" w:rsidRPr="00E4356C" w:rsidRDefault="00F2727B" w:rsidP="00F2727B">
      <w:pPr>
        <w:spacing w:after="0" w:line="240" w:lineRule="auto"/>
        <w:ind w:firstLine="567"/>
        <w:rPr>
          <w:rFonts w:ascii="Times New Roman" w:hAnsi="Times New Roman" w:cs="Times New Roman"/>
          <w:sz w:val="20"/>
          <w:szCs w:val="20"/>
        </w:rPr>
      </w:pPr>
      <w:r>
        <w:rPr>
          <w:rStyle w:val="FootnoteReference"/>
        </w:rPr>
        <w:footnoteRef/>
      </w:r>
      <w:r>
        <w:t xml:space="preserve"> </w:t>
      </w:r>
      <w:r w:rsidRPr="00E4356C">
        <w:rPr>
          <w:rFonts w:ascii="Times New Roman" w:hAnsi="Times New Roman" w:cs="Times New Roman"/>
          <w:sz w:val="20"/>
          <w:szCs w:val="20"/>
        </w:rPr>
        <w:t>Isa7695, Lembaga Penjamin Simpanan,</w:t>
      </w:r>
      <w:r>
        <w:rPr>
          <w:rFonts w:ascii="Times New Roman" w:hAnsi="Times New Roman" w:cs="Times New Roman"/>
          <w:sz w:val="20"/>
          <w:szCs w:val="20"/>
        </w:rPr>
        <w:t xml:space="preserve">  </w:t>
      </w:r>
      <w:hyperlink r:id="rId2" w:history="1">
        <w:r w:rsidRPr="00E4356C">
          <w:rPr>
            <w:rStyle w:val="Hyperlink"/>
            <w:rFonts w:ascii="Times New Roman" w:hAnsi="Times New Roman" w:cs="Times New Roman"/>
            <w:sz w:val="20"/>
            <w:szCs w:val="20"/>
          </w:rPr>
          <w:t>https://www.google.com/amp/s/isa7695</w:t>
        </w:r>
      </w:hyperlink>
      <w:r w:rsidRPr="00E4356C">
        <w:rPr>
          <w:rFonts w:ascii="Times New Roman" w:hAnsi="Times New Roman" w:cs="Times New Roman"/>
          <w:sz w:val="20"/>
          <w:szCs w:val="20"/>
        </w:rPr>
        <w:t>,</w:t>
      </w:r>
      <w:r>
        <w:rPr>
          <w:rFonts w:ascii="Times New Roman" w:hAnsi="Times New Roman" w:cs="Times New Roman"/>
          <w:sz w:val="20"/>
          <w:szCs w:val="20"/>
        </w:rPr>
        <w:t xml:space="preserve"> </w:t>
      </w:r>
      <w:r w:rsidRPr="00E4356C">
        <w:rPr>
          <w:rFonts w:ascii="Times New Roman" w:hAnsi="Times New Roman" w:cs="Times New Roman"/>
          <w:sz w:val="20"/>
          <w:szCs w:val="20"/>
        </w:rPr>
        <w:t>19 Juli 2010</w:t>
      </w:r>
      <w:r>
        <w:rPr>
          <w:rFonts w:ascii="Times New Roman" w:hAnsi="Times New Roman" w:cs="Times New Roman"/>
          <w:sz w:val="20"/>
          <w:szCs w:val="20"/>
        </w:rPr>
        <w:t xml:space="preserve"> </w:t>
      </w:r>
      <w:r w:rsidRPr="00E4356C">
        <w:rPr>
          <w:rFonts w:ascii="Times New Roman" w:hAnsi="Times New Roman" w:cs="Times New Roman"/>
          <w:sz w:val="20"/>
          <w:szCs w:val="20"/>
        </w:rPr>
        <w:t>(diakses tanggal 12 juli 2019)</w:t>
      </w:r>
    </w:p>
  </w:footnote>
  <w:footnote w:id="8">
    <w:p w:rsidR="00F2727B" w:rsidRPr="00FA6828" w:rsidRDefault="00F2727B" w:rsidP="00F2727B">
      <w:pPr>
        <w:spacing w:after="0" w:line="240" w:lineRule="auto"/>
        <w:ind w:firstLine="567"/>
        <w:jc w:val="both"/>
        <w:rPr>
          <w:rFonts w:ascii="Times New Roman" w:hAnsi="Times New Roman" w:cs="Times New Roman"/>
          <w:sz w:val="20"/>
          <w:szCs w:val="20"/>
        </w:rPr>
      </w:pPr>
      <w:r w:rsidRPr="00FA6828">
        <w:rPr>
          <w:rStyle w:val="FootnoteReference"/>
          <w:rFonts w:ascii="Times New Roman" w:hAnsi="Times New Roman" w:cs="Times New Roman"/>
          <w:sz w:val="20"/>
          <w:szCs w:val="20"/>
        </w:rPr>
        <w:footnoteRef/>
      </w:r>
      <w:r w:rsidRPr="00FA6828">
        <w:rPr>
          <w:rFonts w:ascii="Times New Roman" w:hAnsi="Times New Roman" w:cs="Times New Roman"/>
          <w:sz w:val="20"/>
          <w:szCs w:val="20"/>
        </w:rPr>
        <w:t xml:space="preserve">Hari Prasetya, 10 Salah Paham yang Lazim Terhadap Penjaminan </w:t>
      </w:r>
      <w:r>
        <w:rPr>
          <w:rFonts w:ascii="Times New Roman" w:hAnsi="Times New Roman" w:cs="Times New Roman"/>
          <w:sz w:val="20"/>
          <w:szCs w:val="20"/>
        </w:rPr>
        <w:t>LEMBAGA PENJAMIN SIMPANAN</w:t>
      </w:r>
      <w:r w:rsidRPr="00FA6828">
        <w:rPr>
          <w:rFonts w:ascii="Times New Roman" w:hAnsi="Times New Roman" w:cs="Times New Roman"/>
          <w:sz w:val="20"/>
          <w:szCs w:val="20"/>
        </w:rPr>
        <w:t xml:space="preserve">, </w:t>
      </w:r>
      <w:hyperlink r:id="rId3" w:history="1">
        <w:r w:rsidRPr="00FA6828">
          <w:rPr>
            <w:rStyle w:val="Hyperlink"/>
            <w:rFonts w:ascii="Times New Roman" w:hAnsi="Times New Roman" w:cs="Times New Roman"/>
            <w:sz w:val="20"/>
            <w:szCs w:val="20"/>
          </w:rPr>
          <w:t>https://www.kompasiana.com</w:t>
        </w:r>
      </w:hyperlink>
      <w:r w:rsidRPr="00FA6828">
        <w:rPr>
          <w:rFonts w:ascii="Times New Roman" w:hAnsi="Times New Roman" w:cs="Times New Roman"/>
          <w:sz w:val="20"/>
          <w:szCs w:val="20"/>
        </w:rPr>
        <w:t>, 24 February 2018 (diakses tanggal 15 Juli 2019)</w:t>
      </w:r>
    </w:p>
  </w:footnote>
  <w:footnote w:id="9">
    <w:p w:rsidR="00F2727B" w:rsidRPr="00FA6828" w:rsidRDefault="00F2727B" w:rsidP="00F2727B">
      <w:pPr>
        <w:spacing w:after="0" w:line="240" w:lineRule="auto"/>
        <w:ind w:firstLine="567"/>
        <w:jc w:val="both"/>
        <w:rPr>
          <w:rFonts w:ascii="Times New Roman" w:hAnsi="Times New Roman" w:cs="Times New Roman"/>
          <w:sz w:val="20"/>
          <w:szCs w:val="20"/>
        </w:rPr>
      </w:pPr>
      <w:r w:rsidRPr="00FA6828">
        <w:rPr>
          <w:rStyle w:val="FootnoteReference"/>
          <w:rFonts w:ascii="Times New Roman" w:hAnsi="Times New Roman" w:cs="Times New Roman"/>
          <w:sz w:val="20"/>
          <w:szCs w:val="20"/>
        </w:rPr>
        <w:footnoteRef/>
      </w:r>
      <w:r w:rsidRPr="00FA6828">
        <w:rPr>
          <w:rFonts w:ascii="Times New Roman" w:hAnsi="Times New Roman" w:cs="Times New Roman"/>
          <w:sz w:val="20"/>
          <w:szCs w:val="20"/>
        </w:rPr>
        <w:t>Lembaga Penjamin Simpanan,</w:t>
      </w:r>
      <w:r>
        <w:rPr>
          <w:rFonts w:ascii="Times New Roman" w:hAnsi="Times New Roman" w:cs="Times New Roman"/>
          <w:sz w:val="20"/>
          <w:szCs w:val="20"/>
        </w:rPr>
        <w:t xml:space="preserve"> Lembaga Penjamin Simpanan</w:t>
      </w:r>
      <w:r w:rsidRPr="00FA6828">
        <w:rPr>
          <w:rFonts w:ascii="Times New Roman" w:hAnsi="Times New Roman" w:cs="Times New Roman"/>
          <w:sz w:val="20"/>
          <w:szCs w:val="20"/>
        </w:rPr>
        <w:t xml:space="preserve"> Pertahankan Tiingkat Bunga Penjaminan, </w:t>
      </w:r>
      <w:hyperlink r:id="rId4" w:history="1">
        <w:r w:rsidRPr="00FA6828">
          <w:rPr>
            <w:rStyle w:val="Hyperlink"/>
            <w:rFonts w:ascii="Times New Roman" w:hAnsi="Times New Roman" w:cs="Times New Roman"/>
            <w:sz w:val="20"/>
            <w:szCs w:val="20"/>
          </w:rPr>
          <w:t>https://www.</w:t>
        </w:r>
        <w:r>
          <w:rPr>
            <w:rStyle w:val="Hyperlink"/>
            <w:rFonts w:ascii="Times New Roman" w:hAnsi="Times New Roman" w:cs="Times New Roman"/>
            <w:sz w:val="20"/>
            <w:szCs w:val="20"/>
          </w:rPr>
          <w:t>Lembaga Penjamin Simpanan</w:t>
        </w:r>
        <w:r w:rsidRPr="00FA6828">
          <w:rPr>
            <w:rStyle w:val="Hyperlink"/>
            <w:rFonts w:ascii="Times New Roman" w:hAnsi="Times New Roman" w:cs="Times New Roman"/>
            <w:sz w:val="20"/>
            <w:szCs w:val="20"/>
          </w:rPr>
          <w:t>.go.id</w:t>
        </w:r>
      </w:hyperlink>
      <w:r w:rsidRPr="00FA6828">
        <w:rPr>
          <w:rFonts w:ascii="Times New Roman" w:hAnsi="Times New Roman" w:cs="Times New Roman"/>
          <w:sz w:val="20"/>
          <w:szCs w:val="20"/>
        </w:rPr>
        <w:t>, 13 Mei 2019 (diakses tanggal 16 Juli 2019)</w:t>
      </w:r>
    </w:p>
  </w:footnote>
  <w:footnote w:id="10">
    <w:p w:rsidR="00F2727B" w:rsidRPr="007B7A04" w:rsidRDefault="00F2727B" w:rsidP="00F2727B">
      <w:pPr>
        <w:pStyle w:val="FootnoteText"/>
        <w:ind w:firstLine="567"/>
        <w:jc w:val="both"/>
        <w:rPr>
          <w:rFonts w:ascii="Times New Roman" w:hAnsi="Times New Roman" w:cs="Times New Roman"/>
        </w:rPr>
      </w:pPr>
      <w:r w:rsidRPr="007B7A04">
        <w:rPr>
          <w:rStyle w:val="FootnoteReference"/>
          <w:rFonts w:ascii="Times New Roman" w:hAnsi="Times New Roman" w:cs="Times New Roman"/>
        </w:rPr>
        <w:footnoteRef/>
      </w:r>
      <w:r w:rsidRPr="007B7A04">
        <w:rPr>
          <w:rFonts w:ascii="Times New Roman" w:hAnsi="Times New Roman" w:cs="Times New Roman"/>
        </w:rPr>
        <w:t xml:space="preserve"> Zuriyati, </w:t>
      </w:r>
      <w:r w:rsidRPr="007B7A04">
        <w:rPr>
          <w:rFonts w:ascii="Times New Roman" w:hAnsi="Times New Roman" w:cs="Times New Roman"/>
          <w:i/>
        </w:rPr>
        <w:t>“</w:t>
      </w:r>
      <w:r w:rsidRPr="00430C31">
        <w:rPr>
          <w:rFonts w:ascii="Times New Roman" w:hAnsi="Times New Roman" w:cs="Times New Roman"/>
        </w:rPr>
        <w:t>Perlindungan Hukum Terhadap Nasabah Penyimpan Dana Pada Bank Yang di Likuidasi Menurut Undang-Undang Nomor 24 Tahun 2004 tentang Lembaga Penjamin Simpanan”</w:t>
      </w:r>
      <w:r>
        <w:rPr>
          <w:rFonts w:ascii="Times New Roman" w:hAnsi="Times New Roman" w:cs="Times New Roman"/>
        </w:rPr>
        <w:t xml:space="preserve">. </w:t>
      </w:r>
      <w:r w:rsidRPr="00430C31">
        <w:rPr>
          <w:rFonts w:ascii="Times New Roman" w:hAnsi="Times New Roman" w:cs="Times New Roman"/>
          <w:i/>
        </w:rPr>
        <w:t>JOM Fakultas Hukum</w:t>
      </w:r>
      <w:r>
        <w:rPr>
          <w:rFonts w:ascii="Times New Roman" w:hAnsi="Times New Roman" w:cs="Times New Roman"/>
        </w:rPr>
        <w:t>. Vol.2</w:t>
      </w:r>
      <w:r w:rsidRPr="007B7A04">
        <w:rPr>
          <w:rFonts w:ascii="Times New Roman" w:hAnsi="Times New Roman" w:cs="Times New Roman"/>
        </w:rPr>
        <w:t xml:space="preserve"> No.2, 2015, hlm. 13</w:t>
      </w:r>
    </w:p>
  </w:footnote>
  <w:footnote w:id="11">
    <w:p w:rsidR="00F2727B" w:rsidRPr="003A448C" w:rsidRDefault="00F2727B" w:rsidP="00F2727B">
      <w:pPr>
        <w:pStyle w:val="FootnoteText"/>
        <w:ind w:firstLine="567"/>
        <w:jc w:val="both"/>
        <w:rPr>
          <w:rFonts w:ascii="Times New Roman" w:hAnsi="Times New Roman" w:cs="Times New Roman"/>
        </w:rPr>
      </w:pPr>
      <w:r w:rsidRPr="003A448C">
        <w:rPr>
          <w:rStyle w:val="FootnoteReference"/>
          <w:rFonts w:ascii="Times New Roman" w:hAnsi="Times New Roman" w:cs="Times New Roman"/>
        </w:rPr>
        <w:footnoteRef/>
      </w:r>
      <w:r w:rsidRPr="003A448C">
        <w:rPr>
          <w:rFonts w:ascii="Times New Roman" w:hAnsi="Times New Roman" w:cs="Times New Roman"/>
        </w:rPr>
        <w:t xml:space="preserve"> Johannes Ibrahim, </w:t>
      </w:r>
      <w:r w:rsidRPr="007B7A04">
        <w:rPr>
          <w:rFonts w:ascii="Times New Roman" w:hAnsi="Times New Roman" w:cs="Times New Roman"/>
          <w:i/>
        </w:rPr>
        <w:t>“</w:t>
      </w:r>
      <w:r w:rsidRPr="00E71278">
        <w:rPr>
          <w:rFonts w:ascii="Times New Roman" w:hAnsi="Times New Roman" w:cs="Times New Roman"/>
        </w:rPr>
        <w:t>Dilematis Penerapan Undang-Undang Nomor 24 Tahun 2004 tentang Lembaga Penjamin Simpanan Antara Perlindungan Hukum dan Kejahatan Perbankan</w:t>
      </w:r>
      <w:r w:rsidRPr="007B7A04">
        <w:rPr>
          <w:rFonts w:ascii="Times New Roman" w:hAnsi="Times New Roman" w:cs="Times New Roman"/>
          <w:i/>
        </w:rPr>
        <w:t>”.</w:t>
      </w:r>
      <w:r>
        <w:rPr>
          <w:rFonts w:ascii="Times New Roman" w:hAnsi="Times New Roman" w:cs="Times New Roman"/>
        </w:rPr>
        <w:t xml:space="preserve"> </w:t>
      </w:r>
      <w:r w:rsidRPr="00E71278">
        <w:rPr>
          <w:rFonts w:ascii="Times New Roman" w:hAnsi="Times New Roman" w:cs="Times New Roman"/>
          <w:i/>
        </w:rPr>
        <w:t>Jurnal Hukum Bisnis</w:t>
      </w:r>
      <w:r w:rsidRPr="003A448C">
        <w:rPr>
          <w:rFonts w:ascii="Times New Roman" w:hAnsi="Times New Roman" w:cs="Times New Roman"/>
        </w:rPr>
        <w:t>. Vol.24 No.1, 2005, hlm.44</w:t>
      </w:r>
    </w:p>
  </w:footnote>
  <w:footnote w:id="12">
    <w:p w:rsidR="00F2727B" w:rsidRPr="00F623F4" w:rsidRDefault="00F2727B" w:rsidP="00F2727B">
      <w:pPr>
        <w:pStyle w:val="FootnoteText"/>
        <w:ind w:firstLine="567"/>
        <w:rPr>
          <w:rFonts w:ascii="Times New Roman" w:hAnsi="Times New Roman" w:cs="Times New Roman"/>
        </w:rPr>
      </w:pPr>
      <w:r w:rsidRPr="00F623F4">
        <w:rPr>
          <w:rStyle w:val="FootnoteReference"/>
          <w:rFonts w:ascii="Times New Roman" w:hAnsi="Times New Roman" w:cs="Times New Roman"/>
        </w:rPr>
        <w:footnoteRef/>
      </w:r>
      <w:r w:rsidRPr="00F623F4">
        <w:rPr>
          <w:rFonts w:ascii="Times New Roman" w:hAnsi="Times New Roman" w:cs="Times New Roman"/>
        </w:rPr>
        <w:t xml:space="preserve"> Zulkarnain Sitompul, </w:t>
      </w:r>
      <w:r w:rsidRPr="00156842">
        <w:rPr>
          <w:rFonts w:ascii="Times New Roman" w:hAnsi="Times New Roman" w:cs="Times New Roman"/>
          <w:i/>
        </w:rPr>
        <w:t>Op.cit</w:t>
      </w:r>
      <w:r>
        <w:rPr>
          <w:rFonts w:ascii="Times New Roman" w:hAnsi="Times New Roman" w:cs="Times New Roman"/>
        </w:rPr>
        <w:t>.,</w:t>
      </w:r>
      <w:r w:rsidRPr="00F623F4">
        <w:rPr>
          <w:rFonts w:ascii="Times New Roman" w:hAnsi="Times New Roman" w:cs="Times New Roman"/>
        </w:rPr>
        <w:t xml:space="preserve"> hlm. 33-34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D0F" w:rsidRDefault="00BC4D0F" w:rsidP="00BC4D0F">
    <w:pPr>
      <w:pStyle w:val="Header"/>
      <w:jc w:val="both"/>
    </w:pPr>
    <w:r>
      <w:rPr>
        <w:rFonts w:ascii="Arial Black" w:hAnsi="Arial Black" w:cs="Arial Black"/>
        <w:color w:val="000000"/>
        <w:sz w:val="21"/>
        <w:szCs w:val="21"/>
      </w:rPr>
      <w:t xml:space="preserve">Tersedia di online : </w:t>
    </w:r>
    <w:hyperlink r:id="rId1">
      <w:r>
        <w:rPr>
          <w:rStyle w:val="InternetLink"/>
          <w:rFonts w:ascii="Arial Black" w:hAnsi="Arial Black" w:cs="Arial Black"/>
          <w:sz w:val="21"/>
          <w:szCs w:val="21"/>
        </w:rPr>
        <w:t>http://ejournal.unitomo.ac.id/index.php/hukum</w:t>
      </w:r>
    </w:hyperlink>
  </w:p>
  <w:p w:rsidR="00BC4D0F" w:rsidRDefault="00BC4D0F" w:rsidP="00BC4D0F">
    <w:pPr>
      <w:pStyle w:val="Header"/>
      <w:jc w:val="both"/>
    </w:pPr>
    <w:r>
      <w:rPr>
        <w:rFonts w:ascii="Arial Black" w:hAnsi="Arial Black" w:cs="Arial Black"/>
        <w:sz w:val="21"/>
        <w:szCs w:val="21"/>
      </w:rPr>
      <w:t xml:space="preserve">E-ISSN : </w:t>
    </w:r>
    <w:r>
      <w:rPr>
        <w:rStyle w:val="StrongEmphasis"/>
        <w:rFonts w:ascii="Arial Black" w:hAnsi="Arial Black" w:cs="Arial Black"/>
        <w:color w:val="111111"/>
        <w:sz w:val="21"/>
        <w:szCs w:val="21"/>
      </w:rPr>
      <w:t>2580-9113</w:t>
    </w:r>
  </w:p>
  <w:p w:rsidR="00BC4D0F" w:rsidRDefault="00BC4D0F" w:rsidP="00BC4D0F">
    <w:pPr>
      <w:pStyle w:val="Header"/>
      <w:jc w:val="both"/>
    </w:pPr>
    <w:r>
      <w:rPr>
        <w:rStyle w:val="StrongEmphasis"/>
        <w:rFonts w:ascii="Arial Black" w:hAnsi="Arial Black" w:cs="Arial Black"/>
        <w:color w:val="111111"/>
        <w:sz w:val="21"/>
        <w:szCs w:val="21"/>
      </w:rPr>
      <w:t xml:space="preserve">P-ISSN </w:t>
    </w:r>
    <w:r>
      <w:rPr>
        <w:rStyle w:val="StrongEmphasis"/>
        <w:rFonts w:ascii="Arial Black" w:hAnsi="Arial Black" w:cs="Arial Black"/>
        <w:color w:val="000000"/>
        <w:sz w:val="21"/>
        <w:szCs w:val="21"/>
      </w:rPr>
      <w:t xml:space="preserve">: </w:t>
    </w:r>
    <w:hyperlink r:id="rId2">
      <w:r>
        <w:rPr>
          <w:rStyle w:val="StrongEmphasis"/>
          <w:rFonts w:ascii="Arial Black" w:hAnsi="Arial Black" w:cs="Arial Black"/>
          <w:color w:val="000000"/>
          <w:sz w:val="21"/>
          <w:szCs w:val="21"/>
        </w:rPr>
        <w:t>2581-2033</w:t>
      </w:r>
    </w:hyperlink>
  </w:p>
  <w:p w:rsidR="00BC4D0F" w:rsidRDefault="00BC4D0F" w:rsidP="00BC4D0F">
    <w:pPr>
      <w:pStyle w:val="Header"/>
      <w:jc w:val="both"/>
    </w:pPr>
    <w:bookmarkStart w:id="1" w:name="__DdeLink__903_16544025791"/>
    <w:bookmarkEnd w:id="1"/>
    <w:r>
      <w:rPr>
        <w:rStyle w:val="StrongEmphasis"/>
        <w:rFonts w:ascii="Arial Black" w:hAnsi="Arial Black" w:cs="Arial Black"/>
        <w:color w:val="111111"/>
        <w:sz w:val="21"/>
        <w:szCs w:val="21"/>
      </w:rPr>
      <w:t>LEX JOURNAL : KAJIAN HUKUM &amp; KEADILAN</w:t>
    </w:r>
  </w:p>
  <w:p w:rsidR="00BC4D0F" w:rsidRDefault="00BC4D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55D8"/>
    <w:multiLevelType w:val="hybridMultilevel"/>
    <w:tmpl w:val="AF1E95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7E2DDC"/>
    <w:multiLevelType w:val="hybridMultilevel"/>
    <w:tmpl w:val="27BCD1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4A5E03"/>
    <w:multiLevelType w:val="multilevel"/>
    <w:tmpl w:val="EA740F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BAA00F4"/>
    <w:multiLevelType w:val="hybridMultilevel"/>
    <w:tmpl w:val="186A0B1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76E55E7"/>
    <w:multiLevelType w:val="multilevel"/>
    <w:tmpl w:val="8B4E9CE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CD5144C"/>
    <w:multiLevelType w:val="hybridMultilevel"/>
    <w:tmpl w:val="D0668B78"/>
    <w:lvl w:ilvl="0" w:tplc="FD820B48">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F161061"/>
    <w:multiLevelType w:val="hybridMultilevel"/>
    <w:tmpl w:val="54140F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E836617"/>
    <w:multiLevelType w:val="hybridMultilevel"/>
    <w:tmpl w:val="1DBAC8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210235"/>
    <w:multiLevelType w:val="hybridMultilevel"/>
    <w:tmpl w:val="24761A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5AE681B"/>
    <w:multiLevelType w:val="hybridMultilevel"/>
    <w:tmpl w:val="E90CFC4A"/>
    <w:lvl w:ilvl="0" w:tplc="3A1487BE">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485C3446"/>
    <w:multiLevelType w:val="hybridMultilevel"/>
    <w:tmpl w:val="147068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6C33EC8"/>
    <w:multiLevelType w:val="hybridMultilevel"/>
    <w:tmpl w:val="CDA6DE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C0741D6"/>
    <w:multiLevelType w:val="hybridMultilevel"/>
    <w:tmpl w:val="B3BA5A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EAF06A7"/>
    <w:multiLevelType w:val="hybridMultilevel"/>
    <w:tmpl w:val="4866D4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08A2E42"/>
    <w:multiLevelType w:val="hybridMultilevel"/>
    <w:tmpl w:val="333CF4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A696101"/>
    <w:multiLevelType w:val="hybridMultilevel"/>
    <w:tmpl w:val="AC104B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4"/>
  </w:num>
  <w:num w:numId="3">
    <w:abstractNumId w:val="9"/>
  </w:num>
  <w:num w:numId="4">
    <w:abstractNumId w:val="0"/>
  </w:num>
  <w:num w:numId="5">
    <w:abstractNumId w:val="1"/>
  </w:num>
  <w:num w:numId="6">
    <w:abstractNumId w:val="3"/>
  </w:num>
  <w:num w:numId="7">
    <w:abstractNumId w:val="8"/>
  </w:num>
  <w:num w:numId="8">
    <w:abstractNumId w:val="14"/>
  </w:num>
  <w:num w:numId="9">
    <w:abstractNumId w:val="6"/>
  </w:num>
  <w:num w:numId="10">
    <w:abstractNumId w:val="15"/>
  </w:num>
  <w:num w:numId="11">
    <w:abstractNumId w:val="11"/>
  </w:num>
  <w:num w:numId="12">
    <w:abstractNumId w:val="7"/>
  </w:num>
  <w:num w:numId="13">
    <w:abstractNumId w:val="1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D0F"/>
    <w:rsid w:val="00003EC9"/>
    <w:rsid w:val="000111BD"/>
    <w:rsid w:val="00185B91"/>
    <w:rsid w:val="00497B8E"/>
    <w:rsid w:val="00510117"/>
    <w:rsid w:val="005D0C38"/>
    <w:rsid w:val="005E1B4B"/>
    <w:rsid w:val="00674590"/>
    <w:rsid w:val="006A710B"/>
    <w:rsid w:val="008B51ED"/>
    <w:rsid w:val="009C5AC9"/>
    <w:rsid w:val="009E2894"/>
    <w:rsid w:val="00A405CD"/>
    <w:rsid w:val="00AA16D4"/>
    <w:rsid w:val="00B149C8"/>
    <w:rsid w:val="00B2316A"/>
    <w:rsid w:val="00B46877"/>
    <w:rsid w:val="00BC4D0F"/>
    <w:rsid w:val="00BF5349"/>
    <w:rsid w:val="00CF4B30"/>
    <w:rsid w:val="00D42B61"/>
    <w:rsid w:val="00E6144E"/>
    <w:rsid w:val="00F2727B"/>
    <w:rsid w:val="00FA184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D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C4D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D0F"/>
  </w:style>
  <w:style w:type="paragraph" w:styleId="Footer">
    <w:name w:val="footer"/>
    <w:basedOn w:val="Normal"/>
    <w:link w:val="FooterChar"/>
    <w:uiPriority w:val="99"/>
    <w:unhideWhenUsed/>
    <w:rsid w:val="00BC4D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D0F"/>
  </w:style>
  <w:style w:type="character" w:customStyle="1" w:styleId="InternetLink">
    <w:name w:val="Internet Link"/>
    <w:basedOn w:val="DefaultParagraphFont"/>
    <w:qFormat/>
    <w:rsid w:val="00BC4D0F"/>
    <w:rPr>
      <w:color w:val="0000FF"/>
      <w:u w:val="single"/>
    </w:rPr>
  </w:style>
  <w:style w:type="character" w:customStyle="1" w:styleId="StrongEmphasis">
    <w:name w:val="Strong Emphasis"/>
    <w:qFormat/>
    <w:rsid w:val="00BC4D0F"/>
    <w:rPr>
      <w:b/>
      <w:bCs/>
    </w:rPr>
  </w:style>
  <w:style w:type="character" w:styleId="Hyperlink">
    <w:name w:val="Hyperlink"/>
    <w:basedOn w:val="DefaultParagraphFont"/>
    <w:uiPriority w:val="99"/>
    <w:unhideWhenUsed/>
    <w:rsid w:val="00BC4D0F"/>
    <w:rPr>
      <w:color w:val="0000FF" w:themeColor="hyperlink"/>
      <w:u w:val="single"/>
    </w:rPr>
  </w:style>
  <w:style w:type="paragraph" w:styleId="ListParagraph">
    <w:name w:val="List Paragraph"/>
    <w:basedOn w:val="Normal"/>
    <w:uiPriority w:val="34"/>
    <w:qFormat/>
    <w:rsid w:val="00F2727B"/>
    <w:pPr>
      <w:ind w:left="720"/>
      <w:contextualSpacing/>
    </w:pPr>
  </w:style>
  <w:style w:type="paragraph" w:styleId="FootnoteText">
    <w:name w:val="footnote text"/>
    <w:basedOn w:val="Normal"/>
    <w:link w:val="FootnoteTextChar"/>
    <w:uiPriority w:val="99"/>
    <w:semiHidden/>
    <w:unhideWhenUsed/>
    <w:rsid w:val="00F272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727B"/>
    <w:rPr>
      <w:sz w:val="20"/>
      <w:szCs w:val="20"/>
    </w:rPr>
  </w:style>
  <w:style w:type="character" w:styleId="FootnoteReference">
    <w:name w:val="footnote reference"/>
    <w:basedOn w:val="DefaultParagraphFont"/>
    <w:uiPriority w:val="99"/>
    <w:semiHidden/>
    <w:unhideWhenUsed/>
    <w:rsid w:val="00F2727B"/>
    <w:rPr>
      <w:vertAlign w:val="superscript"/>
    </w:rPr>
  </w:style>
  <w:style w:type="table" w:styleId="TableGrid">
    <w:name w:val="Table Grid"/>
    <w:basedOn w:val="TableNormal"/>
    <w:uiPriority w:val="59"/>
    <w:rsid w:val="00F272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D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C4D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D0F"/>
  </w:style>
  <w:style w:type="paragraph" w:styleId="Footer">
    <w:name w:val="footer"/>
    <w:basedOn w:val="Normal"/>
    <w:link w:val="FooterChar"/>
    <w:uiPriority w:val="99"/>
    <w:unhideWhenUsed/>
    <w:rsid w:val="00BC4D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D0F"/>
  </w:style>
  <w:style w:type="character" w:customStyle="1" w:styleId="InternetLink">
    <w:name w:val="Internet Link"/>
    <w:basedOn w:val="DefaultParagraphFont"/>
    <w:qFormat/>
    <w:rsid w:val="00BC4D0F"/>
    <w:rPr>
      <w:color w:val="0000FF"/>
      <w:u w:val="single"/>
    </w:rPr>
  </w:style>
  <w:style w:type="character" w:customStyle="1" w:styleId="StrongEmphasis">
    <w:name w:val="Strong Emphasis"/>
    <w:qFormat/>
    <w:rsid w:val="00BC4D0F"/>
    <w:rPr>
      <w:b/>
      <w:bCs/>
    </w:rPr>
  </w:style>
  <w:style w:type="character" w:styleId="Hyperlink">
    <w:name w:val="Hyperlink"/>
    <w:basedOn w:val="DefaultParagraphFont"/>
    <w:uiPriority w:val="99"/>
    <w:unhideWhenUsed/>
    <w:rsid w:val="00BC4D0F"/>
    <w:rPr>
      <w:color w:val="0000FF" w:themeColor="hyperlink"/>
      <w:u w:val="single"/>
    </w:rPr>
  </w:style>
  <w:style w:type="paragraph" w:styleId="ListParagraph">
    <w:name w:val="List Paragraph"/>
    <w:basedOn w:val="Normal"/>
    <w:uiPriority w:val="34"/>
    <w:qFormat/>
    <w:rsid w:val="00F2727B"/>
    <w:pPr>
      <w:ind w:left="720"/>
      <w:contextualSpacing/>
    </w:pPr>
  </w:style>
  <w:style w:type="paragraph" w:styleId="FootnoteText">
    <w:name w:val="footnote text"/>
    <w:basedOn w:val="Normal"/>
    <w:link w:val="FootnoteTextChar"/>
    <w:uiPriority w:val="99"/>
    <w:semiHidden/>
    <w:unhideWhenUsed/>
    <w:rsid w:val="00F272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727B"/>
    <w:rPr>
      <w:sz w:val="20"/>
      <w:szCs w:val="20"/>
    </w:rPr>
  </w:style>
  <w:style w:type="character" w:styleId="FootnoteReference">
    <w:name w:val="footnote reference"/>
    <w:basedOn w:val="DefaultParagraphFont"/>
    <w:uiPriority w:val="99"/>
    <w:semiHidden/>
    <w:unhideWhenUsed/>
    <w:rsid w:val="00F2727B"/>
    <w:rPr>
      <w:vertAlign w:val="superscript"/>
    </w:rPr>
  </w:style>
  <w:style w:type="table" w:styleId="TableGrid">
    <w:name w:val="Table Grid"/>
    <w:basedOn w:val="TableNormal"/>
    <w:uiPriority w:val="59"/>
    <w:rsid w:val="00F272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ellabretyaning@yahoo.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lps.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kbis.sindonew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com/amp/s/isa7695" TargetMode="External"/><Relationship Id="rId4" Type="http://schemas.openxmlformats.org/officeDocument/2006/relationships/settings" Target="settings.xml"/><Relationship Id="rId9" Type="http://schemas.openxmlformats.org/officeDocument/2006/relationships/hyperlink" Target="https://www.kompasiana.co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kompasiana.com" TargetMode="External"/><Relationship Id="rId2" Type="http://schemas.openxmlformats.org/officeDocument/2006/relationships/hyperlink" Target="https://www.google.com/amp/s/isa7695" TargetMode="External"/><Relationship Id="rId1" Type="http://schemas.openxmlformats.org/officeDocument/2006/relationships/hyperlink" Target="https://ekbis.sindonews.com" TargetMode="External"/><Relationship Id="rId4" Type="http://schemas.openxmlformats.org/officeDocument/2006/relationships/hyperlink" Target="https://www.lps.go.id"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issn.pdii.lipi.go.id/data/1501031827.png" TargetMode="External"/><Relationship Id="rId1" Type="http://schemas.openxmlformats.org/officeDocument/2006/relationships/hyperlink" Target="http://ejournal.unitomo.ac.id/index.php/huk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5012</Words>
  <Characters>28569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2019-12-31T07:35:00Z</dcterms:created>
  <dcterms:modified xsi:type="dcterms:W3CDTF">2019-12-31T07:35:00Z</dcterms:modified>
</cp:coreProperties>
</file>