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7536" w14:textId="77777777" w:rsidR="00BD4F54" w:rsidRPr="001E2369" w:rsidRDefault="00BD4F54" w:rsidP="00642BBA">
      <w:pPr>
        <w:pStyle w:val="Title"/>
        <w:rPr>
          <w:sz w:val="28"/>
          <w:szCs w:val="28"/>
        </w:rPr>
      </w:pPr>
      <w:r>
        <w:rPr>
          <w:sz w:val="28"/>
          <w:szCs w:val="28"/>
        </w:rPr>
        <w:t xml:space="preserve">Pengaruh </w:t>
      </w:r>
      <w:r w:rsidRPr="001E2369">
        <w:rPr>
          <w:sz w:val="28"/>
          <w:szCs w:val="28"/>
        </w:rPr>
        <w:t xml:space="preserve">Aromaterapi Lavender </w:t>
      </w:r>
      <w:r>
        <w:rPr>
          <w:sz w:val="28"/>
          <w:szCs w:val="28"/>
        </w:rPr>
        <w:t>terhadap Kecemasan pada Wanita Premenopause: Studi Kuasi Eksperimental</w:t>
      </w:r>
    </w:p>
    <w:p w14:paraId="13CC7322" w14:textId="77777777" w:rsidR="00BD4F54" w:rsidRPr="00EE5656" w:rsidRDefault="00BD4F54" w:rsidP="00642BBA">
      <w:pPr>
        <w:pStyle w:val="Title"/>
        <w:jc w:val="left"/>
        <w:rPr>
          <w:b w:val="0"/>
        </w:rPr>
      </w:pPr>
    </w:p>
    <w:p w14:paraId="609F84C0" w14:textId="6E2C0129" w:rsidR="00BD4F54" w:rsidRPr="00337FEF" w:rsidRDefault="00BD4F54" w:rsidP="00E31A88">
      <w:pPr>
        <w:pBdr>
          <w:top w:val="nil"/>
          <w:left w:val="nil"/>
          <w:bottom w:val="nil"/>
          <w:right w:val="nil"/>
          <w:between w:val="nil"/>
        </w:pBdr>
        <w:spacing w:after="0" w:line="240" w:lineRule="auto"/>
        <w:jc w:val="center"/>
        <w:rPr>
          <w:rFonts w:ascii="Times New Roman" w:eastAsia="Cambria" w:hAnsi="Times New Roman"/>
          <w:b/>
          <w:bCs/>
          <w:color w:val="000000"/>
          <w:szCs w:val="24"/>
        </w:rPr>
      </w:pPr>
      <w:r w:rsidRPr="00337FEF">
        <w:rPr>
          <w:rFonts w:ascii="Times New Roman" w:eastAsia="Cambria" w:hAnsi="Times New Roman"/>
          <w:b/>
          <w:bCs/>
          <w:color w:val="000000"/>
          <w:szCs w:val="24"/>
        </w:rPr>
        <w:t>An Nisa Fithri</w:t>
      </w:r>
      <w:r w:rsidRPr="00337FEF">
        <w:rPr>
          <w:rFonts w:ascii="Times New Roman" w:eastAsia="Cambria" w:hAnsi="Times New Roman"/>
          <w:b/>
          <w:bCs/>
          <w:color w:val="000000"/>
          <w:szCs w:val="24"/>
          <w:vertAlign w:val="superscript"/>
        </w:rPr>
        <w:t>1</w:t>
      </w:r>
      <w:r w:rsidRPr="00337FEF">
        <w:rPr>
          <w:rFonts w:ascii="Times New Roman" w:eastAsia="Cambria" w:hAnsi="Times New Roman"/>
          <w:b/>
          <w:bCs/>
          <w:color w:val="000000"/>
          <w:szCs w:val="24"/>
        </w:rPr>
        <w:t>, Eka Yuni Indah Nurmala</w:t>
      </w:r>
      <w:r w:rsidRPr="00337FEF">
        <w:rPr>
          <w:rFonts w:ascii="Times New Roman" w:eastAsia="Cambria" w:hAnsi="Times New Roman"/>
          <w:b/>
          <w:bCs/>
          <w:color w:val="000000"/>
          <w:szCs w:val="24"/>
          <w:vertAlign w:val="superscript"/>
        </w:rPr>
        <w:t>2</w:t>
      </w:r>
      <w:r w:rsidRPr="00337FEF">
        <w:rPr>
          <w:rFonts w:ascii="Times New Roman" w:eastAsia="Cambria" w:hAnsi="Times New Roman"/>
          <w:b/>
          <w:bCs/>
          <w:color w:val="000000"/>
          <w:szCs w:val="24"/>
        </w:rPr>
        <w:t>, Tarni</w:t>
      </w:r>
      <w:r w:rsidRPr="00337FEF">
        <w:rPr>
          <w:rFonts w:ascii="Times New Roman" w:eastAsia="Cambria" w:hAnsi="Times New Roman"/>
          <w:b/>
          <w:bCs/>
          <w:color w:val="000000"/>
          <w:szCs w:val="24"/>
          <w:vertAlign w:val="superscript"/>
        </w:rPr>
        <w:t>3</w:t>
      </w:r>
      <w:r w:rsidRPr="00337FEF">
        <w:rPr>
          <w:rFonts w:ascii="Times New Roman" w:eastAsia="Cambria" w:hAnsi="Times New Roman"/>
          <w:b/>
          <w:bCs/>
          <w:color w:val="000000"/>
          <w:szCs w:val="24"/>
        </w:rPr>
        <w:t>, Miftakhul Magfirah Ermadona</w:t>
      </w:r>
      <w:r w:rsidRPr="00337FEF">
        <w:rPr>
          <w:rFonts w:ascii="Times New Roman" w:eastAsia="Cambria" w:hAnsi="Times New Roman"/>
          <w:b/>
          <w:bCs/>
          <w:color w:val="000000"/>
          <w:szCs w:val="24"/>
          <w:vertAlign w:val="superscript"/>
        </w:rPr>
        <w:t>4</w:t>
      </w:r>
      <w:r w:rsidRPr="00337FEF">
        <w:rPr>
          <w:rFonts w:ascii="Times New Roman" w:eastAsia="Cambria" w:hAnsi="Times New Roman"/>
          <w:b/>
          <w:bCs/>
          <w:color w:val="000000"/>
          <w:szCs w:val="24"/>
        </w:rPr>
        <w:t>, Arti Wardani</w:t>
      </w:r>
      <w:r w:rsidRPr="00337FEF">
        <w:rPr>
          <w:rFonts w:ascii="Times New Roman" w:eastAsia="Cambria" w:hAnsi="Times New Roman"/>
          <w:b/>
          <w:bCs/>
          <w:color w:val="000000"/>
          <w:szCs w:val="24"/>
          <w:vertAlign w:val="superscript"/>
        </w:rPr>
        <w:t>5</w:t>
      </w:r>
      <w:r w:rsidRPr="00337FEF">
        <w:rPr>
          <w:rFonts w:ascii="Times New Roman" w:eastAsia="Cambria" w:hAnsi="Times New Roman"/>
          <w:b/>
          <w:bCs/>
          <w:color w:val="000000"/>
          <w:szCs w:val="24"/>
        </w:rPr>
        <w:t>, Lilik Winarsih</w:t>
      </w:r>
      <w:r w:rsidRPr="00337FEF">
        <w:rPr>
          <w:rFonts w:ascii="Times New Roman" w:eastAsia="Cambria" w:hAnsi="Times New Roman"/>
          <w:b/>
          <w:bCs/>
          <w:color w:val="000000"/>
          <w:szCs w:val="24"/>
          <w:vertAlign w:val="superscript"/>
        </w:rPr>
        <w:t>6</w:t>
      </w:r>
      <w:r w:rsidRPr="00337FEF">
        <w:rPr>
          <w:rFonts w:ascii="Times New Roman" w:eastAsia="Cambria" w:hAnsi="Times New Roman"/>
          <w:b/>
          <w:bCs/>
          <w:color w:val="000000"/>
          <w:szCs w:val="24"/>
        </w:rPr>
        <w:t>, Siti Kholifah</w:t>
      </w:r>
      <w:r w:rsidRPr="00337FEF">
        <w:rPr>
          <w:rFonts w:ascii="Times New Roman" w:eastAsia="Cambria" w:hAnsi="Times New Roman"/>
          <w:b/>
          <w:bCs/>
          <w:color w:val="000000"/>
          <w:szCs w:val="24"/>
          <w:vertAlign w:val="superscript"/>
        </w:rPr>
        <w:t>7</w:t>
      </w:r>
      <w:r w:rsidRPr="00337FEF">
        <w:rPr>
          <w:rFonts w:ascii="Times New Roman" w:eastAsia="Cambria" w:hAnsi="Times New Roman"/>
          <w:b/>
          <w:bCs/>
          <w:color w:val="000000"/>
          <w:szCs w:val="24"/>
        </w:rPr>
        <w:t>, Ulfa Nur Hidayati</w:t>
      </w:r>
      <w:r w:rsidRPr="00337FEF">
        <w:rPr>
          <w:rFonts w:ascii="Times New Roman" w:eastAsia="Cambria" w:hAnsi="Times New Roman"/>
          <w:b/>
          <w:bCs/>
          <w:color w:val="000000"/>
          <w:szCs w:val="24"/>
          <w:vertAlign w:val="superscript"/>
        </w:rPr>
        <w:t>8</w:t>
      </w:r>
      <w:r w:rsidRPr="00337FEF">
        <w:rPr>
          <w:rFonts w:ascii="Times New Roman" w:eastAsia="Cambria" w:hAnsi="Times New Roman"/>
          <w:b/>
          <w:bCs/>
          <w:color w:val="000000"/>
          <w:szCs w:val="24"/>
        </w:rPr>
        <w:t>, Chinthia Kartikaningtias</w:t>
      </w:r>
      <w:r w:rsidRPr="00337FEF">
        <w:rPr>
          <w:rFonts w:ascii="Times New Roman" w:eastAsia="Cambria" w:hAnsi="Times New Roman"/>
          <w:b/>
          <w:bCs/>
          <w:color w:val="000000"/>
          <w:szCs w:val="24"/>
          <w:vertAlign w:val="superscript"/>
        </w:rPr>
        <w:t>9</w:t>
      </w:r>
      <w:r w:rsidRPr="00337FEF">
        <w:rPr>
          <w:rFonts w:ascii="Times New Roman" w:eastAsia="Cambria" w:hAnsi="Times New Roman"/>
          <w:b/>
          <w:bCs/>
          <w:color w:val="000000"/>
          <w:szCs w:val="24"/>
        </w:rPr>
        <w:t>, Nanda Agnesia</w:t>
      </w:r>
      <w:r w:rsidRPr="00337FEF">
        <w:rPr>
          <w:rFonts w:ascii="Times New Roman" w:eastAsia="Cambria" w:hAnsi="Times New Roman"/>
          <w:b/>
          <w:bCs/>
          <w:color w:val="000000"/>
          <w:szCs w:val="24"/>
          <w:vertAlign w:val="superscript"/>
        </w:rPr>
        <w:t>10</w:t>
      </w:r>
      <w:r w:rsidRPr="00337FEF">
        <w:rPr>
          <w:rFonts w:ascii="Times New Roman" w:eastAsia="Cambria" w:hAnsi="Times New Roman"/>
          <w:b/>
          <w:bCs/>
          <w:color w:val="000000"/>
          <w:szCs w:val="24"/>
        </w:rPr>
        <w:t>, Nanik Susanti</w:t>
      </w:r>
      <w:r w:rsidRPr="00337FEF">
        <w:rPr>
          <w:rFonts w:ascii="Times New Roman" w:eastAsia="Cambria" w:hAnsi="Times New Roman"/>
          <w:b/>
          <w:bCs/>
          <w:color w:val="000000"/>
          <w:szCs w:val="24"/>
          <w:vertAlign w:val="superscript"/>
        </w:rPr>
        <w:t>11</w:t>
      </w:r>
      <w:r w:rsidRPr="00337FEF">
        <w:rPr>
          <w:rFonts w:ascii="Times New Roman" w:eastAsia="Cambria" w:hAnsi="Times New Roman"/>
          <w:b/>
          <w:bCs/>
          <w:color w:val="000000"/>
          <w:szCs w:val="24"/>
        </w:rPr>
        <w:t>, Afiatur Rohimah</w:t>
      </w:r>
      <w:r w:rsidRPr="00337FEF">
        <w:rPr>
          <w:rFonts w:ascii="Times New Roman" w:eastAsia="Cambria" w:hAnsi="Times New Roman"/>
          <w:b/>
          <w:bCs/>
          <w:color w:val="000000"/>
          <w:szCs w:val="24"/>
          <w:vertAlign w:val="superscript"/>
        </w:rPr>
        <w:t>12</w:t>
      </w:r>
      <w:r w:rsidRPr="00337FEF">
        <w:rPr>
          <w:rFonts w:ascii="Times New Roman" w:eastAsia="Cambria" w:hAnsi="Times New Roman"/>
          <w:b/>
          <w:bCs/>
          <w:color w:val="000000"/>
          <w:szCs w:val="24"/>
        </w:rPr>
        <w:t xml:space="preserve">, </w:t>
      </w:r>
      <w:r w:rsidR="00E31A88" w:rsidRPr="00337FEF">
        <w:rPr>
          <w:rFonts w:ascii="Times New Roman" w:eastAsia="Cambria" w:hAnsi="Times New Roman"/>
          <w:b/>
          <w:bCs/>
          <w:color w:val="000000"/>
          <w:szCs w:val="24"/>
        </w:rPr>
        <w:t xml:space="preserve"> </w:t>
      </w:r>
      <w:r w:rsidRPr="00337FEF">
        <w:rPr>
          <w:rFonts w:ascii="Times New Roman" w:eastAsia="Cambria" w:hAnsi="Times New Roman"/>
          <w:b/>
          <w:bCs/>
          <w:color w:val="000000"/>
          <w:szCs w:val="24"/>
        </w:rPr>
        <w:t>Rezha Alifia Hildayanti</w:t>
      </w:r>
      <w:r w:rsidRPr="00337FEF">
        <w:rPr>
          <w:rFonts w:ascii="Times New Roman" w:eastAsia="Cambria" w:hAnsi="Times New Roman"/>
          <w:b/>
          <w:bCs/>
          <w:color w:val="000000"/>
          <w:szCs w:val="24"/>
          <w:vertAlign w:val="superscript"/>
        </w:rPr>
        <w:t>13</w:t>
      </w:r>
      <w:r w:rsidRPr="00337FEF">
        <w:rPr>
          <w:rFonts w:ascii="Times New Roman" w:eastAsia="Cambria" w:hAnsi="Times New Roman"/>
          <w:b/>
          <w:bCs/>
          <w:color w:val="000000"/>
          <w:szCs w:val="24"/>
        </w:rPr>
        <w:t>, Eny Rahmawati</w:t>
      </w:r>
      <w:r w:rsidRPr="00337FEF">
        <w:rPr>
          <w:rFonts w:ascii="Times New Roman" w:eastAsia="Cambria" w:hAnsi="Times New Roman"/>
          <w:b/>
          <w:bCs/>
          <w:color w:val="000000"/>
          <w:szCs w:val="24"/>
          <w:vertAlign w:val="superscript"/>
        </w:rPr>
        <w:t>14</w:t>
      </w:r>
      <w:r w:rsidRPr="00337FEF">
        <w:rPr>
          <w:rFonts w:ascii="Times New Roman" w:eastAsia="Cambria" w:hAnsi="Times New Roman"/>
          <w:b/>
          <w:bCs/>
          <w:color w:val="000000"/>
          <w:szCs w:val="24"/>
        </w:rPr>
        <w:t>, Luluk Nur Aini</w:t>
      </w:r>
      <w:r w:rsidRPr="00337FEF">
        <w:rPr>
          <w:rFonts w:ascii="Times New Roman" w:eastAsia="Cambria" w:hAnsi="Times New Roman"/>
          <w:b/>
          <w:bCs/>
          <w:color w:val="000000"/>
          <w:szCs w:val="24"/>
          <w:vertAlign w:val="superscript"/>
        </w:rPr>
        <w:t>15</w:t>
      </w:r>
    </w:p>
    <w:p w14:paraId="62B4B1B5" w14:textId="12504DA7" w:rsidR="00BD4F54" w:rsidRPr="00337FEF" w:rsidRDefault="008F4597" w:rsidP="00642BBA">
      <w:pPr>
        <w:spacing w:after="0" w:line="240" w:lineRule="auto"/>
        <w:jc w:val="center"/>
        <w:rPr>
          <w:rFonts w:ascii="Times New Roman" w:hAnsi="Times New Roman"/>
        </w:rPr>
      </w:pPr>
      <w:r>
        <w:rPr>
          <w:rFonts w:ascii="Times New Roman" w:hAnsi="Times New Roman"/>
          <w:vertAlign w:val="superscript"/>
        </w:rPr>
        <w:t>1</w:t>
      </w:r>
      <w:r>
        <w:rPr>
          <w:rFonts w:ascii="Times New Roman" w:hAnsi="Times New Roman"/>
          <w:vertAlign w:val="superscript"/>
          <w:lang w:val="en-US"/>
        </w:rPr>
        <w:t>-</w:t>
      </w:r>
      <w:r w:rsidR="00BD4F54" w:rsidRPr="00337FEF">
        <w:rPr>
          <w:rFonts w:ascii="Times New Roman" w:hAnsi="Times New Roman"/>
          <w:vertAlign w:val="superscript"/>
        </w:rPr>
        <w:t>15</w:t>
      </w:r>
      <w:r w:rsidR="00BD4F54" w:rsidRPr="00337FEF">
        <w:rPr>
          <w:rFonts w:ascii="Times New Roman" w:hAnsi="Times New Roman"/>
        </w:rPr>
        <w:t>Sekolah Tinggi Ilmu Kesehatan Kendedes - Jl. Raden Panji Suroso No. 16 Blimbing, Malang. 65126, Indonesia</w:t>
      </w:r>
    </w:p>
    <w:p w14:paraId="4912658A" w14:textId="77777777" w:rsidR="00BD4F54" w:rsidRPr="00337FEF" w:rsidRDefault="00BD4F54" w:rsidP="00642BBA">
      <w:pPr>
        <w:spacing w:after="0" w:line="240" w:lineRule="auto"/>
        <w:jc w:val="center"/>
        <w:rPr>
          <w:rFonts w:ascii="Times New Roman" w:hAnsi="Times New Roman"/>
        </w:rPr>
      </w:pPr>
      <w:r w:rsidRPr="00337FEF">
        <w:rPr>
          <w:rFonts w:ascii="Times New Roman" w:hAnsi="Times New Roman"/>
        </w:rPr>
        <w:t xml:space="preserve">* email: </w:t>
      </w:r>
      <w:r>
        <w:fldChar w:fldCharType="begin"/>
      </w:r>
      <w:r>
        <w:instrText>HYPERLINK "mailto:annisafithri@stikeskendedes.ac.id"</w:instrText>
      </w:r>
      <w:r>
        <w:fldChar w:fldCharType="separate"/>
      </w:r>
      <w:r w:rsidRPr="00337FEF">
        <w:rPr>
          <w:rFonts w:ascii="Times New Roman" w:eastAsia="MS Mincho" w:hAnsi="Times New Roman"/>
          <w:i/>
          <w:iCs/>
          <w:u w:val="single"/>
        </w:rPr>
        <w:t>annisafithri@stikeskendedes.ac.id</w:t>
      </w:r>
      <w:r>
        <w:fldChar w:fldCharType="end"/>
      </w:r>
      <w:r w:rsidRPr="00337FEF">
        <w:rPr>
          <w:rFonts w:ascii="Times New Roman" w:hAnsi="Times New Roman"/>
          <w:i/>
          <w:iCs/>
          <w:u w:val="single"/>
          <w:vertAlign w:val="superscript"/>
        </w:rPr>
        <w:t>1</w:t>
      </w:r>
    </w:p>
    <w:p w14:paraId="5848C22E" w14:textId="77777777" w:rsidR="00766B8D" w:rsidRDefault="00766B8D" w:rsidP="00642BBA">
      <w:pPr>
        <w:spacing w:after="0" w:line="240" w:lineRule="auto"/>
        <w:jc w:val="center"/>
        <w:rPr>
          <w:rFonts w:ascii="Times New Roman" w:hAnsi="Times New Roman"/>
        </w:rPr>
      </w:pPr>
    </w:p>
    <w:p w14:paraId="4C72BAE6" w14:textId="30E37D44" w:rsidR="00642BBA" w:rsidRPr="00E0306A" w:rsidRDefault="00642BBA" w:rsidP="00E0306A">
      <w:pPr>
        <w:autoSpaceDE w:val="0"/>
        <w:spacing w:after="0" w:line="240" w:lineRule="auto"/>
        <w:jc w:val="both"/>
        <w:rPr>
          <w:rFonts w:ascii="Times New Roman" w:hAnsi="Times New Roman"/>
          <w:lang w:val="en-ID"/>
        </w:rPr>
      </w:pPr>
      <w:proofErr w:type="spellStart"/>
      <w:r w:rsidRPr="00E0306A">
        <w:rPr>
          <w:rFonts w:ascii="Times New Roman" w:hAnsi="Times New Roman"/>
          <w:b/>
          <w:bCs/>
          <w:lang w:val="en-ID"/>
        </w:rPr>
        <w:t>Abstrak</w:t>
      </w:r>
      <w:proofErr w:type="spellEnd"/>
      <w:r w:rsidRPr="00E0306A">
        <w:rPr>
          <w:rFonts w:ascii="Times New Roman" w:hAnsi="Times New Roman"/>
          <w:lang w:val="en-ID"/>
        </w:rPr>
        <w:t xml:space="preserve">: </w:t>
      </w:r>
      <w:proofErr w:type="spellStart"/>
      <w:r w:rsidRPr="00E0306A">
        <w:rPr>
          <w:rFonts w:ascii="Times New Roman" w:hAnsi="Times New Roman"/>
          <w:lang w:val="en-ID"/>
        </w:rPr>
        <w:t>Perubahan</w:t>
      </w:r>
      <w:proofErr w:type="spellEnd"/>
      <w:r w:rsidRPr="00E0306A">
        <w:rPr>
          <w:rFonts w:ascii="Times New Roman" w:hAnsi="Times New Roman"/>
          <w:lang w:val="en-ID"/>
        </w:rPr>
        <w:t xml:space="preserve"> hormonal pada </w:t>
      </w:r>
      <w:proofErr w:type="spellStart"/>
      <w:r w:rsidRPr="00E0306A">
        <w:rPr>
          <w:rFonts w:ascii="Times New Roman" w:hAnsi="Times New Roman"/>
          <w:lang w:val="en-ID"/>
        </w:rPr>
        <w:t>perempuan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selama</w:t>
      </w:r>
      <w:proofErr w:type="spellEnd"/>
      <w:r w:rsidRPr="00E0306A">
        <w:rPr>
          <w:rFonts w:ascii="Times New Roman" w:hAnsi="Times New Roman"/>
          <w:lang w:val="en-ID"/>
        </w:rPr>
        <w:t xml:space="preserve"> masa </w:t>
      </w:r>
      <w:proofErr w:type="spellStart"/>
      <w:r w:rsidRPr="00E0306A">
        <w:rPr>
          <w:rFonts w:ascii="Times New Roman" w:hAnsi="Times New Roman"/>
          <w:lang w:val="en-ID"/>
        </w:rPr>
        <w:t>transisi</w:t>
      </w:r>
      <w:proofErr w:type="spellEnd"/>
      <w:r w:rsidRPr="00E0306A">
        <w:rPr>
          <w:rFonts w:ascii="Times New Roman" w:hAnsi="Times New Roman"/>
          <w:lang w:val="en-ID"/>
        </w:rPr>
        <w:t xml:space="preserve"> </w:t>
      </w:r>
      <w:proofErr w:type="spellStart"/>
      <w:r w:rsidRPr="00E0306A">
        <w:rPr>
          <w:rFonts w:ascii="Times New Roman" w:hAnsi="Times New Roman"/>
          <w:lang w:val="en-ID"/>
        </w:rPr>
        <w:t>menuju</w:t>
      </w:r>
      <w:proofErr w:type="spellEnd"/>
      <w:r w:rsidRPr="00E0306A">
        <w:rPr>
          <w:rFonts w:ascii="Times New Roman" w:hAnsi="Times New Roman"/>
          <w:lang w:val="en-ID"/>
        </w:rPr>
        <w:t xml:space="preserve"> menopause </w:t>
      </w:r>
      <w:proofErr w:type="spellStart"/>
      <w:r w:rsidRPr="00E0306A">
        <w:rPr>
          <w:rFonts w:ascii="Times New Roman" w:hAnsi="Times New Roman"/>
          <w:lang w:val="en-ID"/>
        </w:rPr>
        <w:t>dapat</w:t>
      </w:r>
      <w:proofErr w:type="spellEnd"/>
      <w:r w:rsidRPr="00E0306A">
        <w:rPr>
          <w:rFonts w:ascii="Times New Roman" w:hAnsi="Times New Roman"/>
          <w:lang w:val="en-ID"/>
        </w:rPr>
        <w:t xml:space="preserve"> </w:t>
      </w:r>
      <w:proofErr w:type="spellStart"/>
      <w:r w:rsidRPr="00E0306A">
        <w:rPr>
          <w:rFonts w:ascii="Times New Roman" w:hAnsi="Times New Roman"/>
          <w:lang w:val="en-ID"/>
        </w:rPr>
        <w:t>meningkatkan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sensitivitas</w:t>
      </w:r>
      <w:proofErr w:type="spellEnd"/>
      <w:r w:rsidRPr="00E0306A">
        <w:rPr>
          <w:rFonts w:ascii="Times New Roman" w:hAnsi="Times New Roman"/>
          <w:lang w:val="en-ID"/>
        </w:rPr>
        <w:t xml:space="preserve"> </w:t>
      </w:r>
      <w:proofErr w:type="spellStart"/>
      <w:r w:rsidRPr="00E0306A">
        <w:rPr>
          <w:rFonts w:ascii="Times New Roman" w:hAnsi="Times New Roman"/>
          <w:lang w:val="en-ID"/>
        </w:rPr>
        <w:t>emosional</w:t>
      </w:r>
      <w:proofErr w:type="spellEnd"/>
      <w:r w:rsidRPr="00E0306A">
        <w:rPr>
          <w:rFonts w:ascii="Times New Roman" w:hAnsi="Times New Roman"/>
          <w:lang w:val="en-ID"/>
        </w:rPr>
        <w:t xml:space="preserve"> </w:t>
      </w:r>
      <w:proofErr w:type="spellStart"/>
      <w:r w:rsidRPr="00E0306A">
        <w:rPr>
          <w:rFonts w:ascii="Times New Roman" w:hAnsi="Times New Roman"/>
          <w:lang w:val="en-ID"/>
        </w:rPr>
        <w:t>sehingga</w:t>
      </w:r>
      <w:proofErr w:type="spellEnd"/>
      <w:r w:rsidRPr="00E0306A">
        <w:rPr>
          <w:rFonts w:ascii="Times New Roman" w:hAnsi="Times New Roman"/>
          <w:lang w:val="en-ID"/>
        </w:rPr>
        <w:t xml:space="preserve"> </w:t>
      </w:r>
      <w:proofErr w:type="spellStart"/>
      <w:r w:rsidRPr="00E0306A">
        <w:rPr>
          <w:rFonts w:ascii="Times New Roman" w:hAnsi="Times New Roman"/>
          <w:lang w:val="en-ID"/>
        </w:rPr>
        <w:t>lebih</w:t>
      </w:r>
      <w:proofErr w:type="spellEnd"/>
      <w:r w:rsidRPr="00E0306A">
        <w:rPr>
          <w:rFonts w:ascii="Times New Roman" w:hAnsi="Times New Roman"/>
          <w:lang w:val="en-ID"/>
        </w:rPr>
        <w:t xml:space="preserve"> </w:t>
      </w:r>
      <w:proofErr w:type="spellStart"/>
      <w:r w:rsidRPr="00E0306A">
        <w:rPr>
          <w:rFonts w:ascii="Times New Roman" w:hAnsi="Times New Roman"/>
          <w:lang w:val="en-ID"/>
        </w:rPr>
        <w:t>rentan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mengalami</w:t>
      </w:r>
      <w:proofErr w:type="spellEnd"/>
      <w:r w:rsidRPr="00E0306A">
        <w:rPr>
          <w:rFonts w:ascii="Times New Roman" w:hAnsi="Times New Roman"/>
          <w:lang w:val="en-ID"/>
        </w:rPr>
        <w:t xml:space="preserve"> </w:t>
      </w:r>
      <w:proofErr w:type="spellStart"/>
      <w:r w:rsidRPr="00E0306A">
        <w:rPr>
          <w:rFonts w:ascii="Times New Roman" w:hAnsi="Times New Roman"/>
          <w:lang w:val="en-ID"/>
        </w:rPr>
        <w:t>kecemasan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Intervensi</w:t>
      </w:r>
      <w:proofErr w:type="spellEnd"/>
      <w:r w:rsidRPr="00E0306A">
        <w:rPr>
          <w:rFonts w:ascii="Times New Roman" w:hAnsi="Times New Roman"/>
          <w:lang w:val="en-ID"/>
        </w:rPr>
        <w:t xml:space="preserve"> non </w:t>
      </w:r>
      <w:proofErr w:type="spellStart"/>
      <w:r w:rsidRPr="00E0306A">
        <w:rPr>
          <w:rFonts w:ascii="Times New Roman" w:hAnsi="Times New Roman"/>
          <w:lang w:val="en-ID"/>
        </w:rPr>
        <w:t>farmakologis</w:t>
      </w:r>
      <w:proofErr w:type="spellEnd"/>
      <w:r w:rsidRPr="00E0306A">
        <w:rPr>
          <w:rFonts w:ascii="Times New Roman" w:hAnsi="Times New Roman"/>
          <w:lang w:val="en-ID"/>
        </w:rPr>
        <w:t xml:space="preserve"> yang </w:t>
      </w:r>
      <w:proofErr w:type="spellStart"/>
      <w:r w:rsidRPr="00E0306A">
        <w:rPr>
          <w:rFonts w:ascii="Times New Roman" w:hAnsi="Times New Roman"/>
          <w:lang w:val="en-ID"/>
        </w:rPr>
        <w:t>aman</w:t>
      </w:r>
      <w:proofErr w:type="spellEnd"/>
      <w:r w:rsidRPr="00E0306A">
        <w:rPr>
          <w:rFonts w:ascii="Times New Roman" w:hAnsi="Times New Roman"/>
          <w:lang w:val="en-ID"/>
        </w:rPr>
        <w:t xml:space="preserve"> dan </w:t>
      </w:r>
      <w:proofErr w:type="spellStart"/>
      <w:r w:rsidRPr="00E0306A">
        <w:rPr>
          <w:rFonts w:ascii="Times New Roman" w:hAnsi="Times New Roman"/>
          <w:lang w:val="en-ID"/>
        </w:rPr>
        <w:t>mudah</w:t>
      </w:r>
      <w:proofErr w:type="spellEnd"/>
      <w:r w:rsidRPr="00E0306A">
        <w:rPr>
          <w:rFonts w:ascii="Times New Roman" w:hAnsi="Times New Roman"/>
          <w:lang w:val="en-ID"/>
        </w:rPr>
        <w:t xml:space="preserve"> </w:t>
      </w:r>
      <w:proofErr w:type="spellStart"/>
      <w:r w:rsidRPr="00E0306A">
        <w:rPr>
          <w:rFonts w:ascii="Times New Roman" w:hAnsi="Times New Roman"/>
          <w:lang w:val="en-ID"/>
        </w:rPr>
        <w:t>diterapkan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Aromaterapi</w:t>
      </w:r>
      <w:proofErr w:type="spellEnd"/>
      <w:r w:rsidRPr="00E0306A">
        <w:rPr>
          <w:rFonts w:ascii="Times New Roman" w:hAnsi="Times New Roman"/>
          <w:lang w:val="en-ID"/>
        </w:rPr>
        <w:t xml:space="preserve"> lavender </w:t>
      </w:r>
      <w:proofErr w:type="spellStart"/>
      <w:r w:rsidRPr="00E0306A">
        <w:rPr>
          <w:rFonts w:ascii="Times New Roman" w:hAnsi="Times New Roman"/>
          <w:lang w:val="en-ID"/>
        </w:rPr>
        <w:t>diketahui</w:t>
      </w:r>
      <w:proofErr w:type="spellEnd"/>
      <w:r w:rsidRPr="00E0306A">
        <w:rPr>
          <w:rFonts w:ascii="Times New Roman" w:hAnsi="Times New Roman"/>
          <w:lang w:val="en-ID"/>
        </w:rPr>
        <w:t xml:space="preserve"> </w:t>
      </w:r>
      <w:proofErr w:type="spellStart"/>
      <w:r w:rsidRPr="00E0306A">
        <w:rPr>
          <w:rFonts w:ascii="Times New Roman" w:hAnsi="Times New Roman"/>
          <w:lang w:val="en-ID"/>
        </w:rPr>
        <w:t>memiliki</w:t>
      </w:r>
      <w:proofErr w:type="spellEnd"/>
      <w:r w:rsidRPr="00E0306A">
        <w:rPr>
          <w:rFonts w:ascii="Times New Roman" w:hAnsi="Times New Roman"/>
          <w:lang w:val="en-ID"/>
        </w:rPr>
        <w:t xml:space="preserve"> </w:t>
      </w:r>
      <w:proofErr w:type="spellStart"/>
      <w:r w:rsidRPr="00E0306A">
        <w:rPr>
          <w:rFonts w:ascii="Times New Roman" w:hAnsi="Times New Roman"/>
          <w:lang w:val="en-ID"/>
        </w:rPr>
        <w:t>efek</w:t>
      </w:r>
      <w:proofErr w:type="spellEnd"/>
      <w:r w:rsidRPr="00E0306A">
        <w:rPr>
          <w:rFonts w:ascii="Times New Roman" w:hAnsi="Times New Roman"/>
          <w:lang w:val="en-ID"/>
        </w:rPr>
        <w:t xml:space="preserve"> </w:t>
      </w:r>
      <w:proofErr w:type="spellStart"/>
      <w:r w:rsidRPr="00E0306A">
        <w:rPr>
          <w:rFonts w:ascii="Times New Roman" w:hAnsi="Times New Roman"/>
          <w:lang w:val="en-ID"/>
        </w:rPr>
        <w:t>relaksasi</w:t>
      </w:r>
      <w:proofErr w:type="spellEnd"/>
      <w:r w:rsidRPr="00E0306A">
        <w:rPr>
          <w:rFonts w:ascii="Times New Roman" w:hAnsi="Times New Roman"/>
          <w:lang w:val="en-ID"/>
        </w:rPr>
        <w:t xml:space="preserve"> dan </w:t>
      </w:r>
      <w:proofErr w:type="spellStart"/>
      <w:r w:rsidRPr="00E0306A">
        <w:rPr>
          <w:rFonts w:ascii="Times New Roman" w:hAnsi="Times New Roman"/>
          <w:i/>
          <w:iCs/>
          <w:lang w:val="en-ID"/>
        </w:rPr>
        <w:t>anxiolitik</w:t>
      </w:r>
      <w:proofErr w:type="spellEnd"/>
      <w:r w:rsidRPr="00E0306A">
        <w:rPr>
          <w:rFonts w:ascii="Times New Roman" w:hAnsi="Times New Roman"/>
          <w:lang w:val="en-ID"/>
        </w:rPr>
        <w:t xml:space="preserve">. Tujuan: </w:t>
      </w:r>
      <w:proofErr w:type="spellStart"/>
      <w:r w:rsidRPr="00E0306A">
        <w:rPr>
          <w:rFonts w:ascii="Times New Roman" w:hAnsi="Times New Roman"/>
          <w:lang w:val="en-ID"/>
        </w:rPr>
        <w:t>Membuktikan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pengaruh</w:t>
      </w:r>
      <w:proofErr w:type="spellEnd"/>
      <w:r w:rsidRPr="00E0306A">
        <w:rPr>
          <w:rFonts w:ascii="Times New Roman" w:hAnsi="Times New Roman"/>
          <w:lang w:val="en-ID"/>
        </w:rPr>
        <w:t xml:space="preserve"> lavender </w:t>
      </w:r>
      <w:proofErr w:type="spellStart"/>
      <w:r w:rsidRPr="00E0306A">
        <w:rPr>
          <w:rFonts w:ascii="Times New Roman" w:hAnsi="Times New Roman"/>
          <w:lang w:val="en-ID"/>
        </w:rPr>
        <w:t>dalam</w:t>
      </w:r>
      <w:proofErr w:type="spellEnd"/>
      <w:r w:rsidRPr="00E0306A">
        <w:rPr>
          <w:rFonts w:ascii="Times New Roman" w:hAnsi="Times New Roman"/>
          <w:lang w:val="en-ID"/>
        </w:rPr>
        <w:t xml:space="preserve"> </w:t>
      </w:r>
      <w:proofErr w:type="spellStart"/>
      <w:r w:rsidRPr="00E0306A">
        <w:rPr>
          <w:rFonts w:ascii="Times New Roman" w:hAnsi="Times New Roman"/>
          <w:lang w:val="en-ID"/>
        </w:rPr>
        <w:t>sediaan</w:t>
      </w:r>
      <w:proofErr w:type="spellEnd"/>
      <w:r w:rsidRPr="00E0306A">
        <w:rPr>
          <w:rFonts w:ascii="Times New Roman" w:hAnsi="Times New Roman"/>
          <w:lang w:val="en-ID"/>
        </w:rPr>
        <w:t xml:space="preserve"> </w:t>
      </w:r>
      <w:r w:rsidRPr="00E0306A">
        <w:rPr>
          <w:rFonts w:ascii="Times New Roman" w:hAnsi="Times New Roman"/>
          <w:i/>
          <w:iCs/>
          <w:lang w:val="en-ID"/>
        </w:rPr>
        <w:t>inhaler</w:t>
      </w:r>
      <w:r w:rsidRPr="00E0306A">
        <w:rPr>
          <w:rFonts w:ascii="Times New Roman" w:hAnsi="Times New Roman"/>
          <w:lang w:val="en-ID"/>
        </w:rPr>
        <w:t xml:space="preserve"> </w:t>
      </w:r>
      <w:proofErr w:type="spellStart"/>
      <w:r w:rsidRPr="00E0306A">
        <w:rPr>
          <w:rFonts w:ascii="Times New Roman" w:hAnsi="Times New Roman"/>
          <w:lang w:val="en-ID"/>
        </w:rPr>
        <w:t>terhadap</w:t>
      </w:r>
      <w:proofErr w:type="spellEnd"/>
      <w:r w:rsidRPr="00E0306A">
        <w:rPr>
          <w:rFonts w:ascii="Times New Roman" w:hAnsi="Times New Roman"/>
          <w:lang w:val="en-ID"/>
        </w:rPr>
        <w:t xml:space="preserve"> rasa </w:t>
      </w:r>
      <w:proofErr w:type="spellStart"/>
      <w:r w:rsidRPr="00E0306A">
        <w:rPr>
          <w:rFonts w:ascii="Times New Roman" w:hAnsi="Times New Roman"/>
          <w:lang w:val="en-ID"/>
        </w:rPr>
        <w:t>cemas</w:t>
      </w:r>
      <w:proofErr w:type="spellEnd"/>
      <w:r w:rsidRPr="00E0306A">
        <w:rPr>
          <w:rFonts w:ascii="Times New Roman" w:hAnsi="Times New Roman"/>
          <w:lang w:val="en-ID"/>
        </w:rPr>
        <w:t xml:space="preserve"> pada </w:t>
      </w:r>
      <w:proofErr w:type="spellStart"/>
      <w:r w:rsidRPr="00E0306A">
        <w:rPr>
          <w:rFonts w:ascii="Times New Roman" w:hAnsi="Times New Roman"/>
          <w:lang w:val="en-ID"/>
        </w:rPr>
        <w:t>wanita</w:t>
      </w:r>
      <w:proofErr w:type="spellEnd"/>
      <w:r w:rsidRPr="00E0306A">
        <w:rPr>
          <w:rFonts w:ascii="Times New Roman" w:hAnsi="Times New Roman"/>
          <w:lang w:val="en-ID"/>
        </w:rPr>
        <w:t xml:space="preserve"> </w:t>
      </w:r>
      <w:proofErr w:type="spellStart"/>
      <w:r w:rsidRPr="00E0306A">
        <w:rPr>
          <w:rFonts w:ascii="Times New Roman" w:hAnsi="Times New Roman"/>
          <w:lang w:val="en-ID"/>
        </w:rPr>
        <w:t>premenopause</w:t>
      </w:r>
      <w:proofErr w:type="spellEnd"/>
      <w:r w:rsidRPr="00E0306A">
        <w:rPr>
          <w:rFonts w:ascii="Times New Roman" w:hAnsi="Times New Roman"/>
          <w:lang w:val="en-ID"/>
        </w:rPr>
        <w:t xml:space="preserve">. Metode: </w:t>
      </w:r>
      <w:proofErr w:type="spellStart"/>
      <w:r w:rsidRPr="00E0306A">
        <w:rPr>
          <w:rFonts w:ascii="Times New Roman" w:hAnsi="Times New Roman"/>
          <w:lang w:val="en-ID"/>
        </w:rPr>
        <w:t>desain</w:t>
      </w:r>
      <w:proofErr w:type="spellEnd"/>
      <w:r w:rsidRPr="00E0306A">
        <w:rPr>
          <w:rFonts w:ascii="Times New Roman" w:hAnsi="Times New Roman"/>
          <w:lang w:val="en-ID"/>
        </w:rPr>
        <w:t xml:space="preserve"> </w:t>
      </w:r>
      <w:proofErr w:type="spellStart"/>
      <w:r w:rsidRPr="00E0306A">
        <w:rPr>
          <w:rFonts w:ascii="Times New Roman" w:hAnsi="Times New Roman"/>
          <w:lang w:val="en-ID"/>
        </w:rPr>
        <w:t>kuasi-eksperimental</w:t>
      </w:r>
      <w:proofErr w:type="spellEnd"/>
      <w:r w:rsidRPr="00E0306A">
        <w:rPr>
          <w:rFonts w:ascii="Times New Roman" w:hAnsi="Times New Roman"/>
          <w:lang w:val="en-ID"/>
        </w:rPr>
        <w:t xml:space="preserve"> </w:t>
      </w:r>
      <w:proofErr w:type="spellStart"/>
      <w:r w:rsidRPr="00E0306A">
        <w:rPr>
          <w:rFonts w:ascii="Times New Roman" w:hAnsi="Times New Roman"/>
          <w:lang w:val="en-ID"/>
        </w:rPr>
        <w:t>dengan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pendekatan</w:t>
      </w:r>
      <w:proofErr w:type="spellEnd"/>
      <w:r w:rsidRPr="00E0306A">
        <w:rPr>
          <w:rFonts w:ascii="Times New Roman" w:hAnsi="Times New Roman"/>
          <w:lang w:val="en-ID"/>
        </w:rPr>
        <w:t xml:space="preserve"> </w:t>
      </w:r>
      <w:r w:rsidRPr="00E0306A">
        <w:rPr>
          <w:rFonts w:ascii="Times New Roman" w:hAnsi="Times New Roman"/>
          <w:i/>
          <w:iCs/>
          <w:lang w:val="en-ID"/>
        </w:rPr>
        <w:t>pretest–</w:t>
      </w:r>
      <w:proofErr w:type="spellStart"/>
      <w:r w:rsidRPr="00E0306A">
        <w:rPr>
          <w:rFonts w:ascii="Times New Roman" w:hAnsi="Times New Roman"/>
          <w:i/>
          <w:iCs/>
          <w:lang w:val="en-ID"/>
        </w:rPr>
        <w:t>posttest</w:t>
      </w:r>
      <w:proofErr w:type="spellEnd"/>
      <w:r w:rsidRPr="00E0306A">
        <w:rPr>
          <w:rFonts w:ascii="Times New Roman" w:hAnsi="Times New Roman"/>
          <w:i/>
          <w:iCs/>
          <w:lang w:val="en-ID"/>
        </w:rPr>
        <w:t xml:space="preserve"> control group</w:t>
      </w:r>
      <w:r w:rsidRPr="00E0306A">
        <w:rPr>
          <w:rFonts w:ascii="Times New Roman" w:hAnsi="Times New Roman"/>
          <w:lang w:val="en-ID"/>
        </w:rPr>
        <w:t xml:space="preserve">. </w:t>
      </w:r>
      <w:proofErr w:type="spellStart"/>
      <w:r w:rsidRPr="00E0306A">
        <w:rPr>
          <w:rFonts w:ascii="Times New Roman" w:hAnsi="Times New Roman"/>
          <w:lang w:val="en-ID"/>
        </w:rPr>
        <w:t>Responden</w:t>
      </w:r>
      <w:proofErr w:type="spellEnd"/>
      <w:r w:rsidRPr="00E0306A">
        <w:rPr>
          <w:rFonts w:ascii="Times New Roman" w:hAnsi="Times New Roman"/>
          <w:lang w:val="en-ID"/>
        </w:rPr>
        <w:t xml:space="preserve"> </w:t>
      </w:r>
      <w:proofErr w:type="spellStart"/>
      <w:r w:rsidRPr="00E0306A">
        <w:rPr>
          <w:rFonts w:ascii="Times New Roman" w:hAnsi="Times New Roman"/>
          <w:lang w:val="en-ID"/>
        </w:rPr>
        <w:t>terdiri</w:t>
      </w:r>
      <w:proofErr w:type="spellEnd"/>
      <w:r w:rsidRPr="00E0306A">
        <w:rPr>
          <w:rFonts w:ascii="Times New Roman" w:hAnsi="Times New Roman"/>
          <w:lang w:val="en-ID"/>
        </w:rPr>
        <w:t xml:space="preserve"> </w:t>
      </w:r>
      <w:proofErr w:type="spellStart"/>
      <w:r w:rsidRPr="00E0306A">
        <w:rPr>
          <w:rFonts w:ascii="Times New Roman" w:hAnsi="Times New Roman"/>
          <w:lang w:val="en-ID"/>
        </w:rPr>
        <w:t>dari</w:t>
      </w:r>
      <w:proofErr w:type="spellEnd"/>
      <w:r w:rsidRPr="00E0306A">
        <w:rPr>
          <w:rFonts w:ascii="Times New Roman" w:hAnsi="Times New Roman"/>
          <w:lang w:val="en-ID"/>
        </w:rPr>
        <w:t xml:space="preserve"> dua </w:t>
      </w:r>
      <w:proofErr w:type="spellStart"/>
      <w:r w:rsidRPr="00E0306A">
        <w:rPr>
          <w:rFonts w:ascii="Times New Roman" w:hAnsi="Times New Roman"/>
          <w:lang w:val="en-ID"/>
        </w:rPr>
        <w:t>kelompok</w:t>
      </w:r>
      <w:proofErr w:type="spellEnd"/>
      <w:r w:rsidRPr="00E0306A">
        <w:rPr>
          <w:rFonts w:ascii="Times New Roman" w:hAnsi="Times New Roman"/>
          <w:lang w:val="en-ID"/>
        </w:rPr>
        <w:t xml:space="preserve">, </w:t>
      </w:r>
      <w:proofErr w:type="spellStart"/>
      <w:r w:rsidRPr="00E0306A">
        <w:rPr>
          <w:rFonts w:ascii="Times New Roman" w:hAnsi="Times New Roman"/>
          <w:lang w:val="en-ID"/>
        </w:rPr>
        <w:t>yaitu</w:t>
      </w:r>
      <w:proofErr w:type="spellEnd"/>
      <w:r w:rsidRPr="00E0306A">
        <w:rPr>
          <w:rFonts w:ascii="Times New Roman" w:hAnsi="Times New Roman"/>
          <w:lang w:val="en-ID"/>
        </w:rPr>
        <w:t xml:space="preserve"> </w:t>
      </w:r>
      <w:proofErr w:type="spellStart"/>
      <w:r w:rsidRPr="00E0306A">
        <w:rPr>
          <w:rFonts w:ascii="Times New Roman" w:hAnsi="Times New Roman"/>
          <w:lang w:val="en-ID"/>
        </w:rPr>
        <w:t>kelompok</w:t>
      </w:r>
      <w:proofErr w:type="spellEnd"/>
      <w:r w:rsidRPr="00E0306A">
        <w:rPr>
          <w:rFonts w:ascii="Times New Roman" w:hAnsi="Times New Roman"/>
          <w:lang w:val="en-ID"/>
        </w:rPr>
        <w:t xml:space="preserve"> </w:t>
      </w:r>
      <w:proofErr w:type="spellStart"/>
      <w:r w:rsidRPr="00E0306A">
        <w:rPr>
          <w:rFonts w:ascii="Times New Roman" w:hAnsi="Times New Roman"/>
          <w:lang w:val="en-ID"/>
        </w:rPr>
        <w:t>perlakuan</w:t>
      </w:r>
      <w:proofErr w:type="spellEnd"/>
      <w:r w:rsidRPr="00E0306A">
        <w:rPr>
          <w:rFonts w:ascii="Times New Roman" w:hAnsi="Times New Roman"/>
          <w:lang w:val="en-ID"/>
        </w:rPr>
        <w:t xml:space="preserve"> dan </w:t>
      </w:r>
      <w:proofErr w:type="spellStart"/>
      <w:r w:rsidRPr="00E0306A">
        <w:rPr>
          <w:rFonts w:ascii="Times New Roman" w:hAnsi="Times New Roman"/>
          <w:lang w:val="en-ID"/>
        </w:rPr>
        <w:t>kelompok</w:t>
      </w:r>
      <w:proofErr w:type="spellEnd"/>
      <w:r w:rsidRPr="00E0306A">
        <w:rPr>
          <w:rFonts w:ascii="Times New Roman" w:hAnsi="Times New Roman"/>
          <w:lang w:val="en-ID"/>
        </w:rPr>
        <w:t xml:space="preserve"> </w:t>
      </w:r>
      <w:proofErr w:type="spellStart"/>
      <w:r w:rsidRPr="00E0306A">
        <w:rPr>
          <w:rFonts w:ascii="Times New Roman" w:hAnsi="Times New Roman"/>
          <w:lang w:val="en-ID"/>
        </w:rPr>
        <w:t>kontrol</w:t>
      </w:r>
      <w:proofErr w:type="spellEnd"/>
      <w:r w:rsidRPr="00E0306A">
        <w:rPr>
          <w:rFonts w:ascii="Times New Roman" w:hAnsi="Times New Roman"/>
          <w:lang w:val="en-ID"/>
        </w:rPr>
        <w:t xml:space="preserve">. </w:t>
      </w:r>
      <w:proofErr w:type="spellStart"/>
      <w:r w:rsidRPr="00E0306A">
        <w:rPr>
          <w:rFonts w:ascii="Times New Roman" w:hAnsi="Times New Roman"/>
          <w:lang w:val="en-ID"/>
        </w:rPr>
        <w:t>Kelompok</w:t>
      </w:r>
      <w:proofErr w:type="spellEnd"/>
      <w:r w:rsidRPr="00E0306A">
        <w:rPr>
          <w:rFonts w:ascii="Times New Roman" w:hAnsi="Times New Roman"/>
          <w:lang w:val="en-ID"/>
        </w:rPr>
        <w:t xml:space="preserve"> </w:t>
      </w:r>
      <w:proofErr w:type="spellStart"/>
      <w:r w:rsidRPr="00E0306A">
        <w:rPr>
          <w:rFonts w:ascii="Times New Roman" w:hAnsi="Times New Roman"/>
          <w:lang w:val="en-ID"/>
        </w:rPr>
        <w:t>intervensi</w:t>
      </w:r>
      <w:proofErr w:type="spellEnd"/>
      <w:r w:rsidRPr="00E0306A">
        <w:rPr>
          <w:rFonts w:ascii="Times New Roman" w:hAnsi="Times New Roman"/>
          <w:lang w:val="en-ID"/>
        </w:rPr>
        <w:t xml:space="preserve"> </w:t>
      </w:r>
      <w:proofErr w:type="spellStart"/>
      <w:r w:rsidRPr="00E0306A">
        <w:rPr>
          <w:rFonts w:ascii="Times New Roman" w:hAnsi="Times New Roman"/>
          <w:lang w:val="en-ID"/>
        </w:rPr>
        <w:t>diberikan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aromaterapi</w:t>
      </w:r>
      <w:proofErr w:type="spellEnd"/>
      <w:r w:rsidRPr="00E0306A">
        <w:rPr>
          <w:rFonts w:ascii="Times New Roman" w:hAnsi="Times New Roman"/>
          <w:lang w:val="en-ID"/>
        </w:rPr>
        <w:t xml:space="preserve"> lavender </w:t>
      </w:r>
      <w:proofErr w:type="spellStart"/>
      <w:r w:rsidRPr="00E0306A">
        <w:rPr>
          <w:rFonts w:ascii="Times New Roman" w:hAnsi="Times New Roman"/>
          <w:lang w:val="en-ID"/>
        </w:rPr>
        <w:t>sebanyak</w:t>
      </w:r>
      <w:proofErr w:type="spellEnd"/>
      <w:r w:rsidRPr="00E0306A">
        <w:rPr>
          <w:rFonts w:ascii="Times New Roman" w:hAnsi="Times New Roman"/>
          <w:lang w:val="en-ID"/>
        </w:rPr>
        <w:t xml:space="preserve"> 8 kali </w:t>
      </w:r>
      <w:proofErr w:type="spellStart"/>
      <w:r w:rsidRPr="00E0306A">
        <w:rPr>
          <w:rFonts w:ascii="Times New Roman" w:hAnsi="Times New Roman"/>
          <w:lang w:val="en-ID"/>
        </w:rPr>
        <w:t>selama</w:t>
      </w:r>
      <w:proofErr w:type="spellEnd"/>
      <w:r w:rsidRPr="00E0306A">
        <w:rPr>
          <w:rFonts w:ascii="Times New Roman" w:hAnsi="Times New Roman"/>
          <w:lang w:val="en-ID"/>
        </w:rPr>
        <w:t xml:space="preserve"> 4 </w:t>
      </w:r>
      <w:proofErr w:type="spellStart"/>
      <w:r w:rsidRPr="00E0306A">
        <w:rPr>
          <w:rFonts w:ascii="Times New Roman" w:hAnsi="Times New Roman"/>
          <w:lang w:val="en-ID"/>
        </w:rPr>
        <w:t>minggu</w:t>
      </w:r>
      <w:proofErr w:type="spellEnd"/>
      <w:r w:rsidRPr="00E0306A">
        <w:rPr>
          <w:rFonts w:ascii="Times New Roman" w:hAnsi="Times New Roman"/>
          <w:lang w:val="en-ID"/>
        </w:rPr>
        <w:t xml:space="preserve"> </w:t>
      </w:r>
      <w:proofErr w:type="spellStart"/>
      <w:r w:rsidRPr="00E0306A">
        <w:rPr>
          <w:rFonts w:ascii="Times New Roman" w:hAnsi="Times New Roman"/>
          <w:lang w:val="en-ID"/>
        </w:rPr>
        <w:t>dengan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frekuensi</w:t>
      </w:r>
      <w:proofErr w:type="spellEnd"/>
      <w:r w:rsidRPr="00E0306A">
        <w:rPr>
          <w:rFonts w:ascii="Times New Roman" w:hAnsi="Times New Roman"/>
          <w:lang w:val="en-ID"/>
        </w:rPr>
        <w:t xml:space="preserve"> dua kali per </w:t>
      </w:r>
      <w:proofErr w:type="spellStart"/>
      <w:r w:rsidRPr="00E0306A">
        <w:rPr>
          <w:rFonts w:ascii="Times New Roman" w:hAnsi="Times New Roman"/>
          <w:lang w:val="en-ID"/>
        </w:rPr>
        <w:t>minggu</w:t>
      </w:r>
      <w:proofErr w:type="spellEnd"/>
      <w:r w:rsidRPr="00E0306A">
        <w:rPr>
          <w:rFonts w:ascii="Times New Roman" w:hAnsi="Times New Roman"/>
          <w:lang w:val="en-ID"/>
        </w:rPr>
        <w:t xml:space="preserve">, masing-masing </w:t>
      </w:r>
      <w:proofErr w:type="spellStart"/>
      <w:r w:rsidRPr="00E0306A">
        <w:rPr>
          <w:rFonts w:ascii="Times New Roman" w:hAnsi="Times New Roman"/>
          <w:lang w:val="en-ID"/>
        </w:rPr>
        <w:t>selama</w:t>
      </w:r>
      <w:proofErr w:type="spellEnd"/>
      <w:r w:rsidRPr="00E0306A">
        <w:rPr>
          <w:rFonts w:ascii="Times New Roman" w:hAnsi="Times New Roman"/>
          <w:lang w:val="en-ID"/>
        </w:rPr>
        <w:t xml:space="preserve"> 15–20 </w:t>
      </w:r>
      <w:proofErr w:type="spellStart"/>
      <w:r w:rsidRPr="00E0306A">
        <w:rPr>
          <w:rFonts w:ascii="Times New Roman" w:hAnsi="Times New Roman"/>
          <w:lang w:val="en-ID"/>
        </w:rPr>
        <w:t>menit</w:t>
      </w:r>
      <w:proofErr w:type="spellEnd"/>
      <w:r w:rsidRPr="00E0306A">
        <w:rPr>
          <w:rFonts w:ascii="Times New Roman" w:hAnsi="Times New Roman"/>
          <w:lang w:val="en-ID"/>
        </w:rPr>
        <w:t xml:space="preserve">. </w:t>
      </w:r>
      <w:proofErr w:type="spellStart"/>
      <w:r w:rsidRPr="00E0306A">
        <w:rPr>
          <w:rFonts w:ascii="Times New Roman" w:hAnsi="Times New Roman"/>
          <w:lang w:val="en-ID"/>
        </w:rPr>
        <w:t>Pengukuran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tingkat</w:t>
      </w:r>
      <w:proofErr w:type="spellEnd"/>
      <w:r w:rsidRPr="00E0306A">
        <w:rPr>
          <w:rFonts w:ascii="Times New Roman" w:hAnsi="Times New Roman"/>
          <w:lang w:val="en-ID"/>
        </w:rPr>
        <w:t xml:space="preserve"> </w:t>
      </w:r>
      <w:proofErr w:type="spellStart"/>
      <w:r w:rsidRPr="00E0306A">
        <w:rPr>
          <w:rFonts w:ascii="Times New Roman" w:hAnsi="Times New Roman"/>
          <w:lang w:val="en-ID"/>
        </w:rPr>
        <w:t>kecemasan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dilakukan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sebelum</w:t>
      </w:r>
      <w:proofErr w:type="spellEnd"/>
      <w:r w:rsidRPr="00E0306A">
        <w:rPr>
          <w:rFonts w:ascii="Times New Roman" w:hAnsi="Times New Roman"/>
          <w:lang w:val="en-ID"/>
        </w:rPr>
        <w:t xml:space="preserve"> dan </w:t>
      </w:r>
      <w:proofErr w:type="spellStart"/>
      <w:r w:rsidRPr="00E0306A">
        <w:rPr>
          <w:rFonts w:ascii="Times New Roman" w:hAnsi="Times New Roman"/>
          <w:lang w:val="en-ID"/>
        </w:rPr>
        <w:t>sesudah</w:t>
      </w:r>
      <w:proofErr w:type="spellEnd"/>
      <w:r w:rsidRPr="00E0306A">
        <w:rPr>
          <w:rFonts w:ascii="Times New Roman" w:hAnsi="Times New Roman"/>
          <w:lang w:val="en-ID"/>
        </w:rPr>
        <w:t xml:space="preserve"> </w:t>
      </w:r>
      <w:proofErr w:type="spellStart"/>
      <w:r w:rsidRPr="00E0306A">
        <w:rPr>
          <w:rFonts w:ascii="Times New Roman" w:hAnsi="Times New Roman"/>
          <w:lang w:val="en-ID"/>
        </w:rPr>
        <w:t>intervensi</w:t>
      </w:r>
      <w:proofErr w:type="spellEnd"/>
      <w:r w:rsidRPr="00E0306A">
        <w:rPr>
          <w:rFonts w:ascii="Times New Roman" w:hAnsi="Times New Roman"/>
          <w:lang w:val="en-ID"/>
        </w:rPr>
        <w:t xml:space="preserve"> </w:t>
      </w:r>
      <w:proofErr w:type="spellStart"/>
      <w:r w:rsidRPr="00E0306A">
        <w:rPr>
          <w:rFonts w:ascii="Times New Roman" w:hAnsi="Times New Roman"/>
          <w:lang w:val="en-ID"/>
        </w:rPr>
        <w:t>menggunakan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metode</w:t>
      </w:r>
      <w:proofErr w:type="spellEnd"/>
      <w:r w:rsidRPr="00E0306A">
        <w:rPr>
          <w:rFonts w:ascii="Times New Roman" w:hAnsi="Times New Roman"/>
          <w:lang w:val="en-ID"/>
        </w:rPr>
        <w:t xml:space="preserve"> </w:t>
      </w:r>
      <w:r w:rsidRPr="00E0306A">
        <w:rPr>
          <w:rFonts w:ascii="Times New Roman" w:hAnsi="Times New Roman"/>
          <w:i/>
          <w:iCs/>
          <w:lang w:val="en-ID"/>
        </w:rPr>
        <w:t>HARS</w:t>
      </w:r>
      <w:r w:rsidRPr="00E0306A">
        <w:rPr>
          <w:rFonts w:ascii="Times New Roman" w:hAnsi="Times New Roman"/>
          <w:lang w:val="en-ID"/>
        </w:rPr>
        <w:t xml:space="preserve">. Data </w:t>
      </w:r>
      <w:proofErr w:type="spellStart"/>
      <w:r w:rsidRPr="00E0306A">
        <w:rPr>
          <w:rFonts w:ascii="Times New Roman" w:hAnsi="Times New Roman"/>
          <w:lang w:val="en-ID"/>
        </w:rPr>
        <w:t>dianalisis</w:t>
      </w:r>
      <w:proofErr w:type="spellEnd"/>
      <w:r w:rsidRPr="00E0306A">
        <w:rPr>
          <w:rFonts w:ascii="Times New Roman" w:hAnsi="Times New Roman"/>
          <w:lang w:val="en-ID"/>
        </w:rPr>
        <w:t xml:space="preserve"> </w:t>
      </w:r>
      <w:proofErr w:type="spellStart"/>
      <w:r w:rsidRPr="00E0306A">
        <w:rPr>
          <w:rFonts w:ascii="Times New Roman" w:hAnsi="Times New Roman"/>
          <w:lang w:val="en-ID"/>
        </w:rPr>
        <w:t>menggunakan</w:t>
      </w:r>
      <w:proofErr w:type="spellEnd"/>
      <w:r w:rsidRPr="00E0306A">
        <w:rPr>
          <w:rFonts w:ascii="Times New Roman" w:hAnsi="Times New Roman"/>
          <w:lang w:val="en-ID"/>
        </w:rPr>
        <w:t xml:space="preserve"> uji </w:t>
      </w:r>
      <w:r w:rsidRPr="00E0306A">
        <w:rPr>
          <w:rFonts w:ascii="Times New Roman" w:hAnsi="Times New Roman"/>
          <w:i/>
          <w:iCs/>
          <w:lang w:val="en-ID"/>
        </w:rPr>
        <w:t>paired t-test</w:t>
      </w:r>
      <w:r w:rsidRPr="00E0306A">
        <w:rPr>
          <w:rFonts w:ascii="Times New Roman" w:hAnsi="Times New Roman"/>
          <w:lang w:val="en-ID"/>
        </w:rPr>
        <w:t>.</w:t>
      </w:r>
    </w:p>
    <w:p w14:paraId="6878F932" w14:textId="77777777" w:rsidR="00642BBA" w:rsidRPr="00E0306A" w:rsidRDefault="00642BBA" w:rsidP="00E0306A">
      <w:pPr>
        <w:autoSpaceDE w:val="0"/>
        <w:spacing w:after="0" w:line="240" w:lineRule="auto"/>
        <w:jc w:val="both"/>
        <w:rPr>
          <w:rFonts w:ascii="Times New Roman" w:hAnsi="Times New Roman"/>
          <w:lang w:val="en-ID"/>
        </w:rPr>
      </w:pPr>
      <w:r w:rsidRPr="00E0306A">
        <w:rPr>
          <w:rFonts w:ascii="Times New Roman" w:hAnsi="Times New Roman"/>
          <w:lang w:val="en-ID"/>
        </w:rPr>
        <w:t xml:space="preserve">Hasil: Skor rata-rata </w:t>
      </w:r>
      <w:proofErr w:type="spellStart"/>
      <w:r w:rsidRPr="00E0306A">
        <w:rPr>
          <w:rFonts w:ascii="Times New Roman" w:hAnsi="Times New Roman"/>
          <w:lang w:val="en-ID"/>
        </w:rPr>
        <w:t>kecemasan</w:t>
      </w:r>
      <w:proofErr w:type="spellEnd"/>
      <w:r w:rsidRPr="00E0306A">
        <w:rPr>
          <w:rFonts w:ascii="Times New Roman" w:hAnsi="Times New Roman"/>
          <w:lang w:val="en-ID"/>
        </w:rPr>
        <w:t xml:space="preserve"> pada </w:t>
      </w:r>
      <w:proofErr w:type="spellStart"/>
      <w:r w:rsidRPr="00E0306A">
        <w:rPr>
          <w:rFonts w:ascii="Times New Roman" w:hAnsi="Times New Roman"/>
          <w:lang w:val="en-ID"/>
        </w:rPr>
        <w:t>kelompok</w:t>
      </w:r>
      <w:proofErr w:type="spellEnd"/>
      <w:r w:rsidRPr="00E0306A">
        <w:rPr>
          <w:rFonts w:ascii="Times New Roman" w:hAnsi="Times New Roman"/>
          <w:lang w:val="en-ID"/>
        </w:rPr>
        <w:t xml:space="preserve"> </w:t>
      </w:r>
      <w:proofErr w:type="spellStart"/>
      <w:r w:rsidRPr="00E0306A">
        <w:rPr>
          <w:rFonts w:ascii="Times New Roman" w:hAnsi="Times New Roman"/>
          <w:lang w:val="en-ID"/>
        </w:rPr>
        <w:t>kontrol</w:t>
      </w:r>
      <w:proofErr w:type="spellEnd"/>
      <w:r w:rsidRPr="00E0306A">
        <w:rPr>
          <w:rFonts w:ascii="Times New Roman" w:hAnsi="Times New Roman"/>
          <w:lang w:val="en-ID"/>
        </w:rPr>
        <w:t xml:space="preserve"> </w:t>
      </w:r>
      <w:proofErr w:type="spellStart"/>
      <w:r w:rsidRPr="00E0306A">
        <w:rPr>
          <w:rFonts w:ascii="Times New Roman" w:hAnsi="Times New Roman"/>
          <w:lang w:val="en-ID"/>
        </w:rPr>
        <w:t>sebelum</w:t>
      </w:r>
      <w:proofErr w:type="spellEnd"/>
      <w:r w:rsidRPr="00E0306A">
        <w:rPr>
          <w:rFonts w:ascii="Times New Roman" w:hAnsi="Times New Roman"/>
          <w:lang w:val="en-ID"/>
        </w:rPr>
        <w:t xml:space="preserve"> </w:t>
      </w:r>
      <w:proofErr w:type="spellStart"/>
      <w:r w:rsidRPr="00E0306A">
        <w:rPr>
          <w:rFonts w:ascii="Times New Roman" w:hAnsi="Times New Roman"/>
          <w:lang w:val="en-ID"/>
        </w:rPr>
        <w:t>perlakuan</w:t>
      </w:r>
      <w:proofErr w:type="spellEnd"/>
      <w:r w:rsidRPr="00E0306A">
        <w:rPr>
          <w:rFonts w:ascii="Times New Roman" w:hAnsi="Times New Roman"/>
          <w:lang w:val="en-ID"/>
        </w:rPr>
        <w:t xml:space="preserve"> 19,16 dan </w:t>
      </w:r>
      <w:proofErr w:type="spellStart"/>
      <w:r w:rsidRPr="00E0306A">
        <w:rPr>
          <w:rFonts w:ascii="Times New Roman" w:hAnsi="Times New Roman"/>
          <w:lang w:val="en-ID"/>
        </w:rPr>
        <w:t>kelompok</w:t>
      </w:r>
      <w:proofErr w:type="spellEnd"/>
      <w:r w:rsidRPr="00E0306A">
        <w:rPr>
          <w:rFonts w:ascii="Times New Roman" w:hAnsi="Times New Roman"/>
          <w:lang w:val="en-ID"/>
        </w:rPr>
        <w:t xml:space="preserve"> </w:t>
      </w:r>
      <w:proofErr w:type="spellStart"/>
      <w:r w:rsidRPr="00E0306A">
        <w:rPr>
          <w:rFonts w:ascii="Times New Roman" w:hAnsi="Times New Roman"/>
          <w:lang w:val="en-ID"/>
        </w:rPr>
        <w:t>perlakuan</w:t>
      </w:r>
      <w:proofErr w:type="spellEnd"/>
      <w:r w:rsidRPr="00E0306A">
        <w:rPr>
          <w:rFonts w:ascii="Times New Roman" w:hAnsi="Times New Roman"/>
          <w:lang w:val="en-ID"/>
        </w:rPr>
        <w:t xml:space="preserve"> 19,96. </w:t>
      </w:r>
      <w:r w:rsidRPr="00E0306A">
        <w:rPr>
          <w:rFonts w:ascii="Times New Roman" w:hAnsi="Times New Roman"/>
        </w:rPr>
        <w:t>Terjadi penurunan rata-rata skor kecemasan</w:t>
      </w:r>
      <w:r w:rsidRPr="00E0306A">
        <w:rPr>
          <w:rFonts w:ascii="Times New Roman" w:hAnsi="Times New Roman"/>
          <w:lang w:val="en-ID"/>
        </w:rPr>
        <w:t xml:space="preserve"> pada </w:t>
      </w:r>
      <w:proofErr w:type="spellStart"/>
      <w:r w:rsidRPr="00E0306A">
        <w:rPr>
          <w:rFonts w:ascii="Times New Roman" w:hAnsi="Times New Roman"/>
          <w:lang w:val="en-ID"/>
        </w:rPr>
        <w:t>kedua</w:t>
      </w:r>
      <w:proofErr w:type="spellEnd"/>
      <w:r w:rsidRPr="00E0306A">
        <w:rPr>
          <w:rFonts w:ascii="Times New Roman" w:hAnsi="Times New Roman"/>
          <w:lang w:val="en-ID"/>
        </w:rPr>
        <w:t xml:space="preserve"> </w:t>
      </w:r>
      <w:proofErr w:type="spellStart"/>
      <w:r w:rsidRPr="00E0306A">
        <w:rPr>
          <w:rFonts w:ascii="Times New Roman" w:hAnsi="Times New Roman"/>
          <w:lang w:val="en-ID"/>
        </w:rPr>
        <w:t>kelompok</w:t>
      </w:r>
      <w:proofErr w:type="spellEnd"/>
      <w:r w:rsidRPr="00E0306A">
        <w:rPr>
          <w:rFonts w:ascii="Times New Roman" w:hAnsi="Times New Roman"/>
          <w:lang w:val="en-ID"/>
        </w:rPr>
        <w:t xml:space="preserve"> (</w:t>
      </w:r>
      <w:proofErr w:type="spellStart"/>
      <w:r w:rsidRPr="00E0306A">
        <w:rPr>
          <w:rFonts w:ascii="Times New Roman" w:hAnsi="Times New Roman"/>
          <w:lang w:val="en-ID"/>
        </w:rPr>
        <w:t>kontrol</w:t>
      </w:r>
      <w:proofErr w:type="spellEnd"/>
      <w:r w:rsidRPr="00E0306A">
        <w:rPr>
          <w:rFonts w:ascii="Times New Roman" w:hAnsi="Times New Roman"/>
          <w:lang w:val="en-ID"/>
        </w:rPr>
        <w:t xml:space="preserve"> dan </w:t>
      </w:r>
      <w:proofErr w:type="spellStart"/>
      <w:r w:rsidRPr="00E0306A">
        <w:rPr>
          <w:rFonts w:ascii="Times New Roman" w:hAnsi="Times New Roman"/>
          <w:lang w:val="en-ID"/>
        </w:rPr>
        <w:t>perlakuan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setelah</w:t>
      </w:r>
      <w:proofErr w:type="spellEnd"/>
      <w:r w:rsidRPr="00E0306A">
        <w:rPr>
          <w:rFonts w:ascii="Times New Roman" w:hAnsi="Times New Roman"/>
          <w:lang w:val="en-ID"/>
        </w:rPr>
        <w:t xml:space="preserve"> </w:t>
      </w:r>
      <w:proofErr w:type="spellStart"/>
      <w:r w:rsidRPr="00E0306A">
        <w:rPr>
          <w:rFonts w:ascii="Times New Roman" w:hAnsi="Times New Roman"/>
          <w:lang w:val="en-ID"/>
        </w:rPr>
        <w:t>periode</w:t>
      </w:r>
      <w:proofErr w:type="spellEnd"/>
      <w:r w:rsidRPr="00E0306A">
        <w:rPr>
          <w:rFonts w:ascii="Times New Roman" w:hAnsi="Times New Roman"/>
          <w:lang w:val="en-ID"/>
        </w:rPr>
        <w:t xml:space="preserve"> </w:t>
      </w:r>
      <w:proofErr w:type="spellStart"/>
      <w:r w:rsidRPr="00E0306A">
        <w:rPr>
          <w:rFonts w:ascii="Times New Roman" w:hAnsi="Times New Roman"/>
          <w:lang w:val="en-ID"/>
        </w:rPr>
        <w:t>penelitian</w:t>
      </w:r>
      <w:proofErr w:type="spellEnd"/>
      <w:r w:rsidRPr="00E0306A">
        <w:rPr>
          <w:rFonts w:ascii="Times New Roman" w:hAnsi="Times New Roman"/>
          <w:lang w:val="en-ID"/>
        </w:rPr>
        <w:t xml:space="preserve">. Skor rata-rata </w:t>
      </w:r>
      <w:proofErr w:type="spellStart"/>
      <w:r w:rsidRPr="00E0306A">
        <w:rPr>
          <w:rFonts w:ascii="Times New Roman" w:hAnsi="Times New Roman"/>
          <w:lang w:val="en-ID"/>
        </w:rPr>
        <w:t>kelompok</w:t>
      </w:r>
      <w:proofErr w:type="spellEnd"/>
      <w:r w:rsidRPr="00E0306A">
        <w:rPr>
          <w:rFonts w:ascii="Times New Roman" w:hAnsi="Times New Roman"/>
          <w:lang w:val="en-ID"/>
        </w:rPr>
        <w:t xml:space="preserve"> </w:t>
      </w:r>
      <w:proofErr w:type="spellStart"/>
      <w:r w:rsidRPr="00E0306A">
        <w:rPr>
          <w:rFonts w:ascii="Times New Roman" w:hAnsi="Times New Roman"/>
          <w:lang w:val="en-ID"/>
        </w:rPr>
        <w:t>kontrol</w:t>
      </w:r>
      <w:proofErr w:type="spellEnd"/>
      <w:r w:rsidRPr="00E0306A">
        <w:rPr>
          <w:rFonts w:ascii="Times New Roman" w:hAnsi="Times New Roman"/>
          <w:lang w:val="en-ID"/>
        </w:rPr>
        <w:t xml:space="preserve"> 10,16 </w:t>
      </w:r>
      <w:proofErr w:type="spellStart"/>
      <w:r w:rsidRPr="00E0306A">
        <w:rPr>
          <w:rFonts w:ascii="Times New Roman" w:hAnsi="Times New Roman"/>
          <w:lang w:val="en-ID"/>
        </w:rPr>
        <w:t>sedangkan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kelompok</w:t>
      </w:r>
      <w:proofErr w:type="spellEnd"/>
      <w:r w:rsidRPr="00E0306A">
        <w:rPr>
          <w:rFonts w:ascii="Times New Roman" w:hAnsi="Times New Roman"/>
          <w:lang w:val="en-ID"/>
        </w:rPr>
        <w:t xml:space="preserve"> </w:t>
      </w:r>
      <w:proofErr w:type="spellStart"/>
      <w:r w:rsidRPr="00E0306A">
        <w:rPr>
          <w:rFonts w:ascii="Times New Roman" w:hAnsi="Times New Roman"/>
          <w:lang w:val="en-ID"/>
        </w:rPr>
        <w:t>perlakuan</w:t>
      </w:r>
      <w:proofErr w:type="spellEnd"/>
      <w:r w:rsidRPr="00E0306A">
        <w:rPr>
          <w:rFonts w:ascii="Times New Roman" w:hAnsi="Times New Roman"/>
          <w:lang w:val="en-ID"/>
        </w:rPr>
        <w:t xml:space="preserve"> 10,83. </w:t>
      </w:r>
      <w:proofErr w:type="spellStart"/>
      <w:r w:rsidRPr="00E0306A">
        <w:rPr>
          <w:rFonts w:ascii="Times New Roman" w:hAnsi="Times New Roman"/>
          <w:lang w:val="en-ID"/>
        </w:rPr>
        <w:t>Berdasarkan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hasil</w:t>
      </w:r>
      <w:proofErr w:type="spellEnd"/>
      <w:r w:rsidRPr="00E0306A">
        <w:rPr>
          <w:rFonts w:ascii="Times New Roman" w:hAnsi="Times New Roman"/>
          <w:lang w:val="en-ID"/>
        </w:rPr>
        <w:t xml:space="preserve"> uji </w:t>
      </w:r>
      <w:r w:rsidRPr="00E0306A">
        <w:rPr>
          <w:rFonts w:ascii="Times New Roman" w:hAnsi="Times New Roman"/>
          <w:i/>
          <w:iCs/>
          <w:lang w:val="en-ID"/>
        </w:rPr>
        <w:t>t-test</w:t>
      </w:r>
      <w:r w:rsidRPr="00E0306A">
        <w:rPr>
          <w:rFonts w:ascii="Times New Roman" w:hAnsi="Times New Roman"/>
          <w:lang w:val="en-ID"/>
        </w:rPr>
        <w:t xml:space="preserve"> </w:t>
      </w:r>
      <w:proofErr w:type="spellStart"/>
      <w:r w:rsidRPr="00E0306A">
        <w:rPr>
          <w:rFonts w:ascii="Times New Roman" w:hAnsi="Times New Roman"/>
          <w:lang w:val="en-ID"/>
        </w:rPr>
        <w:t>tidak</w:t>
      </w:r>
      <w:proofErr w:type="spellEnd"/>
      <w:r w:rsidRPr="00E0306A">
        <w:rPr>
          <w:rFonts w:ascii="Times New Roman" w:hAnsi="Times New Roman"/>
          <w:lang w:val="en-ID"/>
        </w:rPr>
        <w:t xml:space="preserve"> </w:t>
      </w:r>
      <w:proofErr w:type="spellStart"/>
      <w:r w:rsidRPr="00E0306A">
        <w:rPr>
          <w:rFonts w:ascii="Times New Roman" w:hAnsi="Times New Roman"/>
          <w:lang w:val="en-ID"/>
        </w:rPr>
        <w:t>ada</w:t>
      </w:r>
      <w:proofErr w:type="spellEnd"/>
      <w:r w:rsidRPr="00E0306A">
        <w:rPr>
          <w:rFonts w:ascii="Times New Roman" w:hAnsi="Times New Roman"/>
          <w:lang w:val="en-ID"/>
        </w:rPr>
        <w:t xml:space="preserve"> </w:t>
      </w:r>
      <w:proofErr w:type="spellStart"/>
      <w:r w:rsidRPr="00E0306A">
        <w:rPr>
          <w:rFonts w:ascii="Times New Roman" w:hAnsi="Times New Roman"/>
          <w:lang w:val="en-ID"/>
        </w:rPr>
        <w:t>perbedaan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antara</w:t>
      </w:r>
      <w:proofErr w:type="spellEnd"/>
      <w:r w:rsidRPr="00E0306A">
        <w:rPr>
          <w:rFonts w:ascii="Times New Roman" w:hAnsi="Times New Roman"/>
          <w:lang w:val="en-ID"/>
        </w:rPr>
        <w:t xml:space="preserve"> </w:t>
      </w:r>
      <w:proofErr w:type="spellStart"/>
      <w:r w:rsidRPr="00E0306A">
        <w:rPr>
          <w:rFonts w:ascii="Times New Roman" w:hAnsi="Times New Roman"/>
          <w:lang w:val="en-ID"/>
        </w:rPr>
        <w:t>kelompok</w:t>
      </w:r>
      <w:proofErr w:type="spellEnd"/>
      <w:r w:rsidRPr="00E0306A">
        <w:rPr>
          <w:rFonts w:ascii="Times New Roman" w:hAnsi="Times New Roman"/>
          <w:lang w:val="en-ID"/>
        </w:rPr>
        <w:t xml:space="preserve"> </w:t>
      </w:r>
      <w:proofErr w:type="spellStart"/>
      <w:r w:rsidRPr="00E0306A">
        <w:rPr>
          <w:rFonts w:ascii="Times New Roman" w:hAnsi="Times New Roman"/>
          <w:lang w:val="en-ID"/>
        </w:rPr>
        <w:t>kontrol</w:t>
      </w:r>
      <w:proofErr w:type="spellEnd"/>
      <w:r w:rsidRPr="00E0306A">
        <w:rPr>
          <w:rFonts w:ascii="Times New Roman" w:hAnsi="Times New Roman"/>
          <w:lang w:val="en-ID"/>
        </w:rPr>
        <w:t xml:space="preserve"> dan </w:t>
      </w:r>
      <w:proofErr w:type="spellStart"/>
      <w:r w:rsidRPr="00E0306A">
        <w:rPr>
          <w:rFonts w:ascii="Times New Roman" w:hAnsi="Times New Roman"/>
          <w:lang w:val="en-ID"/>
        </w:rPr>
        <w:t>perlakuan</w:t>
      </w:r>
      <w:proofErr w:type="spellEnd"/>
      <w:r w:rsidRPr="00E0306A">
        <w:rPr>
          <w:rFonts w:ascii="Times New Roman" w:hAnsi="Times New Roman"/>
          <w:lang w:val="en-ID"/>
        </w:rPr>
        <w:t xml:space="preserve"> </w:t>
      </w:r>
      <w:proofErr w:type="spellStart"/>
      <w:r w:rsidRPr="00E0306A">
        <w:rPr>
          <w:rFonts w:ascii="Times New Roman" w:hAnsi="Times New Roman"/>
          <w:lang w:val="en-ID"/>
        </w:rPr>
        <w:t>setelah</w:t>
      </w:r>
      <w:proofErr w:type="spellEnd"/>
      <w:r w:rsidRPr="00E0306A">
        <w:rPr>
          <w:rFonts w:ascii="Times New Roman" w:hAnsi="Times New Roman"/>
          <w:lang w:val="en-ID"/>
        </w:rPr>
        <w:t xml:space="preserve"> </w:t>
      </w:r>
      <w:proofErr w:type="spellStart"/>
      <w:r w:rsidRPr="00E0306A">
        <w:rPr>
          <w:rFonts w:ascii="Times New Roman" w:hAnsi="Times New Roman"/>
          <w:lang w:val="en-ID"/>
        </w:rPr>
        <w:t>intervensi</w:t>
      </w:r>
      <w:proofErr w:type="spellEnd"/>
      <w:r w:rsidRPr="00E0306A">
        <w:rPr>
          <w:rFonts w:ascii="Times New Roman" w:hAnsi="Times New Roman"/>
          <w:lang w:val="en-ID"/>
        </w:rPr>
        <w:t xml:space="preserve"> </w:t>
      </w:r>
      <w:proofErr w:type="spellStart"/>
      <w:r w:rsidRPr="00E0306A">
        <w:rPr>
          <w:rFonts w:ascii="Times New Roman" w:hAnsi="Times New Roman"/>
          <w:lang w:val="en-ID"/>
        </w:rPr>
        <w:t>dengan</w:t>
      </w:r>
      <w:proofErr w:type="spellEnd"/>
      <w:r w:rsidRPr="00E0306A">
        <w:rPr>
          <w:rFonts w:ascii="Times New Roman" w:hAnsi="Times New Roman"/>
          <w:lang w:val="en-ID"/>
        </w:rPr>
        <w:t xml:space="preserve"> p value 0.522. Kesimpulan: </w:t>
      </w:r>
      <w:r w:rsidRPr="00E0306A">
        <w:rPr>
          <w:rFonts w:ascii="Times New Roman" w:hAnsi="Times New Roman"/>
        </w:rPr>
        <w:t>Berdasarkan hasil penelitian, terjadi penurunan tingkat kecemasan pada kedua kelompok setelah periode penelitian. Namun, hasil analisis menunjukkan bahwa tidak terdapat perbedaan yang signifikan antara kelompok kontrol dan kelompok perlakuan setelah intervensi. Dengan demikian, aromaterapi lavender belum dapat dibuktikan lebih efektif dalam menurunkan kecemasan pada wanita premenopause dibandingkan dengan kelompok tanpa intervensi aromaterapi</w:t>
      </w:r>
      <w:r w:rsidRPr="00E0306A">
        <w:rPr>
          <w:rFonts w:ascii="Times New Roman" w:hAnsi="Times New Roman"/>
          <w:lang w:val="en-ID"/>
        </w:rPr>
        <w:t>.</w:t>
      </w:r>
    </w:p>
    <w:p w14:paraId="03FCE5BC" w14:textId="77777777" w:rsidR="00642BBA" w:rsidRPr="00E0306A" w:rsidRDefault="00642BBA" w:rsidP="00E0306A">
      <w:pPr>
        <w:autoSpaceDE w:val="0"/>
        <w:spacing w:after="0" w:line="240" w:lineRule="auto"/>
        <w:jc w:val="both"/>
        <w:rPr>
          <w:rFonts w:ascii="Times New Roman" w:hAnsi="Times New Roman"/>
          <w:sz w:val="20"/>
          <w:lang w:val="en-ID"/>
        </w:rPr>
      </w:pPr>
    </w:p>
    <w:p w14:paraId="1806065C" w14:textId="3DA2C1B6" w:rsidR="00642BBA" w:rsidRDefault="00642BBA" w:rsidP="00E0306A">
      <w:pPr>
        <w:autoSpaceDE w:val="0"/>
        <w:spacing w:after="0" w:line="240" w:lineRule="auto"/>
        <w:jc w:val="both"/>
        <w:rPr>
          <w:rFonts w:ascii="Times New Roman" w:hAnsi="Times New Roman"/>
          <w:lang w:val="en-ID"/>
        </w:rPr>
      </w:pPr>
      <w:r w:rsidRPr="00E0306A">
        <w:rPr>
          <w:rFonts w:ascii="Times New Roman" w:hAnsi="Times New Roman"/>
          <w:b/>
          <w:bCs/>
          <w:lang w:val="en-ID"/>
        </w:rPr>
        <w:t xml:space="preserve">Kata </w:t>
      </w:r>
      <w:proofErr w:type="spellStart"/>
      <w:r w:rsidRPr="00E0306A">
        <w:rPr>
          <w:rFonts w:ascii="Times New Roman" w:hAnsi="Times New Roman"/>
          <w:b/>
          <w:bCs/>
          <w:lang w:val="en-ID"/>
        </w:rPr>
        <w:t>kunci</w:t>
      </w:r>
      <w:proofErr w:type="spellEnd"/>
      <w:r w:rsidRPr="00E0306A">
        <w:rPr>
          <w:rFonts w:ascii="Times New Roman" w:hAnsi="Times New Roman"/>
          <w:lang w:val="en-ID"/>
        </w:rPr>
        <w:t xml:space="preserve">: </w:t>
      </w:r>
      <w:proofErr w:type="spellStart"/>
      <w:r w:rsidRPr="00E0306A">
        <w:rPr>
          <w:rFonts w:ascii="Times New Roman" w:hAnsi="Times New Roman"/>
          <w:lang w:val="en-ID"/>
        </w:rPr>
        <w:t>Kecemasan</w:t>
      </w:r>
      <w:proofErr w:type="spellEnd"/>
      <w:r w:rsidRPr="00E0306A">
        <w:rPr>
          <w:rFonts w:ascii="Times New Roman" w:hAnsi="Times New Roman"/>
          <w:lang w:val="en-ID"/>
        </w:rPr>
        <w:t>, lavender, menopause</w:t>
      </w:r>
      <w:r w:rsidR="00F20A52">
        <w:rPr>
          <w:rFonts w:ascii="Times New Roman" w:hAnsi="Times New Roman"/>
          <w:lang w:val="en-ID"/>
        </w:rPr>
        <w:t xml:space="preserve">, </w:t>
      </w:r>
      <w:proofErr w:type="spellStart"/>
      <w:r w:rsidR="00F20A52">
        <w:rPr>
          <w:rFonts w:ascii="Times New Roman" w:hAnsi="Times New Roman"/>
          <w:lang w:val="en-ID"/>
        </w:rPr>
        <w:t>intervensi</w:t>
      </w:r>
      <w:proofErr w:type="spellEnd"/>
      <w:r w:rsidR="00F20A52">
        <w:rPr>
          <w:rFonts w:ascii="Times New Roman" w:hAnsi="Times New Roman"/>
          <w:lang w:val="en-ID"/>
        </w:rPr>
        <w:t xml:space="preserve"> non </w:t>
      </w:r>
      <w:proofErr w:type="spellStart"/>
      <w:r w:rsidR="00F20A52">
        <w:rPr>
          <w:rFonts w:ascii="Times New Roman" w:hAnsi="Times New Roman"/>
          <w:lang w:val="en-ID"/>
        </w:rPr>
        <w:t>farmakologis</w:t>
      </w:r>
      <w:proofErr w:type="spellEnd"/>
      <w:r w:rsidR="00F20A52">
        <w:rPr>
          <w:rFonts w:ascii="Times New Roman" w:hAnsi="Times New Roman"/>
          <w:lang w:val="en-ID"/>
        </w:rPr>
        <w:t xml:space="preserve">, </w:t>
      </w:r>
      <w:proofErr w:type="spellStart"/>
      <w:r w:rsidR="00F20A52">
        <w:rPr>
          <w:rFonts w:ascii="Times New Roman" w:hAnsi="Times New Roman"/>
          <w:lang w:val="en-ID"/>
        </w:rPr>
        <w:t>aromaterapi</w:t>
      </w:r>
      <w:proofErr w:type="spellEnd"/>
    </w:p>
    <w:p w14:paraId="4D2E7A6F" w14:textId="77777777" w:rsidR="008F4597" w:rsidRDefault="008F4597" w:rsidP="00E0306A">
      <w:pPr>
        <w:autoSpaceDE w:val="0"/>
        <w:spacing w:after="0" w:line="240" w:lineRule="auto"/>
        <w:jc w:val="both"/>
        <w:rPr>
          <w:rFonts w:ascii="Times New Roman" w:hAnsi="Times New Roman"/>
          <w:lang w:val="en-ID"/>
        </w:rPr>
      </w:pPr>
    </w:p>
    <w:p w14:paraId="1C310426" w14:textId="77777777" w:rsidR="008F4597" w:rsidRDefault="008F4597" w:rsidP="008F4597">
      <w:pPr>
        <w:autoSpaceDE w:val="0"/>
        <w:spacing w:after="0" w:line="240" w:lineRule="auto"/>
        <w:jc w:val="both"/>
        <w:rPr>
          <w:rFonts w:ascii="Times New Roman" w:hAnsi="Times New Roman"/>
          <w:i/>
          <w:lang w:val="en-ID"/>
        </w:rPr>
      </w:pPr>
    </w:p>
    <w:p w14:paraId="08621539" w14:textId="77777777" w:rsidR="008F4597" w:rsidRPr="008F4597" w:rsidRDefault="008F4597" w:rsidP="008F4597">
      <w:pPr>
        <w:autoSpaceDE w:val="0"/>
        <w:spacing w:after="0" w:line="240" w:lineRule="auto"/>
        <w:jc w:val="both"/>
        <w:rPr>
          <w:rFonts w:ascii="Times New Roman" w:hAnsi="Times New Roman"/>
          <w:i/>
          <w:lang w:val="en-ID"/>
        </w:rPr>
      </w:pPr>
      <w:r w:rsidRPr="008F4597">
        <w:rPr>
          <w:rFonts w:ascii="Times New Roman" w:hAnsi="Times New Roman"/>
          <w:b/>
          <w:i/>
          <w:lang w:val="en-ID"/>
        </w:rPr>
        <w:t>Abstract:</w:t>
      </w:r>
      <w:r w:rsidRPr="008F4597">
        <w:rPr>
          <w:rFonts w:ascii="Times New Roman" w:hAnsi="Times New Roman"/>
          <w:i/>
          <w:lang w:val="en-ID"/>
        </w:rPr>
        <w:t xml:space="preserve"> Hormonal changes in women during the transition to menopause can increase emotional sensitivity, making them more susceptible to anxiety. Non-pharmacological interventions offer safe and easily applicable options; lavender aromatherapy is known for its relaxing and anxiolytic effects. Objective: To determine the effect of lavender administered via an inhaler on anxiety levels in premenopausal women. Methods: A quasi-experimental design with a pretest-</w:t>
      </w:r>
      <w:proofErr w:type="spellStart"/>
      <w:r w:rsidRPr="008F4597">
        <w:rPr>
          <w:rFonts w:ascii="Times New Roman" w:hAnsi="Times New Roman"/>
          <w:i/>
          <w:lang w:val="en-ID"/>
        </w:rPr>
        <w:t>posttest</w:t>
      </w:r>
      <w:proofErr w:type="spellEnd"/>
      <w:r w:rsidRPr="008F4597">
        <w:rPr>
          <w:rFonts w:ascii="Times New Roman" w:hAnsi="Times New Roman"/>
          <w:i/>
          <w:lang w:val="en-ID"/>
        </w:rPr>
        <w:t xml:space="preserve"> control group approach was used. Respondents were divided into two groups: a treatment group and a control group. The intervention group received lavender aromatherapy eight times over a four-week period (twice weekly), with each session lasting 15–20 minutes. Anxiety levels were measured before and after the intervention using the Hamilton Anxiety Rating Scale (HARS). Data were </w:t>
      </w:r>
      <w:proofErr w:type="spellStart"/>
      <w:r w:rsidRPr="008F4597">
        <w:rPr>
          <w:rFonts w:ascii="Times New Roman" w:hAnsi="Times New Roman"/>
          <w:i/>
          <w:lang w:val="en-ID"/>
        </w:rPr>
        <w:t>analyzed</w:t>
      </w:r>
      <w:proofErr w:type="spellEnd"/>
      <w:r w:rsidRPr="008F4597">
        <w:rPr>
          <w:rFonts w:ascii="Times New Roman" w:hAnsi="Times New Roman"/>
          <w:i/>
          <w:lang w:val="en-ID"/>
        </w:rPr>
        <w:t xml:space="preserve"> using a paired t-test. Results: The mean pre-treatment anxiety scores were 19.16 for the control group and 19.96 for the treatment group. A decrease in mean anxiety scores was observed in both groups (control and treatment) following the study period; the mean scores were 10.16 for the control group and 10.83 for the treatment group. T-test results showed no difference between the control and treatment groups after the intervention (p-value = 0.522). Conclusion: The study results indicate a reduction in anxiety levels in both groups after the study period. However, the analysis revealed no significant difference between the control and treatment groups following the intervention. Thus, lavender aromatherapy has not been proven more effective than no aromatherapy intervention in reducing anxiety among premenopausal women.</w:t>
      </w:r>
    </w:p>
    <w:p w14:paraId="35D4D512" w14:textId="0AACA48A" w:rsidR="008F4597" w:rsidRPr="008F4597" w:rsidRDefault="008F4597" w:rsidP="008F4597">
      <w:pPr>
        <w:tabs>
          <w:tab w:val="left" w:pos="3480"/>
        </w:tabs>
        <w:autoSpaceDE w:val="0"/>
        <w:spacing w:after="0" w:line="240" w:lineRule="auto"/>
        <w:jc w:val="both"/>
        <w:rPr>
          <w:rFonts w:ascii="Times New Roman" w:hAnsi="Times New Roman"/>
          <w:lang w:val="en-ID"/>
        </w:rPr>
      </w:pPr>
      <w:r>
        <w:rPr>
          <w:rFonts w:ascii="Times New Roman" w:hAnsi="Times New Roman"/>
          <w:lang w:val="en-ID"/>
        </w:rPr>
        <w:tab/>
      </w:r>
    </w:p>
    <w:p w14:paraId="0B1BDC41" w14:textId="0DD55DBB" w:rsidR="008F4597" w:rsidRPr="00E0306A" w:rsidRDefault="008F4597" w:rsidP="008F4597">
      <w:pPr>
        <w:autoSpaceDE w:val="0"/>
        <w:spacing w:after="0" w:line="240" w:lineRule="auto"/>
        <w:jc w:val="both"/>
        <w:rPr>
          <w:rFonts w:ascii="Times New Roman" w:hAnsi="Times New Roman"/>
          <w:lang w:val="en-ID"/>
        </w:rPr>
      </w:pPr>
      <w:r w:rsidRPr="008F4597">
        <w:rPr>
          <w:rFonts w:ascii="Times New Roman" w:hAnsi="Times New Roman"/>
          <w:b/>
          <w:lang w:val="en-ID"/>
        </w:rPr>
        <w:t>Keywords:</w:t>
      </w:r>
      <w:r w:rsidRPr="008F4597">
        <w:rPr>
          <w:rFonts w:ascii="Times New Roman" w:hAnsi="Times New Roman"/>
          <w:lang w:val="en-ID"/>
        </w:rPr>
        <w:t xml:space="preserve"> Anxiety, lavender, menopause</w:t>
      </w:r>
      <w:r w:rsidR="00F20A52">
        <w:rPr>
          <w:rFonts w:ascii="Times New Roman" w:hAnsi="Times New Roman"/>
          <w:lang w:val="en-ID"/>
        </w:rPr>
        <w:t xml:space="preserve">, </w:t>
      </w:r>
      <w:proofErr w:type="spellStart"/>
      <w:r w:rsidR="00F20A52">
        <w:rPr>
          <w:rFonts w:ascii="Times New Roman" w:hAnsi="Times New Roman"/>
          <w:lang w:val="en-ID"/>
        </w:rPr>
        <w:t>non pharmacology</w:t>
      </w:r>
      <w:proofErr w:type="spellEnd"/>
      <w:r w:rsidR="00F20A52">
        <w:rPr>
          <w:rFonts w:ascii="Times New Roman" w:hAnsi="Times New Roman"/>
          <w:lang w:val="en-ID"/>
        </w:rPr>
        <w:t xml:space="preserve"> intervention, aromatherapy</w:t>
      </w:r>
    </w:p>
    <w:p w14:paraId="73C910DC" w14:textId="77777777" w:rsidR="00642BBA" w:rsidRPr="006346F4" w:rsidRDefault="00642BBA" w:rsidP="00642BBA">
      <w:pPr>
        <w:autoSpaceDE w:val="0"/>
        <w:spacing w:after="0"/>
        <w:jc w:val="both"/>
        <w:rPr>
          <w:lang w:val="en-ID"/>
        </w:rPr>
      </w:pPr>
    </w:p>
    <w:p w14:paraId="3113E430" w14:textId="77777777" w:rsidR="00642BBA" w:rsidRPr="00E0306A" w:rsidRDefault="00642BBA" w:rsidP="00E0306A">
      <w:pPr>
        <w:pStyle w:val="Heading1"/>
        <w:tabs>
          <w:tab w:val="left" w:pos="0"/>
        </w:tabs>
        <w:suppressAutoHyphens/>
        <w:spacing w:line="360" w:lineRule="auto"/>
        <w:contextualSpacing/>
        <w:jc w:val="both"/>
        <w:rPr>
          <w:i w:val="0"/>
          <w:sz w:val="24"/>
          <w:szCs w:val="24"/>
        </w:rPr>
      </w:pPr>
      <w:proofErr w:type="spellStart"/>
      <w:r w:rsidRPr="00E0306A">
        <w:rPr>
          <w:i w:val="0"/>
          <w:sz w:val="24"/>
          <w:szCs w:val="24"/>
        </w:rPr>
        <w:t>Pendahuluan</w:t>
      </w:r>
      <w:proofErr w:type="spellEnd"/>
    </w:p>
    <w:p w14:paraId="6325D084" w14:textId="77777777" w:rsidR="00642BBA" w:rsidRPr="00E0306A" w:rsidRDefault="00642BBA" w:rsidP="00E0306A">
      <w:pPr>
        <w:pStyle w:val="NormalWeb"/>
        <w:spacing w:before="0" w:beforeAutospacing="0" w:after="0" w:afterAutospacing="0" w:line="360" w:lineRule="auto"/>
        <w:ind w:firstLine="426"/>
        <w:jc w:val="both"/>
        <w:rPr>
          <w:lang w:val="en-US"/>
        </w:rPr>
      </w:pPr>
      <w:proofErr w:type="spellStart"/>
      <w:r w:rsidRPr="00E0306A">
        <w:rPr>
          <w:lang w:val="en-US"/>
        </w:rPr>
        <w:t>Periode</w:t>
      </w:r>
      <w:proofErr w:type="spellEnd"/>
      <w:r w:rsidRPr="00E0306A">
        <w:rPr>
          <w:lang w:val="en-US"/>
        </w:rPr>
        <w:t xml:space="preserve"> </w:t>
      </w:r>
      <w:proofErr w:type="spellStart"/>
      <w:r w:rsidRPr="00E0306A">
        <w:rPr>
          <w:lang w:val="en-US"/>
        </w:rPr>
        <w:t>premenopause</w:t>
      </w:r>
      <w:proofErr w:type="spellEnd"/>
      <w:r w:rsidRPr="00E0306A">
        <w:rPr>
          <w:lang w:val="en-US"/>
        </w:rPr>
        <w:t xml:space="preserve"> </w:t>
      </w:r>
      <w:proofErr w:type="spellStart"/>
      <w:r w:rsidRPr="00E0306A">
        <w:rPr>
          <w:lang w:val="en-US"/>
        </w:rPr>
        <w:t>merupakan</w:t>
      </w:r>
      <w:proofErr w:type="spellEnd"/>
      <w:r w:rsidRPr="00E0306A">
        <w:rPr>
          <w:lang w:val="en-US"/>
        </w:rPr>
        <w:t xml:space="preserve"> </w:t>
      </w:r>
      <w:proofErr w:type="spellStart"/>
      <w:r w:rsidRPr="00E0306A">
        <w:rPr>
          <w:lang w:val="en-US"/>
        </w:rPr>
        <w:t>fase</w:t>
      </w:r>
      <w:proofErr w:type="spellEnd"/>
      <w:r w:rsidRPr="00E0306A">
        <w:rPr>
          <w:lang w:val="en-US"/>
        </w:rPr>
        <w:t xml:space="preserve"> </w:t>
      </w:r>
      <w:proofErr w:type="spellStart"/>
      <w:r w:rsidRPr="00E0306A">
        <w:rPr>
          <w:lang w:val="en-US"/>
        </w:rPr>
        <w:t>transisi</w:t>
      </w:r>
      <w:proofErr w:type="spellEnd"/>
      <w:r w:rsidRPr="00E0306A">
        <w:rPr>
          <w:lang w:val="en-US"/>
        </w:rPr>
        <w:t xml:space="preserve"> </w:t>
      </w:r>
      <w:proofErr w:type="spellStart"/>
      <w:r w:rsidRPr="00E0306A">
        <w:rPr>
          <w:lang w:val="en-US"/>
        </w:rPr>
        <w:t>biologis</w:t>
      </w:r>
      <w:proofErr w:type="spellEnd"/>
      <w:r w:rsidRPr="00E0306A">
        <w:rPr>
          <w:lang w:val="en-US"/>
        </w:rPr>
        <w:t xml:space="preserve"> yang </w:t>
      </w:r>
      <w:proofErr w:type="spellStart"/>
      <w:r w:rsidRPr="00E0306A">
        <w:rPr>
          <w:lang w:val="en-US"/>
        </w:rPr>
        <w:t>ditandai</w:t>
      </w:r>
      <w:proofErr w:type="spellEnd"/>
      <w:r w:rsidRPr="00E0306A">
        <w:rPr>
          <w:lang w:val="en-US"/>
        </w:rPr>
        <w:t xml:space="preserve"> </w:t>
      </w:r>
      <w:proofErr w:type="spellStart"/>
      <w:r w:rsidRPr="00E0306A">
        <w:rPr>
          <w:lang w:val="en-US"/>
        </w:rPr>
        <w:t>dengan</w:t>
      </w:r>
      <w:proofErr w:type="spellEnd"/>
      <w:r w:rsidRPr="00E0306A">
        <w:rPr>
          <w:lang w:val="en-US"/>
        </w:rPr>
        <w:t xml:space="preserve"> </w:t>
      </w:r>
      <w:proofErr w:type="spellStart"/>
      <w:r w:rsidRPr="00E0306A">
        <w:rPr>
          <w:lang w:val="en-US"/>
        </w:rPr>
        <w:t>fluktuasi</w:t>
      </w:r>
      <w:proofErr w:type="spellEnd"/>
      <w:r w:rsidRPr="00E0306A">
        <w:rPr>
          <w:lang w:val="en-US"/>
        </w:rPr>
        <w:t xml:space="preserve"> </w:t>
      </w:r>
      <w:proofErr w:type="spellStart"/>
      <w:r w:rsidRPr="00E0306A">
        <w:rPr>
          <w:lang w:val="en-US"/>
        </w:rPr>
        <w:t>hormon</w:t>
      </w:r>
      <w:proofErr w:type="spellEnd"/>
      <w:r w:rsidRPr="00E0306A">
        <w:rPr>
          <w:lang w:val="en-US"/>
        </w:rPr>
        <w:t xml:space="preserve"> estrogen dan </w:t>
      </w:r>
      <w:proofErr w:type="spellStart"/>
      <w:r w:rsidRPr="00E0306A">
        <w:rPr>
          <w:lang w:val="en-US"/>
        </w:rPr>
        <w:t>progesteron</w:t>
      </w:r>
      <w:proofErr w:type="spellEnd"/>
      <w:r w:rsidRPr="00E0306A">
        <w:rPr>
          <w:lang w:val="en-US"/>
        </w:rPr>
        <w:t xml:space="preserve"> </w:t>
      </w:r>
      <w:proofErr w:type="spellStart"/>
      <w:r w:rsidRPr="00E0306A">
        <w:rPr>
          <w:lang w:val="en-US"/>
        </w:rPr>
        <w:t>sebelum</w:t>
      </w:r>
      <w:proofErr w:type="spellEnd"/>
      <w:r w:rsidRPr="00E0306A">
        <w:rPr>
          <w:lang w:val="en-US"/>
        </w:rPr>
        <w:t xml:space="preserve"> </w:t>
      </w:r>
      <w:proofErr w:type="spellStart"/>
      <w:r w:rsidRPr="00E0306A">
        <w:rPr>
          <w:lang w:val="en-US"/>
        </w:rPr>
        <w:t>seorang</w:t>
      </w:r>
      <w:proofErr w:type="spellEnd"/>
      <w:r w:rsidRPr="00E0306A">
        <w:rPr>
          <w:lang w:val="en-US"/>
        </w:rPr>
        <w:t xml:space="preserve"> </w:t>
      </w:r>
      <w:proofErr w:type="spellStart"/>
      <w:r w:rsidRPr="00E0306A">
        <w:rPr>
          <w:lang w:val="en-US"/>
        </w:rPr>
        <w:t>perempuan</w:t>
      </w:r>
      <w:proofErr w:type="spellEnd"/>
      <w:r w:rsidRPr="00E0306A">
        <w:rPr>
          <w:lang w:val="en-US"/>
        </w:rPr>
        <w:t xml:space="preserve"> </w:t>
      </w:r>
      <w:proofErr w:type="spellStart"/>
      <w:r w:rsidRPr="00E0306A">
        <w:rPr>
          <w:lang w:val="en-US"/>
        </w:rPr>
        <w:t>memasuki</w:t>
      </w:r>
      <w:proofErr w:type="spellEnd"/>
      <w:r w:rsidRPr="00E0306A">
        <w:rPr>
          <w:lang w:val="en-US"/>
        </w:rPr>
        <w:t xml:space="preserve"> masa menopause. Fase </w:t>
      </w:r>
      <w:proofErr w:type="spellStart"/>
      <w:r w:rsidRPr="00E0306A">
        <w:rPr>
          <w:lang w:val="en-US"/>
        </w:rPr>
        <w:t>ini</w:t>
      </w:r>
      <w:proofErr w:type="spellEnd"/>
      <w:r w:rsidRPr="00E0306A">
        <w:rPr>
          <w:lang w:val="en-US"/>
        </w:rPr>
        <w:t xml:space="preserve"> </w:t>
      </w:r>
      <w:proofErr w:type="spellStart"/>
      <w:r w:rsidRPr="00E0306A">
        <w:rPr>
          <w:lang w:val="en-US"/>
        </w:rPr>
        <w:t>umumnya</w:t>
      </w:r>
      <w:proofErr w:type="spellEnd"/>
      <w:r w:rsidRPr="00E0306A">
        <w:rPr>
          <w:lang w:val="en-US"/>
        </w:rPr>
        <w:t xml:space="preserve"> </w:t>
      </w:r>
      <w:proofErr w:type="spellStart"/>
      <w:r w:rsidRPr="00E0306A">
        <w:rPr>
          <w:lang w:val="en-US"/>
        </w:rPr>
        <w:t>terjadi</w:t>
      </w:r>
      <w:proofErr w:type="spellEnd"/>
      <w:r w:rsidRPr="00E0306A">
        <w:rPr>
          <w:lang w:val="en-US"/>
        </w:rPr>
        <w:t xml:space="preserve"> </w:t>
      </w:r>
      <w:proofErr w:type="spellStart"/>
      <w:r w:rsidRPr="00E0306A">
        <w:rPr>
          <w:lang w:val="en-US"/>
        </w:rPr>
        <w:t>beberapa</w:t>
      </w:r>
      <w:proofErr w:type="spellEnd"/>
      <w:r w:rsidRPr="00E0306A">
        <w:rPr>
          <w:lang w:val="en-US"/>
        </w:rPr>
        <w:t xml:space="preserve"> </w:t>
      </w:r>
      <w:proofErr w:type="spellStart"/>
      <w:r w:rsidRPr="00E0306A">
        <w:rPr>
          <w:lang w:val="en-US"/>
        </w:rPr>
        <w:t>tahun</w:t>
      </w:r>
      <w:proofErr w:type="spellEnd"/>
      <w:r w:rsidRPr="00E0306A">
        <w:rPr>
          <w:lang w:val="en-US"/>
        </w:rPr>
        <w:t xml:space="preserve"> </w:t>
      </w:r>
      <w:proofErr w:type="spellStart"/>
      <w:r w:rsidRPr="00E0306A">
        <w:rPr>
          <w:lang w:val="en-US"/>
        </w:rPr>
        <w:t>sebelum</w:t>
      </w:r>
      <w:proofErr w:type="spellEnd"/>
      <w:r w:rsidRPr="00E0306A">
        <w:rPr>
          <w:lang w:val="en-US"/>
        </w:rPr>
        <w:t xml:space="preserve"> </w:t>
      </w:r>
      <w:proofErr w:type="spellStart"/>
      <w:r w:rsidRPr="00E0306A">
        <w:rPr>
          <w:lang w:val="en-US"/>
        </w:rPr>
        <w:t>menstruasi</w:t>
      </w:r>
      <w:proofErr w:type="spellEnd"/>
      <w:r w:rsidRPr="00E0306A">
        <w:rPr>
          <w:lang w:val="en-US"/>
        </w:rPr>
        <w:t xml:space="preserve"> </w:t>
      </w:r>
      <w:proofErr w:type="spellStart"/>
      <w:r w:rsidRPr="00E0306A">
        <w:rPr>
          <w:lang w:val="en-US"/>
        </w:rPr>
        <w:t>berhenti</w:t>
      </w:r>
      <w:proofErr w:type="spellEnd"/>
      <w:r w:rsidRPr="00E0306A">
        <w:rPr>
          <w:lang w:val="en-US"/>
        </w:rPr>
        <w:t xml:space="preserve"> </w:t>
      </w:r>
      <w:proofErr w:type="spellStart"/>
      <w:r w:rsidRPr="00E0306A">
        <w:rPr>
          <w:lang w:val="en-US"/>
        </w:rPr>
        <w:t>secara</w:t>
      </w:r>
      <w:proofErr w:type="spellEnd"/>
      <w:r w:rsidRPr="00E0306A">
        <w:rPr>
          <w:lang w:val="en-US"/>
        </w:rPr>
        <w:t xml:space="preserve"> </w:t>
      </w:r>
      <w:proofErr w:type="spellStart"/>
      <w:r w:rsidRPr="00E0306A">
        <w:rPr>
          <w:lang w:val="en-US"/>
        </w:rPr>
        <w:t>permanen</w:t>
      </w:r>
      <w:proofErr w:type="spellEnd"/>
      <w:r w:rsidRPr="00E0306A">
        <w:rPr>
          <w:lang w:val="en-US"/>
        </w:rPr>
        <w:t xml:space="preserve"> dan </w:t>
      </w:r>
      <w:proofErr w:type="spellStart"/>
      <w:r w:rsidRPr="00E0306A">
        <w:rPr>
          <w:lang w:val="en-US"/>
        </w:rPr>
        <w:t>sering</w:t>
      </w:r>
      <w:proofErr w:type="spellEnd"/>
      <w:r w:rsidRPr="00E0306A">
        <w:rPr>
          <w:lang w:val="en-US"/>
        </w:rPr>
        <w:t xml:space="preserve"> </w:t>
      </w:r>
      <w:proofErr w:type="spellStart"/>
      <w:r w:rsidRPr="00E0306A">
        <w:rPr>
          <w:lang w:val="en-US"/>
        </w:rPr>
        <w:t>disertai</w:t>
      </w:r>
      <w:proofErr w:type="spellEnd"/>
      <w:r w:rsidRPr="00E0306A">
        <w:rPr>
          <w:lang w:val="en-US"/>
        </w:rPr>
        <w:t xml:space="preserve"> </w:t>
      </w:r>
      <w:proofErr w:type="spellStart"/>
      <w:r w:rsidRPr="00E0306A">
        <w:rPr>
          <w:lang w:val="en-US"/>
        </w:rPr>
        <w:t>berbagai</w:t>
      </w:r>
      <w:proofErr w:type="spellEnd"/>
      <w:r w:rsidRPr="00E0306A">
        <w:rPr>
          <w:lang w:val="en-US"/>
        </w:rPr>
        <w:t xml:space="preserve"> </w:t>
      </w:r>
      <w:proofErr w:type="spellStart"/>
      <w:r w:rsidRPr="00E0306A">
        <w:rPr>
          <w:lang w:val="en-US"/>
        </w:rPr>
        <w:t>perubahan</w:t>
      </w:r>
      <w:proofErr w:type="spellEnd"/>
      <w:r w:rsidRPr="00E0306A">
        <w:rPr>
          <w:lang w:val="en-US"/>
        </w:rPr>
        <w:t xml:space="preserve"> </w:t>
      </w:r>
      <w:proofErr w:type="spellStart"/>
      <w:r w:rsidRPr="00E0306A">
        <w:rPr>
          <w:lang w:val="en-US"/>
        </w:rPr>
        <w:t>fisiologis</w:t>
      </w:r>
      <w:proofErr w:type="spellEnd"/>
      <w:r w:rsidRPr="00E0306A">
        <w:rPr>
          <w:lang w:val="en-US"/>
        </w:rPr>
        <w:t xml:space="preserve"> </w:t>
      </w:r>
      <w:proofErr w:type="spellStart"/>
      <w:r w:rsidRPr="00E0306A">
        <w:rPr>
          <w:lang w:val="en-US"/>
        </w:rPr>
        <w:t>maupun</w:t>
      </w:r>
      <w:proofErr w:type="spellEnd"/>
      <w:r w:rsidRPr="00E0306A">
        <w:rPr>
          <w:lang w:val="en-US"/>
        </w:rPr>
        <w:t xml:space="preserve"> </w:t>
      </w:r>
      <w:proofErr w:type="spellStart"/>
      <w:r w:rsidRPr="00E0306A">
        <w:rPr>
          <w:lang w:val="en-US"/>
        </w:rPr>
        <w:t>psikologis</w:t>
      </w:r>
      <w:proofErr w:type="spellEnd"/>
      <w:r w:rsidRPr="00E0306A">
        <w:rPr>
          <w:lang w:val="en-US"/>
        </w:rPr>
        <w:t xml:space="preserve">. </w:t>
      </w:r>
      <w:proofErr w:type="spellStart"/>
      <w:r w:rsidRPr="00E0306A">
        <w:rPr>
          <w:lang w:val="en-US"/>
        </w:rPr>
        <w:t>Perubahan</w:t>
      </w:r>
      <w:proofErr w:type="spellEnd"/>
      <w:r w:rsidRPr="00E0306A">
        <w:rPr>
          <w:lang w:val="en-US"/>
        </w:rPr>
        <w:t xml:space="preserve"> </w:t>
      </w:r>
      <w:proofErr w:type="spellStart"/>
      <w:r w:rsidRPr="00E0306A">
        <w:rPr>
          <w:lang w:val="en-US"/>
        </w:rPr>
        <w:t>kadar</w:t>
      </w:r>
      <w:proofErr w:type="spellEnd"/>
      <w:r w:rsidRPr="00E0306A">
        <w:rPr>
          <w:lang w:val="en-US"/>
        </w:rPr>
        <w:t xml:space="preserve"> </w:t>
      </w:r>
      <w:proofErr w:type="spellStart"/>
      <w:r w:rsidRPr="00E0306A">
        <w:rPr>
          <w:lang w:val="en-US"/>
        </w:rPr>
        <w:t>hormon</w:t>
      </w:r>
      <w:proofErr w:type="spellEnd"/>
      <w:r w:rsidRPr="00E0306A">
        <w:rPr>
          <w:lang w:val="en-US"/>
        </w:rPr>
        <w:t xml:space="preserve"> yang </w:t>
      </w:r>
      <w:proofErr w:type="spellStart"/>
      <w:r w:rsidRPr="00E0306A">
        <w:rPr>
          <w:lang w:val="en-US"/>
        </w:rPr>
        <w:t>tidak</w:t>
      </w:r>
      <w:proofErr w:type="spellEnd"/>
      <w:r w:rsidRPr="00E0306A">
        <w:rPr>
          <w:lang w:val="en-US"/>
        </w:rPr>
        <w:t xml:space="preserve"> </w:t>
      </w:r>
      <w:proofErr w:type="spellStart"/>
      <w:r w:rsidRPr="00E0306A">
        <w:rPr>
          <w:lang w:val="en-US"/>
        </w:rPr>
        <w:t>stabil</w:t>
      </w:r>
      <w:proofErr w:type="spellEnd"/>
      <w:r w:rsidRPr="00E0306A">
        <w:rPr>
          <w:lang w:val="en-US"/>
        </w:rPr>
        <w:t xml:space="preserve"> </w:t>
      </w:r>
      <w:proofErr w:type="spellStart"/>
      <w:r w:rsidRPr="00E0306A">
        <w:rPr>
          <w:lang w:val="en-US"/>
        </w:rPr>
        <w:t>dapat</w:t>
      </w:r>
      <w:proofErr w:type="spellEnd"/>
      <w:r w:rsidRPr="00E0306A">
        <w:rPr>
          <w:lang w:val="en-US"/>
        </w:rPr>
        <w:t xml:space="preserve"> </w:t>
      </w:r>
      <w:proofErr w:type="spellStart"/>
      <w:r w:rsidRPr="00E0306A">
        <w:rPr>
          <w:lang w:val="en-US"/>
        </w:rPr>
        <w:t>mempengaruhi</w:t>
      </w:r>
      <w:proofErr w:type="spellEnd"/>
      <w:r w:rsidRPr="00E0306A">
        <w:rPr>
          <w:lang w:val="en-US"/>
        </w:rPr>
        <w:t xml:space="preserve"> </w:t>
      </w:r>
      <w:proofErr w:type="spellStart"/>
      <w:r w:rsidRPr="00E0306A">
        <w:rPr>
          <w:lang w:val="en-US"/>
        </w:rPr>
        <w:t>berbagai</w:t>
      </w:r>
      <w:proofErr w:type="spellEnd"/>
      <w:r w:rsidRPr="00E0306A">
        <w:rPr>
          <w:lang w:val="en-US"/>
        </w:rPr>
        <w:t xml:space="preserve"> </w:t>
      </w:r>
      <w:proofErr w:type="spellStart"/>
      <w:r w:rsidRPr="00E0306A">
        <w:rPr>
          <w:lang w:val="en-US"/>
        </w:rPr>
        <w:t>sistem</w:t>
      </w:r>
      <w:proofErr w:type="spellEnd"/>
      <w:r w:rsidRPr="00E0306A">
        <w:rPr>
          <w:lang w:val="en-US"/>
        </w:rPr>
        <w:t xml:space="preserve"> </w:t>
      </w:r>
      <w:proofErr w:type="spellStart"/>
      <w:r w:rsidRPr="00E0306A">
        <w:rPr>
          <w:lang w:val="en-US"/>
        </w:rPr>
        <w:t>tubuh</w:t>
      </w:r>
      <w:proofErr w:type="spellEnd"/>
      <w:r w:rsidRPr="00E0306A">
        <w:rPr>
          <w:lang w:val="en-US"/>
        </w:rPr>
        <w:t xml:space="preserve">, </w:t>
      </w:r>
      <w:proofErr w:type="spellStart"/>
      <w:r w:rsidRPr="00E0306A">
        <w:rPr>
          <w:lang w:val="en-US"/>
        </w:rPr>
        <w:t>termasuk</w:t>
      </w:r>
      <w:proofErr w:type="spellEnd"/>
      <w:r w:rsidRPr="00E0306A">
        <w:rPr>
          <w:lang w:val="en-US"/>
        </w:rPr>
        <w:t xml:space="preserve"> </w:t>
      </w:r>
      <w:proofErr w:type="spellStart"/>
      <w:r w:rsidRPr="00E0306A">
        <w:rPr>
          <w:lang w:val="en-US"/>
        </w:rPr>
        <w:t>sistem</w:t>
      </w:r>
      <w:proofErr w:type="spellEnd"/>
      <w:r w:rsidRPr="00E0306A">
        <w:rPr>
          <w:lang w:val="en-US"/>
        </w:rPr>
        <w:t xml:space="preserve"> </w:t>
      </w:r>
      <w:proofErr w:type="spellStart"/>
      <w:r w:rsidRPr="00E0306A">
        <w:rPr>
          <w:lang w:val="en-US"/>
        </w:rPr>
        <w:t>saraf</w:t>
      </w:r>
      <w:proofErr w:type="spellEnd"/>
      <w:r w:rsidRPr="00E0306A">
        <w:rPr>
          <w:lang w:val="en-US"/>
        </w:rPr>
        <w:t xml:space="preserve"> </w:t>
      </w:r>
      <w:proofErr w:type="spellStart"/>
      <w:r w:rsidRPr="00E0306A">
        <w:rPr>
          <w:lang w:val="en-US"/>
        </w:rPr>
        <w:t>pusat</w:t>
      </w:r>
      <w:proofErr w:type="spellEnd"/>
      <w:r w:rsidRPr="00E0306A">
        <w:rPr>
          <w:lang w:val="en-US"/>
        </w:rPr>
        <w:t xml:space="preserve"> yang </w:t>
      </w:r>
      <w:proofErr w:type="spellStart"/>
      <w:r w:rsidRPr="00E0306A">
        <w:rPr>
          <w:lang w:val="en-US"/>
        </w:rPr>
        <w:t>berperan</w:t>
      </w:r>
      <w:proofErr w:type="spellEnd"/>
      <w:r w:rsidRPr="00E0306A">
        <w:rPr>
          <w:lang w:val="en-US"/>
        </w:rPr>
        <w:t xml:space="preserve"> </w:t>
      </w:r>
      <w:proofErr w:type="spellStart"/>
      <w:r w:rsidRPr="00E0306A">
        <w:rPr>
          <w:lang w:val="en-US"/>
        </w:rPr>
        <w:t>dalam</w:t>
      </w:r>
      <w:proofErr w:type="spellEnd"/>
      <w:r w:rsidRPr="00E0306A">
        <w:rPr>
          <w:lang w:val="en-US"/>
        </w:rPr>
        <w:t xml:space="preserve"> </w:t>
      </w:r>
      <w:proofErr w:type="spellStart"/>
      <w:r w:rsidRPr="00E0306A">
        <w:rPr>
          <w:lang w:val="en-US"/>
        </w:rPr>
        <w:t>pengaturan</w:t>
      </w:r>
      <w:proofErr w:type="spellEnd"/>
      <w:r w:rsidRPr="00E0306A">
        <w:rPr>
          <w:lang w:val="en-US"/>
        </w:rPr>
        <w:t xml:space="preserve"> </w:t>
      </w:r>
      <w:proofErr w:type="spellStart"/>
      <w:r w:rsidRPr="00E0306A">
        <w:rPr>
          <w:lang w:val="en-US"/>
        </w:rPr>
        <w:t>suasana</w:t>
      </w:r>
      <w:proofErr w:type="spellEnd"/>
      <w:r w:rsidRPr="00E0306A">
        <w:rPr>
          <w:lang w:val="en-US"/>
        </w:rPr>
        <w:t xml:space="preserve"> </w:t>
      </w:r>
      <w:proofErr w:type="spellStart"/>
      <w:r w:rsidRPr="00E0306A">
        <w:rPr>
          <w:lang w:val="en-US"/>
        </w:rPr>
        <w:t>hati</w:t>
      </w:r>
      <w:proofErr w:type="spellEnd"/>
      <w:r w:rsidRPr="00E0306A">
        <w:rPr>
          <w:lang w:val="en-US"/>
        </w:rPr>
        <w:t xml:space="preserve">, </w:t>
      </w:r>
      <w:proofErr w:type="spellStart"/>
      <w:r w:rsidRPr="00E0306A">
        <w:rPr>
          <w:lang w:val="en-US"/>
        </w:rPr>
        <w:t>emosi</w:t>
      </w:r>
      <w:proofErr w:type="spellEnd"/>
      <w:r w:rsidRPr="00E0306A">
        <w:rPr>
          <w:lang w:val="en-US"/>
        </w:rPr>
        <w:t xml:space="preserve">, dan </w:t>
      </w:r>
      <w:proofErr w:type="spellStart"/>
      <w:r w:rsidRPr="00E0306A">
        <w:rPr>
          <w:lang w:val="en-US"/>
        </w:rPr>
        <w:t>respons</w:t>
      </w:r>
      <w:proofErr w:type="spellEnd"/>
      <w:r w:rsidRPr="00E0306A">
        <w:rPr>
          <w:lang w:val="en-US"/>
        </w:rPr>
        <w:t xml:space="preserve"> </w:t>
      </w:r>
      <w:proofErr w:type="spellStart"/>
      <w:r w:rsidRPr="00E0306A">
        <w:rPr>
          <w:lang w:val="en-US"/>
        </w:rPr>
        <w:t>terhadap</w:t>
      </w:r>
      <w:proofErr w:type="spellEnd"/>
      <w:r w:rsidRPr="00E0306A">
        <w:rPr>
          <w:lang w:val="en-US"/>
        </w:rPr>
        <w:t xml:space="preserve"> </w:t>
      </w:r>
      <w:proofErr w:type="spellStart"/>
      <w:r w:rsidRPr="00E0306A">
        <w:rPr>
          <w:lang w:val="en-US"/>
        </w:rPr>
        <w:t>stres</w:t>
      </w:r>
      <w:proofErr w:type="spellEnd"/>
      <w:r w:rsidRPr="00E0306A">
        <w:rPr>
          <w:lang w:val="en-US"/>
        </w:rPr>
        <w:t xml:space="preserve">. </w:t>
      </w:r>
      <w:proofErr w:type="spellStart"/>
      <w:r w:rsidRPr="00E0306A">
        <w:rPr>
          <w:lang w:val="en-US"/>
        </w:rPr>
        <w:t>Akibatnya</w:t>
      </w:r>
      <w:proofErr w:type="spellEnd"/>
      <w:r w:rsidRPr="00E0306A">
        <w:rPr>
          <w:lang w:val="en-US"/>
        </w:rPr>
        <w:t xml:space="preserve">, </w:t>
      </w:r>
      <w:proofErr w:type="spellStart"/>
      <w:r w:rsidRPr="00E0306A">
        <w:rPr>
          <w:lang w:val="en-US"/>
        </w:rPr>
        <w:t>banyak</w:t>
      </w:r>
      <w:proofErr w:type="spellEnd"/>
      <w:r w:rsidRPr="00E0306A">
        <w:rPr>
          <w:lang w:val="en-US"/>
        </w:rPr>
        <w:t xml:space="preserve"> </w:t>
      </w:r>
      <w:proofErr w:type="spellStart"/>
      <w:r w:rsidRPr="00E0306A">
        <w:rPr>
          <w:lang w:val="en-US"/>
        </w:rPr>
        <w:t>perempuan</w:t>
      </w:r>
      <w:proofErr w:type="spellEnd"/>
      <w:r w:rsidRPr="00E0306A">
        <w:rPr>
          <w:lang w:val="en-US"/>
        </w:rPr>
        <w:t xml:space="preserve"> pada </w:t>
      </w:r>
      <w:proofErr w:type="spellStart"/>
      <w:r w:rsidRPr="00E0306A">
        <w:rPr>
          <w:lang w:val="en-US"/>
        </w:rPr>
        <w:t>periode</w:t>
      </w:r>
      <w:proofErr w:type="spellEnd"/>
      <w:r w:rsidRPr="00E0306A">
        <w:rPr>
          <w:lang w:val="en-US"/>
        </w:rPr>
        <w:t xml:space="preserve"> </w:t>
      </w:r>
      <w:proofErr w:type="spellStart"/>
      <w:r w:rsidRPr="00E0306A">
        <w:rPr>
          <w:lang w:val="en-US"/>
        </w:rPr>
        <w:t>premenopause</w:t>
      </w:r>
      <w:proofErr w:type="spellEnd"/>
      <w:r w:rsidRPr="00E0306A">
        <w:rPr>
          <w:lang w:val="en-US"/>
        </w:rPr>
        <w:t xml:space="preserve"> </w:t>
      </w:r>
      <w:proofErr w:type="spellStart"/>
      <w:r w:rsidRPr="00E0306A">
        <w:rPr>
          <w:lang w:val="en-US"/>
        </w:rPr>
        <w:t>mengalami</w:t>
      </w:r>
      <w:proofErr w:type="spellEnd"/>
      <w:r w:rsidRPr="00E0306A">
        <w:rPr>
          <w:lang w:val="en-US"/>
        </w:rPr>
        <w:t xml:space="preserve"> </w:t>
      </w:r>
      <w:proofErr w:type="spellStart"/>
      <w:r w:rsidRPr="00E0306A">
        <w:rPr>
          <w:lang w:val="en-US"/>
        </w:rPr>
        <w:t>berbagai</w:t>
      </w:r>
      <w:proofErr w:type="spellEnd"/>
      <w:r w:rsidRPr="00E0306A">
        <w:rPr>
          <w:lang w:val="en-US"/>
        </w:rPr>
        <w:t xml:space="preserve"> </w:t>
      </w:r>
      <w:proofErr w:type="spellStart"/>
      <w:r w:rsidRPr="00E0306A">
        <w:rPr>
          <w:lang w:val="en-US"/>
        </w:rPr>
        <w:t>keluhan</w:t>
      </w:r>
      <w:proofErr w:type="spellEnd"/>
      <w:r w:rsidRPr="00E0306A">
        <w:rPr>
          <w:lang w:val="en-US"/>
        </w:rPr>
        <w:t xml:space="preserve">, </w:t>
      </w:r>
      <w:proofErr w:type="spellStart"/>
      <w:r w:rsidRPr="00E0306A">
        <w:rPr>
          <w:lang w:val="en-US"/>
        </w:rPr>
        <w:t>seperti</w:t>
      </w:r>
      <w:proofErr w:type="spellEnd"/>
      <w:r w:rsidRPr="00E0306A">
        <w:rPr>
          <w:lang w:val="en-US"/>
        </w:rPr>
        <w:t xml:space="preserve"> </w:t>
      </w:r>
      <w:proofErr w:type="spellStart"/>
      <w:r w:rsidRPr="00E0306A">
        <w:rPr>
          <w:lang w:val="en-US"/>
        </w:rPr>
        <w:t>gangguan</w:t>
      </w:r>
      <w:proofErr w:type="spellEnd"/>
      <w:r w:rsidRPr="00E0306A">
        <w:rPr>
          <w:lang w:val="en-US"/>
        </w:rPr>
        <w:t xml:space="preserve"> </w:t>
      </w:r>
      <w:proofErr w:type="spellStart"/>
      <w:r w:rsidRPr="00E0306A">
        <w:rPr>
          <w:lang w:val="en-US"/>
        </w:rPr>
        <w:t>tidur</w:t>
      </w:r>
      <w:proofErr w:type="spellEnd"/>
      <w:r w:rsidRPr="00E0306A">
        <w:rPr>
          <w:lang w:val="en-US"/>
        </w:rPr>
        <w:t xml:space="preserve">, </w:t>
      </w:r>
      <w:proofErr w:type="spellStart"/>
      <w:r w:rsidRPr="00E0306A">
        <w:rPr>
          <w:lang w:val="en-US"/>
        </w:rPr>
        <w:t>mudah</w:t>
      </w:r>
      <w:proofErr w:type="spellEnd"/>
      <w:r w:rsidRPr="00E0306A">
        <w:rPr>
          <w:lang w:val="en-US"/>
        </w:rPr>
        <w:t xml:space="preserve"> </w:t>
      </w:r>
      <w:proofErr w:type="spellStart"/>
      <w:r w:rsidRPr="00E0306A">
        <w:rPr>
          <w:lang w:val="en-US"/>
        </w:rPr>
        <w:t>lelah</w:t>
      </w:r>
      <w:proofErr w:type="spellEnd"/>
      <w:r w:rsidRPr="00E0306A">
        <w:rPr>
          <w:lang w:val="en-US"/>
        </w:rPr>
        <w:t xml:space="preserve">, hot flushes, </w:t>
      </w:r>
      <w:proofErr w:type="spellStart"/>
      <w:r w:rsidRPr="00E0306A">
        <w:rPr>
          <w:lang w:val="en-US"/>
        </w:rPr>
        <w:t>penurunan</w:t>
      </w:r>
      <w:proofErr w:type="spellEnd"/>
      <w:r w:rsidRPr="00E0306A">
        <w:rPr>
          <w:lang w:val="en-US"/>
        </w:rPr>
        <w:t xml:space="preserve"> </w:t>
      </w:r>
      <w:proofErr w:type="spellStart"/>
      <w:r w:rsidRPr="00E0306A">
        <w:rPr>
          <w:lang w:val="en-US"/>
        </w:rPr>
        <w:t>konsentrasi</w:t>
      </w:r>
      <w:proofErr w:type="spellEnd"/>
      <w:r w:rsidRPr="00E0306A">
        <w:rPr>
          <w:lang w:val="en-US"/>
        </w:rPr>
        <w:t xml:space="preserve">, </w:t>
      </w:r>
      <w:proofErr w:type="spellStart"/>
      <w:r w:rsidRPr="00E0306A">
        <w:rPr>
          <w:lang w:val="en-US"/>
        </w:rPr>
        <w:t>perubahan</w:t>
      </w:r>
      <w:proofErr w:type="spellEnd"/>
      <w:r w:rsidRPr="00E0306A">
        <w:rPr>
          <w:lang w:val="en-US"/>
        </w:rPr>
        <w:t xml:space="preserve"> </w:t>
      </w:r>
      <w:proofErr w:type="spellStart"/>
      <w:r w:rsidRPr="00E0306A">
        <w:rPr>
          <w:lang w:val="en-US"/>
        </w:rPr>
        <w:t>suasana</w:t>
      </w:r>
      <w:proofErr w:type="spellEnd"/>
      <w:r w:rsidRPr="00E0306A">
        <w:rPr>
          <w:lang w:val="en-US"/>
        </w:rPr>
        <w:t xml:space="preserve"> </w:t>
      </w:r>
      <w:proofErr w:type="spellStart"/>
      <w:r w:rsidRPr="00E0306A">
        <w:rPr>
          <w:lang w:val="en-US"/>
        </w:rPr>
        <w:t>hati</w:t>
      </w:r>
      <w:proofErr w:type="spellEnd"/>
      <w:r w:rsidRPr="00E0306A">
        <w:rPr>
          <w:lang w:val="en-US"/>
        </w:rPr>
        <w:t xml:space="preserve">, </w:t>
      </w:r>
      <w:proofErr w:type="spellStart"/>
      <w:r w:rsidRPr="00E0306A">
        <w:rPr>
          <w:lang w:val="en-US"/>
        </w:rPr>
        <w:t>hingga</w:t>
      </w:r>
      <w:proofErr w:type="spellEnd"/>
      <w:r w:rsidRPr="00E0306A">
        <w:rPr>
          <w:lang w:val="en-US"/>
        </w:rPr>
        <w:t xml:space="preserve"> </w:t>
      </w:r>
      <w:proofErr w:type="spellStart"/>
      <w:r w:rsidRPr="00E0306A">
        <w:rPr>
          <w:lang w:val="en-US"/>
        </w:rPr>
        <w:t>munculnya</w:t>
      </w:r>
      <w:proofErr w:type="spellEnd"/>
      <w:r w:rsidRPr="00E0306A">
        <w:rPr>
          <w:lang w:val="en-US"/>
        </w:rPr>
        <w:t xml:space="preserve"> </w:t>
      </w:r>
      <w:proofErr w:type="spellStart"/>
      <w:r w:rsidRPr="00E0306A">
        <w:rPr>
          <w:lang w:val="en-US"/>
        </w:rPr>
        <w:t>perasaan</w:t>
      </w:r>
      <w:proofErr w:type="spellEnd"/>
      <w:r w:rsidRPr="00E0306A">
        <w:rPr>
          <w:lang w:val="en-US"/>
        </w:rPr>
        <w:t xml:space="preserve"> </w:t>
      </w:r>
      <w:proofErr w:type="spellStart"/>
      <w:r w:rsidRPr="00E0306A">
        <w:rPr>
          <w:lang w:val="en-US"/>
        </w:rPr>
        <w:t>cemas</w:t>
      </w:r>
      <w:proofErr w:type="spellEnd"/>
      <w:r w:rsidRPr="00E0306A">
        <w:rPr>
          <w:lang w:val="en-US"/>
        </w:rPr>
        <w:t xml:space="preserve"> yang </w:t>
      </w:r>
      <w:proofErr w:type="spellStart"/>
      <w:r w:rsidRPr="00E0306A">
        <w:rPr>
          <w:lang w:val="en-US"/>
        </w:rPr>
        <w:t>berlebihan</w:t>
      </w:r>
      <w:proofErr w:type="spellEnd"/>
      <w:r w:rsidRPr="00E0306A">
        <w:rPr>
          <w:lang w:val="en-US"/>
        </w:rPr>
        <w:t xml:space="preserve">. </w:t>
      </w:r>
      <w:proofErr w:type="spellStart"/>
      <w:r w:rsidRPr="00E0306A">
        <w:rPr>
          <w:lang w:val="en-US"/>
        </w:rPr>
        <w:t>Perubahan</w:t>
      </w:r>
      <w:proofErr w:type="spellEnd"/>
      <w:r w:rsidRPr="00E0306A">
        <w:rPr>
          <w:lang w:val="en-US"/>
        </w:rPr>
        <w:t xml:space="preserve"> hormonal </w:t>
      </w:r>
      <w:proofErr w:type="spellStart"/>
      <w:r w:rsidRPr="00E0306A">
        <w:rPr>
          <w:lang w:val="en-US"/>
        </w:rPr>
        <w:t>tersebut</w:t>
      </w:r>
      <w:proofErr w:type="spellEnd"/>
      <w:r w:rsidRPr="00E0306A">
        <w:rPr>
          <w:lang w:val="en-US"/>
        </w:rPr>
        <w:t xml:space="preserve"> </w:t>
      </w:r>
      <w:proofErr w:type="spellStart"/>
      <w:r w:rsidRPr="00E0306A">
        <w:rPr>
          <w:lang w:val="en-US"/>
        </w:rPr>
        <w:t>dapat</w:t>
      </w:r>
      <w:proofErr w:type="spellEnd"/>
      <w:r w:rsidRPr="00E0306A">
        <w:rPr>
          <w:lang w:val="en-US"/>
        </w:rPr>
        <w:t xml:space="preserve"> </w:t>
      </w:r>
      <w:proofErr w:type="spellStart"/>
      <w:r w:rsidRPr="00E0306A">
        <w:rPr>
          <w:lang w:val="en-US"/>
        </w:rPr>
        <w:t>memicu</w:t>
      </w:r>
      <w:proofErr w:type="spellEnd"/>
      <w:r w:rsidRPr="00E0306A">
        <w:rPr>
          <w:lang w:val="en-US"/>
        </w:rPr>
        <w:t xml:space="preserve"> </w:t>
      </w:r>
      <w:proofErr w:type="spellStart"/>
      <w:r w:rsidRPr="00E0306A">
        <w:rPr>
          <w:lang w:val="en-US"/>
        </w:rPr>
        <w:t>berbagai</w:t>
      </w:r>
      <w:proofErr w:type="spellEnd"/>
      <w:r w:rsidRPr="00E0306A">
        <w:rPr>
          <w:lang w:val="en-US"/>
        </w:rPr>
        <w:t xml:space="preserve"> </w:t>
      </w:r>
      <w:proofErr w:type="spellStart"/>
      <w:r w:rsidRPr="00E0306A">
        <w:rPr>
          <w:lang w:val="en-US"/>
        </w:rPr>
        <w:t>keluhan</w:t>
      </w:r>
      <w:proofErr w:type="spellEnd"/>
      <w:r w:rsidRPr="00E0306A">
        <w:rPr>
          <w:lang w:val="en-US"/>
        </w:rPr>
        <w:t xml:space="preserve"> </w:t>
      </w:r>
      <w:proofErr w:type="spellStart"/>
      <w:r w:rsidRPr="00E0306A">
        <w:rPr>
          <w:lang w:val="en-US"/>
        </w:rPr>
        <w:t>fisik</w:t>
      </w:r>
      <w:proofErr w:type="spellEnd"/>
      <w:r w:rsidRPr="00E0306A">
        <w:rPr>
          <w:lang w:val="en-US"/>
        </w:rPr>
        <w:t xml:space="preserve"> </w:t>
      </w:r>
      <w:proofErr w:type="spellStart"/>
      <w:r w:rsidRPr="00E0306A">
        <w:rPr>
          <w:lang w:val="en-US"/>
        </w:rPr>
        <w:t>maupun</w:t>
      </w:r>
      <w:proofErr w:type="spellEnd"/>
      <w:r w:rsidRPr="00E0306A">
        <w:rPr>
          <w:lang w:val="en-US"/>
        </w:rPr>
        <w:t xml:space="preserve"> </w:t>
      </w:r>
      <w:proofErr w:type="spellStart"/>
      <w:r w:rsidRPr="00E0306A">
        <w:rPr>
          <w:lang w:val="en-US"/>
        </w:rPr>
        <w:t>psikologis</w:t>
      </w:r>
      <w:proofErr w:type="spellEnd"/>
      <w:r w:rsidRPr="00E0306A">
        <w:rPr>
          <w:lang w:val="en-US"/>
        </w:rPr>
        <w:t xml:space="preserve">, salah </w:t>
      </w:r>
      <w:proofErr w:type="spellStart"/>
      <w:r w:rsidRPr="00E0306A">
        <w:rPr>
          <w:lang w:val="en-US"/>
        </w:rPr>
        <w:t>satunya</w:t>
      </w:r>
      <w:proofErr w:type="spellEnd"/>
      <w:r w:rsidRPr="00E0306A">
        <w:rPr>
          <w:lang w:val="en-US"/>
        </w:rPr>
        <w:t xml:space="preserve"> </w:t>
      </w:r>
      <w:proofErr w:type="spellStart"/>
      <w:r w:rsidRPr="00E0306A">
        <w:rPr>
          <w:lang w:val="en-US"/>
        </w:rPr>
        <w:t>kecemasan</w:t>
      </w:r>
      <w:proofErr w:type="spellEnd"/>
      <w:r w:rsidRPr="00E0306A">
        <w:rPr>
          <w:lang w:val="en-US"/>
        </w:rPr>
        <w:t xml:space="preserve">. </w:t>
      </w:r>
    </w:p>
    <w:p w14:paraId="4CC333CE" w14:textId="77777777" w:rsidR="00642BBA" w:rsidRPr="00E0306A" w:rsidRDefault="00642BBA" w:rsidP="00E0306A">
      <w:pPr>
        <w:pStyle w:val="NormalWeb"/>
        <w:spacing w:before="0" w:beforeAutospacing="0" w:after="0" w:afterAutospacing="0" w:line="360" w:lineRule="auto"/>
        <w:ind w:firstLine="426"/>
        <w:jc w:val="both"/>
      </w:pPr>
      <w:proofErr w:type="spellStart"/>
      <w:r w:rsidRPr="00E0306A">
        <w:rPr>
          <w:lang w:val="en-US"/>
        </w:rPr>
        <w:t>Kecemasan</w:t>
      </w:r>
      <w:proofErr w:type="spellEnd"/>
      <w:r w:rsidRPr="00E0306A">
        <w:rPr>
          <w:lang w:val="en-US"/>
        </w:rPr>
        <w:t xml:space="preserve"> pada masa </w:t>
      </w:r>
      <w:proofErr w:type="spellStart"/>
      <w:r w:rsidRPr="00E0306A">
        <w:rPr>
          <w:lang w:val="en-US"/>
        </w:rPr>
        <w:t>premenopause</w:t>
      </w:r>
      <w:proofErr w:type="spellEnd"/>
      <w:r w:rsidRPr="00E0306A">
        <w:rPr>
          <w:lang w:val="en-US"/>
        </w:rPr>
        <w:t xml:space="preserve"> </w:t>
      </w:r>
      <w:proofErr w:type="spellStart"/>
      <w:r w:rsidRPr="00E0306A">
        <w:rPr>
          <w:lang w:val="en-US"/>
        </w:rPr>
        <w:t>dapat</w:t>
      </w:r>
      <w:proofErr w:type="spellEnd"/>
      <w:r w:rsidRPr="00E0306A">
        <w:rPr>
          <w:lang w:val="en-US"/>
        </w:rPr>
        <w:t xml:space="preserve"> </w:t>
      </w:r>
      <w:proofErr w:type="spellStart"/>
      <w:r w:rsidRPr="00E0306A">
        <w:rPr>
          <w:lang w:val="en-US"/>
        </w:rPr>
        <w:t>muncul</w:t>
      </w:r>
      <w:proofErr w:type="spellEnd"/>
      <w:r w:rsidRPr="00E0306A">
        <w:rPr>
          <w:lang w:val="en-US"/>
        </w:rPr>
        <w:t xml:space="preserve"> </w:t>
      </w:r>
      <w:proofErr w:type="spellStart"/>
      <w:r w:rsidRPr="00E0306A">
        <w:rPr>
          <w:lang w:val="en-US"/>
        </w:rPr>
        <w:t>dalam</w:t>
      </w:r>
      <w:proofErr w:type="spellEnd"/>
      <w:r w:rsidRPr="00E0306A">
        <w:rPr>
          <w:lang w:val="en-US"/>
        </w:rPr>
        <w:t xml:space="preserve"> </w:t>
      </w:r>
      <w:proofErr w:type="spellStart"/>
      <w:r w:rsidRPr="00E0306A">
        <w:rPr>
          <w:lang w:val="en-US"/>
        </w:rPr>
        <w:t>berbagai</w:t>
      </w:r>
      <w:proofErr w:type="spellEnd"/>
      <w:r w:rsidRPr="00E0306A">
        <w:rPr>
          <w:lang w:val="en-US"/>
        </w:rPr>
        <w:t xml:space="preserve"> </w:t>
      </w:r>
      <w:proofErr w:type="spellStart"/>
      <w:r w:rsidRPr="00E0306A">
        <w:rPr>
          <w:lang w:val="en-US"/>
        </w:rPr>
        <w:t>bentuk</w:t>
      </w:r>
      <w:proofErr w:type="spellEnd"/>
      <w:r w:rsidRPr="00E0306A">
        <w:rPr>
          <w:lang w:val="en-US"/>
        </w:rPr>
        <w:t xml:space="preserve">, </w:t>
      </w:r>
      <w:proofErr w:type="spellStart"/>
      <w:r w:rsidRPr="00E0306A">
        <w:rPr>
          <w:lang w:val="en-US"/>
        </w:rPr>
        <w:t>mulai</w:t>
      </w:r>
      <w:proofErr w:type="spellEnd"/>
      <w:r w:rsidRPr="00E0306A">
        <w:rPr>
          <w:lang w:val="en-US"/>
        </w:rPr>
        <w:t xml:space="preserve"> </w:t>
      </w:r>
      <w:proofErr w:type="spellStart"/>
      <w:r w:rsidRPr="00E0306A">
        <w:rPr>
          <w:lang w:val="en-US"/>
        </w:rPr>
        <w:t>dari</w:t>
      </w:r>
      <w:proofErr w:type="spellEnd"/>
      <w:r w:rsidRPr="00E0306A">
        <w:rPr>
          <w:lang w:val="en-US"/>
        </w:rPr>
        <w:t xml:space="preserve"> rasa </w:t>
      </w:r>
      <w:proofErr w:type="spellStart"/>
      <w:r w:rsidRPr="00E0306A">
        <w:rPr>
          <w:lang w:val="en-US"/>
        </w:rPr>
        <w:t>khawatir</w:t>
      </w:r>
      <w:proofErr w:type="spellEnd"/>
      <w:r w:rsidRPr="00E0306A">
        <w:rPr>
          <w:lang w:val="en-US"/>
        </w:rPr>
        <w:t xml:space="preserve"> yang </w:t>
      </w:r>
      <w:proofErr w:type="spellStart"/>
      <w:r w:rsidRPr="00E0306A">
        <w:rPr>
          <w:lang w:val="en-US"/>
        </w:rPr>
        <w:t>berlebihan</w:t>
      </w:r>
      <w:proofErr w:type="spellEnd"/>
      <w:r w:rsidRPr="00E0306A">
        <w:rPr>
          <w:lang w:val="en-US"/>
        </w:rPr>
        <w:t xml:space="preserve">, </w:t>
      </w:r>
      <w:proofErr w:type="spellStart"/>
      <w:r w:rsidRPr="00E0306A">
        <w:rPr>
          <w:lang w:val="en-US"/>
        </w:rPr>
        <w:t>perasaan</w:t>
      </w:r>
      <w:proofErr w:type="spellEnd"/>
      <w:r w:rsidRPr="00E0306A">
        <w:rPr>
          <w:lang w:val="en-US"/>
        </w:rPr>
        <w:t xml:space="preserve"> </w:t>
      </w:r>
      <w:proofErr w:type="spellStart"/>
      <w:r w:rsidRPr="00E0306A">
        <w:rPr>
          <w:lang w:val="en-US"/>
        </w:rPr>
        <w:t>tidak</w:t>
      </w:r>
      <w:proofErr w:type="spellEnd"/>
      <w:r w:rsidRPr="00E0306A">
        <w:rPr>
          <w:lang w:val="en-US"/>
        </w:rPr>
        <w:t xml:space="preserve"> </w:t>
      </w:r>
      <w:proofErr w:type="spellStart"/>
      <w:r w:rsidRPr="00E0306A">
        <w:rPr>
          <w:lang w:val="en-US"/>
        </w:rPr>
        <w:t>tenang</w:t>
      </w:r>
      <w:proofErr w:type="spellEnd"/>
      <w:r w:rsidRPr="00E0306A">
        <w:rPr>
          <w:lang w:val="en-US"/>
        </w:rPr>
        <w:t xml:space="preserve">, </w:t>
      </w:r>
      <w:proofErr w:type="spellStart"/>
      <w:r w:rsidRPr="00E0306A">
        <w:rPr>
          <w:lang w:val="en-US"/>
        </w:rPr>
        <w:t>mudah</w:t>
      </w:r>
      <w:proofErr w:type="spellEnd"/>
      <w:r w:rsidRPr="00E0306A">
        <w:rPr>
          <w:lang w:val="en-US"/>
        </w:rPr>
        <w:t xml:space="preserve"> </w:t>
      </w:r>
      <w:proofErr w:type="spellStart"/>
      <w:r w:rsidRPr="00E0306A">
        <w:rPr>
          <w:lang w:val="en-US"/>
        </w:rPr>
        <w:t>tersinggung</w:t>
      </w:r>
      <w:proofErr w:type="spellEnd"/>
      <w:r w:rsidRPr="00E0306A">
        <w:rPr>
          <w:lang w:val="en-US"/>
        </w:rPr>
        <w:t xml:space="preserve">, </w:t>
      </w:r>
      <w:proofErr w:type="spellStart"/>
      <w:r w:rsidRPr="00E0306A">
        <w:rPr>
          <w:lang w:val="en-US"/>
        </w:rPr>
        <w:t>hingga</w:t>
      </w:r>
      <w:proofErr w:type="spellEnd"/>
      <w:r w:rsidRPr="00E0306A">
        <w:rPr>
          <w:lang w:val="en-US"/>
        </w:rPr>
        <w:t xml:space="preserve"> </w:t>
      </w:r>
      <w:proofErr w:type="spellStart"/>
      <w:r w:rsidRPr="00E0306A">
        <w:rPr>
          <w:lang w:val="en-US"/>
        </w:rPr>
        <w:t>gejala</w:t>
      </w:r>
      <w:proofErr w:type="spellEnd"/>
      <w:r w:rsidRPr="00E0306A">
        <w:rPr>
          <w:lang w:val="en-US"/>
        </w:rPr>
        <w:t xml:space="preserve"> </w:t>
      </w:r>
      <w:proofErr w:type="spellStart"/>
      <w:r w:rsidRPr="00E0306A">
        <w:rPr>
          <w:lang w:val="en-US"/>
        </w:rPr>
        <w:t>fisik</w:t>
      </w:r>
      <w:proofErr w:type="spellEnd"/>
      <w:r w:rsidRPr="00E0306A">
        <w:rPr>
          <w:lang w:val="en-US"/>
        </w:rPr>
        <w:t xml:space="preserve"> </w:t>
      </w:r>
      <w:proofErr w:type="spellStart"/>
      <w:r w:rsidRPr="00E0306A">
        <w:rPr>
          <w:lang w:val="en-US"/>
        </w:rPr>
        <w:t>seperti</w:t>
      </w:r>
      <w:proofErr w:type="spellEnd"/>
      <w:r w:rsidRPr="00E0306A">
        <w:rPr>
          <w:lang w:val="en-US"/>
        </w:rPr>
        <w:t xml:space="preserve"> </w:t>
      </w:r>
      <w:proofErr w:type="spellStart"/>
      <w:r w:rsidRPr="00E0306A">
        <w:rPr>
          <w:lang w:val="en-US"/>
        </w:rPr>
        <w:t>jantung</w:t>
      </w:r>
      <w:proofErr w:type="spellEnd"/>
      <w:r w:rsidRPr="00E0306A">
        <w:rPr>
          <w:lang w:val="en-US"/>
        </w:rPr>
        <w:t xml:space="preserve"> </w:t>
      </w:r>
      <w:proofErr w:type="spellStart"/>
      <w:r w:rsidRPr="00E0306A">
        <w:rPr>
          <w:lang w:val="en-US"/>
        </w:rPr>
        <w:t>berdebar</w:t>
      </w:r>
      <w:proofErr w:type="spellEnd"/>
      <w:r w:rsidRPr="00E0306A">
        <w:rPr>
          <w:lang w:val="en-US"/>
        </w:rPr>
        <w:t xml:space="preserve">, </w:t>
      </w:r>
      <w:proofErr w:type="spellStart"/>
      <w:r w:rsidRPr="00E0306A">
        <w:rPr>
          <w:lang w:val="en-US"/>
        </w:rPr>
        <w:t>sesak</w:t>
      </w:r>
      <w:proofErr w:type="spellEnd"/>
      <w:r w:rsidRPr="00E0306A">
        <w:rPr>
          <w:lang w:val="en-US"/>
        </w:rPr>
        <w:t xml:space="preserve"> </w:t>
      </w:r>
      <w:proofErr w:type="spellStart"/>
      <w:r w:rsidRPr="00E0306A">
        <w:rPr>
          <w:lang w:val="en-US"/>
        </w:rPr>
        <w:t>nafas</w:t>
      </w:r>
      <w:proofErr w:type="spellEnd"/>
      <w:r w:rsidRPr="00E0306A">
        <w:rPr>
          <w:lang w:val="en-US"/>
        </w:rPr>
        <w:t xml:space="preserve">, dan </w:t>
      </w:r>
      <w:proofErr w:type="spellStart"/>
      <w:r w:rsidRPr="00E0306A">
        <w:rPr>
          <w:lang w:val="en-US"/>
        </w:rPr>
        <w:t>ketegangan</w:t>
      </w:r>
      <w:proofErr w:type="spellEnd"/>
      <w:r w:rsidRPr="00E0306A">
        <w:rPr>
          <w:lang w:val="en-US"/>
        </w:rPr>
        <w:t xml:space="preserve"> </w:t>
      </w:r>
      <w:proofErr w:type="spellStart"/>
      <w:r w:rsidRPr="00E0306A">
        <w:rPr>
          <w:lang w:val="en-US"/>
        </w:rPr>
        <w:t>otot</w:t>
      </w:r>
      <w:proofErr w:type="spellEnd"/>
      <w:r w:rsidRPr="00E0306A">
        <w:rPr>
          <w:lang w:val="en-US"/>
        </w:rPr>
        <w:t xml:space="preserve">. </w:t>
      </w:r>
      <w:proofErr w:type="spellStart"/>
      <w:r w:rsidRPr="00E0306A">
        <w:rPr>
          <w:lang w:val="en-US"/>
        </w:rPr>
        <w:t>Kondisi</w:t>
      </w:r>
      <w:proofErr w:type="spellEnd"/>
      <w:r w:rsidRPr="00E0306A">
        <w:rPr>
          <w:lang w:val="en-US"/>
        </w:rPr>
        <w:t xml:space="preserve"> </w:t>
      </w:r>
      <w:proofErr w:type="spellStart"/>
      <w:r w:rsidRPr="00E0306A">
        <w:rPr>
          <w:lang w:val="en-US"/>
        </w:rPr>
        <w:t>ini</w:t>
      </w:r>
      <w:proofErr w:type="spellEnd"/>
      <w:r w:rsidRPr="00E0306A">
        <w:rPr>
          <w:lang w:val="en-US"/>
        </w:rPr>
        <w:t xml:space="preserve"> </w:t>
      </w:r>
      <w:proofErr w:type="spellStart"/>
      <w:r w:rsidRPr="00E0306A">
        <w:rPr>
          <w:lang w:val="en-US"/>
        </w:rPr>
        <w:t>sering</w:t>
      </w:r>
      <w:proofErr w:type="spellEnd"/>
      <w:r w:rsidRPr="00E0306A">
        <w:rPr>
          <w:lang w:val="en-US"/>
        </w:rPr>
        <w:t xml:space="preserve"> kali </w:t>
      </w:r>
      <w:proofErr w:type="spellStart"/>
      <w:r w:rsidRPr="00E0306A">
        <w:rPr>
          <w:lang w:val="en-US"/>
        </w:rPr>
        <w:t>diperberat</w:t>
      </w:r>
      <w:proofErr w:type="spellEnd"/>
      <w:r w:rsidRPr="00E0306A">
        <w:rPr>
          <w:lang w:val="en-US"/>
        </w:rPr>
        <w:t xml:space="preserve"> oleh </w:t>
      </w:r>
      <w:proofErr w:type="spellStart"/>
      <w:r w:rsidRPr="00E0306A">
        <w:rPr>
          <w:lang w:val="en-US"/>
        </w:rPr>
        <w:t>berbagai</w:t>
      </w:r>
      <w:proofErr w:type="spellEnd"/>
      <w:r w:rsidRPr="00E0306A">
        <w:rPr>
          <w:lang w:val="en-US"/>
        </w:rPr>
        <w:t xml:space="preserve"> </w:t>
      </w:r>
      <w:proofErr w:type="spellStart"/>
      <w:r w:rsidRPr="00E0306A">
        <w:rPr>
          <w:lang w:val="en-US"/>
        </w:rPr>
        <w:t>faktor</w:t>
      </w:r>
      <w:proofErr w:type="spellEnd"/>
      <w:r w:rsidRPr="00E0306A">
        <w:rPr>
          <w:lang w:val="en-US"/>
        </w:rPr>
        <w:t xml:space="preserve"> lain, </w:t>
      </w:r>
      <w:proofErr w:type="spellStart"/>
      <w:r w:rsidRPr="00E0306A">
        <w:rPr>
          <w:lang w:val="en-US"/>
        </w:rPr>
        <w:t>seperti</w:t>
      </w:r>
      <w:proofErr w:type="spellEnd"/>
      <w:r w:rsidRPr="00E0306A">
        <w:rPr>
          <w:lang w:val="en-US"/>
        </w:rPr>
        <w:t xml:space="preserve"> </w:t>
      </w:r>
      <w:proofErr w:type="spellStart"/>
      <w:r w:rsidRPr="00E0306A">
        <w:rPr>
          <w:lang w:val="en-US"/>
        </w:rPr>
        <w:t>perubahan</w:t>
      </w:r>
      <w:proofErr w:type="spellEnd"/>
      <w:r w:rsidRPr="00E0306A">
        <w:rPr>
          <w:lang w:val="en-US"/>
        </w:rPr>
        <w:t xml:space="preserve"> </w:t>
      </w:r>
      <w:proofErr w:type="spellStart"/>
      <w:r w:rsidRPr="00E0306A">
        <w:rPr>
          <w:lang w:val="en-US"/>
        </w:rPr>
        <w:t>peran</w:t>
      </w:r>
      <w:proofErr w:type="spellEnd"/>
      <w:r w:rsidRPr="00E0306A">
        <w:rPr>
          <w:lang w:val="en-US"/>
        </w:rPr>
        <w:t xml:space="preserve"> </w:t>
      </w:r>
      <w:proofErr w:type="spellStart"/>
      <w:r w:rsidRPr="00E0306A">
        <w:rPr>
          <w:lang w:val="en-US"/>
        </w:rPr>
        <w:t>sosial</w:t>
      </w:r>
      <w:proofErr w:type="spellEnd"/>
      <w:r w:rsidRPr="00E0306A">
        <w:rPr>
          <w:lang w:val="en-US"/>
        </w:rPr>
        <w:t xml:space="preserve">, </w:t>
      </w:r>
      <w:proofErr w:type="spellStart"/>
      <w:r w:rsidRPr="00E0306A">
        <w:rPr>
          <w:lang w:val="en-US"/>
        </w:rPr>
        <w:t>tuntutan</w:t>
      </w:r>
      <w:proofErr w:type="spellEnd"/>
      <w:r w:rsidRPr="00E0306A">
        <w:rPr>
          <w:lang w:val="en-US"/>
        </w:rPr>
        <w:t xml:space="preserve"> </w:t>
      </w:r>
      <w:proofErr w:type="spellStart"/>
      <w:r w:rsidRPr="00E0306A">
        <w:rPr>
          <w:lang w:val="en-US"/>
        </w:rPr>
        <w:t>pekerjaan</w:t>
      </w:r>
      <w:proofErr w:type="spellEnd"/>
      <w:r w:rsidRPr="00E0306A">
        <w:rPr>
          <w:lang w:val="en-US"/>
        </w:rPr>
        <w:t xml:space="preserve">, </w:t>
      </w:r>
      <w:proofErr w:type="spellStart"/>
      <w:r w:rsidRPr="00E0306A">
        <w:rPr>
          <w:lang w:val="en-US"/>
        </w:rPr>
        <w:t>kondisi</w:t>
      </w:r>
      <w:proofErr w:type="spellEnd"/>
      <w:r w:rsidRPr="00E0306A">
        <w:rPr>
          <w:lang w:val="en-US"/>
        </w:rPr>
        <w:t xml:space="preserve"> </w:t>
      </w:r>
      <w:proofErr w:type="spellStart"/>
      <w:r w:rsidRPr="00E0306A">
        <w:rPr>
          <w:lang w:val="en-US"/>
        </w:rPr>
        <w:t>kesehatan</w:t>
      </w:r>
      <w:proofErr w:type="spellEnd"/>
      <w:r w:rsidRPr="00E0306A">
        <w:rPr>
          <w:lang w:val="en-US"/>
        </w:rPr>
        <w:t xml:space="preserve">, </w:t>
      </w:r>
      <w:proofErr w:type="spellStart"/>
      <w:r w:rsidRPr="00E0306A">
        <w:rPr>
          <w:lang w:val="en-US"/>
        </w:rPr>
        <w:t>serta</w:t>
      </w:r>
      <w:proofErr w:type="spellEnd"/>
      <w:r w:rsidRPr="00E0306A">
        <w:rPr>
          <w:lang w:val="en-US"/>
        </w:rPr>
        <w:t xml:space="preserve"> </w:t>
      </w:r>
      <w:proofErr w:type="spellStart"/>
      <w:r w:rsidRPr="00E0306A">
        <w:rPr>
          <w:lang w:val="en-US"/>
        </w:rPr>
        <w:t>kekhawatiran</w:t>
      </w:r>
      <w:proofErr w:type="spellEnd"/>
      <w:r w:rsidRPr="00E0306A">
        <w:rPr>
          <w:lang w:val="en-US"/>
        </w:rPr>
        <w:t xml:space="preserve"> </w:t>
      </w:r>
      <w:proofErr w:type="spellStart"/>
      <w:r w:rsidRPr="00E0306A">
        <w:rPr>
          <w:lang w:val="en-US"/>
        </w:rPr>
        <w:t>terkait</w:t>
      </w:r>
      <w:proofErr w:type="spellEnd"/>
      <w:r w:rsidRPr="00E0306A">
        <w:rPr>
          <w:lang w:val="en-US"/>
        </w:rPr>
        <w:t xml:space="preserve"> proses </w:t>
      </w:r>
      <w:proofErr w:type="spellStart"/>
      <w:r w:rsidRPr="00E0306A">
        <w:rPr>
          <w:lang w:val="en-US"/>
        </w:rPr>
        <w:t>penuaan</w:t>
      </w:r>
      <w:proofErr w:type="spellEnd"/>
      <w:r w:rsidRPr="00E0306A">
        <w:rPr>
          <w:lang w:val="en-US"/>
        </w:rPr>
        <w:t xml:space="preserve"> dan </w:t>
      </w:r>
      <w:proofErr w:type="spellStart"/>
      <w:r w:rsidRPr="00E0306A">
        <w:rPr>
          <w:lang w:val="en-US"/>
        </w:rPr>
        <w:t>perubahan</w:t>
      </w:r>
      <w:proofErr w:type="spellEnd"/>
      <w:r w:rsidRPr="00E0306A">
        <w:rPr>
          <w:lang w:val="en-US"/>
        </w:rPr>
        <w:t xml:space="preserve"> </w:t>
      </w:r>
      <w:proofErr w:type="spellStart"/>
      <w:r w:rsidRPr="00E0306A">
        <w:rPr>
          <w:lang w:val="en-US"/>
        </w:rPr>
        <w:t>fungsi</w:t>
      </w:r>
      <w:proofErr w:type="spellEnd"/>
      <w:r w:rsidRPr="00E0306A">
        <w:rPr>
          <w:lang w:val="en-US"/>
        </w:rPr>
        <w:t xml:space="preserve"> </w:t>
      </w:r>
      <w:proofErr w:type="spellStart"/>
      <w:r w:rsidRPr="00E0306A">
        <w:rPr>
          <w:lang w:val="en-US"/>
        </w:rPr>
        <w:t>reproduksi</w:t>
      </w:r>
      <w:proofErr w:type="spellEnd"/>
      <w:r w:rsidRPr="00E0306A">
        <w:rPr>
          <w:lang w:val="en-US"/>
        </w:rPr>
        <w:t xml:space="preserve">. </w:t>
      </w:r>
      <w:proofErr w:type="spellStart"/>
      <w:r w:rsidRPr="00E0306A">
        <w:rPr>
          <w:lang w:val="en-US"/>
        </w:rPr>
        <w:t>Gangguan</w:t>
      </w:r>
      <w:proofErr w:type="spellEnd"/>
      <w:r w:rsidRPr="00E0306A">
        <w:rPr>
          <w:lang w:val="en-US"/>
        </w:rPr>
        <w:t xml:space="preserve"> </w:t>
      </w:r>
      <w:proofErr w:type="spellStart"/>
      <w:r w:rsidRPr="00E0306A">
        <w:rPr>
          <w:lang w:val="en-US"/>
        </w:rPr>
        <w:t>kecemasan</w:t>
      </w:r>
      <w:proofErr w:type="spellEnd"/>
      <w:r w:rsidRPr="00E0306A">
        <w:rPr>
          <w:lang w:val="en-US"/>
        </w:rPr>
        <w:t xml:space="preserve"> pada </w:t>
      </w:r>
      <w:proofErr w:type="spellStart"/>
      <w:r w:rsidRPr="00E0306A">
        <w:rPr>
          <w:lang w:val="en-US"/>
        </w:rPr>
        <w:t>perempuan</w:t>
      </w:r>
      <w:proofErr w:type="spellEnd"/>
      <w:r w:rsidRPr="00E0306A">
        <w:rPr>
          <w:lang w:val="en-US"/>
        </w:rPr>
        <w:t xml:space="preserve"> </w:t>
      </w:r>
      <w:proofErr w:type="spellStart"/>
      <w:r w:rsidRPr="00E0306A">
        <w:rPr>
          <w:lang w:val="en-US"/>
        </w:rPr>
        <w:t>premenopause</w:t>
      </w:r>
      <w:proofErr w:type="spellEnd"/>
      <w:r w:rsidRPr="00E0306A">
        <w:rPr>
          <w:lang w:val="en-US"/>
        </w:rPr>
        <w:t xml:space="preserve"> </w:t>
      </w:r>
      <w:proofErr w:type="spellStart"/>
      <w:r w:rsidRPr="00E0306A">
        <w:rPr>
          <w:lang w:val="en-US"/>
        </w:rPr>
        <w:t>dapat</w:t>
      </w:r>
      <w:proofErr w:type="spellEnd"/>
      <w:r w:rsidRPr="00E0306A">
        <w:rPr>
          <w:lang w:val="en-US"/>
        </w:rPr>
        <w:t xml:space="preserve"> </w:t>
      </w:r>
      <w:proofErr w:type="spellStart"/>
      <w:r w:rsidRPr="00E0306A">
        <w:rPr>
          <w:lang w:val="en-US"/>
        </w:rPr>
        <w:t>memengaruhi</w:t>
      </w:r>
      <w:proofErr w:type="spellEnd"/>
      <w:r w:rsidRPr="00E0306A">
        <w:rPr>
          <w:lang w:val="en-US"/>
        </w:rPr>
        <w:t xml:space="preserve"> </w:t>
      </w:r>
      <w:proofErr w:type="spellStart"/>
      <w:r w:rsidRPr="00E0306A">
        <w:rPr>
          <w:lang w:val="en-US"/>
        </w:rPr>
        <w:t>kualitas</w:t>
      </w:r>
      <w:proofErr w:type="spellEnd"/>
      <w:r w:rsidRPr="00E0306A">
        <w:rPr>
          <w:lang w:val="en-US"/>
        </w:rPr>
        <w:t xml:space="preserve"> </w:t>
      </w:r>
      <w:proofErr w:type="spellStart"/>
      <w:r w:rsidRPr="00E0306A">
        <w:rPr>
          <w:lang w:val="en-US"/>
        </w:rPr>
        <w:t>hidup</w:t>
      </w:r>
      <w:proofErr w:type="spellEnd"/>
      <w:r w:rsidRPr="00E0306A">
        <w:rPr>
          <w:lang w:val="en-US"/>
        </w:rPr>
        <w:t xml:space="preserve">, </w:t>
      </w:r>
      <w:proofErr w:type="spellStart"/>
      <w:r w:rsidRPr="00E0306A">
        <w:rPr>
          <w:lang w:val="en-US"/>
        </w:rPr>
        <w:t>produktivitas</w:t>
      </w:r>
      <w:proofErr w:type="spellEnd"/>
      <w:r w:rsidRPr="00E0306A">
        <w:rPr>
          <w:lang w:val="en-US"/>
        </w:rPr>
        <w:t xml:space="preserve">, </w:t>
      </w:r>
      <w:proofErr w:type="spellStart"/>
      <w:r w:rsidRPr="00E0306A">
        <w:rPr>
          <w:lang w:val="en-US"/>
        </w:rPr>
        <w:t>serta</w:t>
      </w:r>
      <w:proofErr w:type="spellEnd"/>
      <w:r w:rsidRPr="00E0306A">
        <w:rPr>
          <w:lang w:val="en-US"/>
        </w:rPr>
        <w:t xml:space="preserve"> </w:t>
      </w:r>
      <w:proofErr w:type="spellStart"/>
      <w:r w:rsidRPr="00E0306A">
        <w:rPr>
          <w:lang w:val="en-US"/>
        </w:rPr>
        <w:t>kesejahteraan</w:t>
      </w:r>
      <w:proofErr w:type="spellEnd"/>
      <w:r w:rsidRPr="00E0306A">
        <w:rPr>
          <w:lang w:val="en-US"/>
        </w:rPr>
        <w:t xml:space="preserve"> </w:t>
      </w:r>
      <w:proofErr w:type="spellStart"/>
      <w:r w:rsidRPr="00E0306A">
        <w:rPr>
          <w:lang w:val="en-US"/>
        </w:rPr>
        <w:t>psikologis</w:t>
      </w:r>
      <w:proofErr w:type="spellEnd"/>
      <w:r w:rsidRPr="00E0306A">
        <w:rPr>
          <w:lang w:val="en-US"/>
        </w:rPr>
        <w:t xml:space="preserve"> </w:t>
      </w:r>
      <w:proofErr w:type="spellStart"/>
      <w:r w:rsidRPr="00E0306A">
        <w:rPr>
          <w:lang w:val="en-US"/>
        </w:rPr>
        <w:t>secara</w:t>
      </w:r>
      <w:proofErr w:type="spellEnd"/>
      <w:r w:rsidRPr="00E0306A">
        <w:rPr>
          <w:lang w:val="en-US"/>
        </w:rPr>
        <w:t xml:space="preserve"> </w:t>
      </w:r>
      <w:proofErr w:type="spellStart"/>
      <w:r w:rsidRPr="00E0306A">
        <w:rPr>
          <w:lang w:val="en-US"/>
        </w:rPr>
        <w:t>keseluruhan</w:t>
      </w:r>
      <w:proofErr w:type="spellEnd"/>
      <w:r w:rsidRPr="00E0306A">
        <w:rPr>
          <w:lang w:val="en-US"/>
        </w:rPr>
        <w:t xml:space="preserve"> [1],[2],[3]. Jika </w:t>
      </w:r>
      <w:proofErr w:type="spellStart"/>
      <w:r w:rsidRPr="00E0306A">
        <w:rPr>
          <w:lang w:val="en-US"/>
        </w:rPr>
        <w:t>tidak</w:t>
      </w:r>
      <w:proofErr w:type="spellEnd"/>
      <w:r w:rsidRPr="00E0306A">
        <w:rPr>
          <w:lang w:val="en-US"/>
        </w:rPr>
        <w:t xml:space="preserve"> </w:t>
      </w:r>
      <w:proofErr w:type="spellStart"/>
      <w:r w:rsidRPr="00E0306A">
        <w:rPr>
          <w:lang w:val="en-US"/>
        </w:rPr>
        <w:t>ditangani</w:t>
      </w:r>
      <w:proofErr w:type="spellEnd"/>
      <w:r w:rsidRPr="00E0306A">
        <w:rPr>
          <w:lang w:val="en-US"/>
        </w:rPr>
        <w:t xml:space="preserve"> </w:t>
      </w:r>
      <w:proofErr w:type="spellStart"/>
      <w:r w:rsidRPr="00E0306A">
        <w:rPr>
          <w:lang w:val="en-US"/>
        </w:rPr>
        <w:t>dengan</w:t>
      </w:r>
      <w:proofErr w:type="spellEnd"/>
      <w:r w:rsidRPr="00E0306A">
        <w:rPr>
          <w:lang w:val="en-US"/>
        </w:rPr>
        <w:t xml:space="preserve"> </w:t>
      </w:r>
      <w:proofErr w:type="spellStart"/>
      <w:r w:rsidRPr="00E0306A">
        <w:rPr>
          <w:lang w:val="en-US"/>
        </w:rPr>
        <w:t>baik</w:t>
      </w:r>
      <w:proofErr w:type="spellEnd"/>
      <w:r w:rsidRPr="00E0306A">
        <w:rPr>
          <w:lang w:val="en-US"/>
        </w:rPr>
        <w:t xml:space="preserve">, </w:t>
      </w:r>
      <w:proofErr w:type="spellStart"/>
      <w:r w:rsidRPr="00E0306A">
        <w:rPr>
          <w:lang w:val="en-US"/>
        </w:rPr>
        <w:t>kecemasan</w:t>
      </w:r>
      <w:proofErr w:type="spellEnd"/>
      <w:r w:rsidRPr="00E0306A">
        <w:rPr>
          <w:lang w:val="en-US"/>
        </w:rPr>
        <w:t xml:space="preserve"> yang </w:t>
      </w:r>
      <w:proofErr w:type="spellStart"/>
      <w:r w:rsidRPr="00E0306A">
        <w:rPr>
          <w:lang w:val="en-US"/>
        </w:rPr>
        <w:t>berkepanjangan</w:t>
      </w:r>
      <w:proofErr w:type="spellEnd"/>
      <w:r w:rsidRPr="00E0306A">
        <w:rPr>
          <w:lang w:val="en-US"/>
        </w:rPr>
        <w:t xml:space="preserve"> </w:t>
      </w:r>
      <w:proofErr w:type="spellStart"/>
      <w:r w:rsidRPr="00E0306A">
        <w:rPr>
          <w:lang w:val="en-US"/>
        </w:rPr>
        <w:t>dapat</w:t>
      </w:r>
      <w:proofErr w:type="spellEnd"/>
      <w:r w:rsidRPr="00E0306A">
        <w:rPr>
          <w:lang w:val="en-US"/>
        </w:rPr>
        <w:t xml:space="preserve"> </w:t>
      </w:r>
      <w:proofErr w:type="spellStart"/>
      <w:r w:rsidRPr="00E0306A">
        <w:rPr>
          <w:lang w:val="en-US"/>
        </w:rPr>
        <w:t>mengganggu</w:t>
      </w:r>
      <w:proofErr w:type="spellEnd"/>
      <w:r w:rsidRPr="00E0306A">
        <w:rPr>
          <w:lang w:val="en-US"/>
        </w:rPr>
        <w:t xml:space="preserve"> </w:t>
      </w:r>
      <w:proofErr w:type="spellStart"/>
      <w:r w:rsidRPr="00E0306A">
        <w:rPr>
          <w:lang w:val="en-US"/>
        </w:rPr>
        <w:t>aktivitas</w:t>
      </w:r>
      <w:proofErr w:type="spellEnd"/>
      <w:r w:rsidRPr="00E0306A">
        <w:rPr>
          <w:lang w:val="en-US"/>
        </w:rPr>
        <w:t xml:space="preserve"> </w:t>
      </w:r>
      <w:proofErr w:type="spellStart"/>
      <w:r w:rsidRPr="00E0306A">
        <w:rPr>
          <w:lang w:val="en-US"/>
        </w:rPr>
        <w:t>sehari-hari</w:t>
      </w:r>
      <w:proofErr w:type="spellEnd"/>
      <w:r w:rsidRPr="00E0306A">
        <w:rPr>
          <w:lang w:val="en-US"/>
        </w:rPr>
        <w:t xml:space="preserve">, </w:t>
      </w:r>
      <w:proofErr w:type="spellStart"/>
      <w:r w:rsidRPr="00E0306A">
        <w:rPr>
          <w:lang w:val="en-US"/>
        </w:rPr>
        <w:t>hubungan</w:t>
      </w:r>
      <w:proofErr w:type="spellEnd"/>
      <w:r w:rsidRPr="00E0306A">
        <w:rPr>
          <w:lang w:val="en-US"/>
        </w:rPr>
        <w:t xml:space="preserve"> </w:t>
      </w:r>
      <w:proofErr w:type="spellStart"/>
      <w:r w:rsidRPr="00E0306A">
        <w:rPr>
          <w:lang w:val="en-US"/>
        </w:rPr>
        <w:t>sosial</w:t>
      </w:r>
      <w:proofErr w:type="spellEnd"/>
      <w:r w:rsidRPr="00E0306A">
        <w:rPr>
          <w:lang w:val="en-US"/>
        </w:rPr>
        <w:t xml:space="preserve">, dan </w:t>
      </w:r>
      <w:proofErr w:type="spellStart"/>
      <w:r w:rsidRPr="00E0306A">
        <w:rPr>
          <w:lang w:val="en-US"/>
        </w:rPr>
        <w:t>kemampuan</w:t>
      </w:r>
      <w:proofErr w:type="spellEnd"/>
      <w:r w:rsidRPr="00E0306A">
        <w:rPr>
          <w:lang w:val="en-US"/>
        </w:rPr>
        <w:t xml:space="preserve"> </w:t>
      </w:r>
      <w:proofErr w:type="spellStart"/>
      <w:r w:rsidRPr="00E0306A">
        <w:rPr>
          <w:lang w:val="en-US"/>
        </w:rPr>
        <w:t>individu</w:t>
      </w:r>
      <w:proofErr w:type="spellEnd"/>
      <w:r w:rsidRPr="00E0306A">
        <w:rPr>
          <w:lang w:val="en-US"/>
        </w:rPr>
        <w:t xml:space="preserve"> </w:t>
      </w:r>
      <w:proofErr w:type="spellStart"/>
      <w:r w:rsidRPr="00E0306A">
        <w:rPr>
          <w:lang w:val="en-US"/>
        </w:rPr>
        <w:t>dalam</w:t>
      </w:r>
      <w:proofErr w:type="spellEnd"/>
      <w:r w:rsidRPr="00E0306A">
        <w:rPr>
          <w:lang w:val="en-US"/>
        </w:rPr>
        <w:t xml:space="preserve"> </w:t>
      </w:r>
      <w:proofErr w:type="spellStart"/>
      <w:r w:rsidRPr="00E0306A">
        <w:rPr>
          <w:lang w:val="en-US"/>
        </w:rPr>
        <w:t>beradaptasi</w:t>
      </w:r>
      <w:proofErr w:type="spellEnd"/>
      <w:r w:rsidRPr="00E0306A">
        <w:rPr>
          <w:lang w:val="en-US"/>
        </w:rPr>
        <w:t xml:space="preserve"> </w:t>
      </w:r>
      <w:proofErr w:type="spellStart"/>
      <w:r w:rsidRPr="00E0306A">
        <w:rPr>
          <w:lang w:val="en-US"/>
        </w:rPr>
        <w:t>terhadap</w:t>
      </w:r>
      <w:proofErr w:type="spellEnd"/>
      <w:r w:rsidRPr="00E0306A">
        <w:rPr>
          <w:lang w:val="en-US"/>
        </w:rPr>
        <w:t xml:space="preserve"> </w:t>
      </w:r>
      <w:proofErr w:type="spellStart"/>
      <w:r w:rsidRPr="00E0306A">
        <w:rPr>
          <w:lang w:val="en-US"/>
        </w:rPr>
        <w:t>perubahan</w:t>
      </w:r>
      <w:proofErr w:type="spellEnd"/>
      <w:r w:rsidRPr="00E0306A">
        <w:rPr>
          <w:lang w:val="en-US"/>
        </w:rPr>
        <w:t xml:space="preserve"> yang </w:t>
      </w:r>
      <w:proofErr w:type="spellStart"/>
      <w:r w:rsidRPr="00E0306A">
        <w:rPr>
          <w:lang w:val="en-US"/>
        </w:rPr>
        <w:t>terjadi</w:t>
      </w:r>
      <w:proofErr w:type="spellEnd"/>
      <w:r w:rsidRPr="00E0306A">
        <w:rPr>
          <w:lang w:val="en-US"/>
        </w:rPr>
        <w:t xml:space="preserve"> </w:t>
      </w:r>
      <w:proofErr w:type="spellStart"/>
      <w:r w:rsidRPr="00E0306A">
        <w:rPr>
          <w:lang w:val="en-US"/>
        </w:rPr>
        <w:t>selama</w:t>
      </w:r>
      <w:proofErr w:type="spellEnd"/>
      <w:r w:rsidRPr="00E0306A">
        <w:rPr>
          <w:lang w:val="en-US"/>
        </w:rPr>
        <w:t xml:space="preserve"> masa </w:t>
      </w:r>
      <w:proofErr w:type="spellStart"/>
      <w:r w:rsidRPr="00E0306A">
        <w:rPr>
          <w:lang w:val="en-US"/>
        </w:rPr>
        <w:t>transisi</w:t>
      </w:r>
      <w:proofErr w:type="spellEnd"/>
      <w:r w:rsidRPr="00E0306A">
        <w:rPr>
          <w:lang w:val="en-US"/>
        </w:rPr>
        <w:t xml:space="preserve"> </w:t>
      </w:r>
      <w:proofErr w:type="spellStart"/>
      <w:r w:rsidRPr="00E0306A">
        <w:rPr>
          <w:lang w:val="en-US"/>
        </w:rPr>
        <w:t>menuju</w:t>
      </w:r>
      <w:proofErr w:type="spellEnd"/>
      <w:r w:rsidRPr="00E0306A">
        <w:rPr>
          <w:lang w:val="en-US"/>
        </w:rPr>
        <w:t xml:space="preserve"> menopause. Oleh </w:t>
      </w:r>
      <w:proofErr w:type="spellStart"/>
      <w:r w:rsidRPr="00E0306A">
        <w:rPr>
          <w:lang w:val="en-US"/>
        </w:rPr>
        <w:t>karena</w:t>
      </w:r>
      <w:proofErr w:type="spellEnd"/>
      <w:r w:rsidRPr="00E0306A">
        <w:rPr>
          <w:lang w:val="en-US"/>
        </w:rPr>
        <w:t xml:space="preserve"> </w:t>
      </w:r>
      <w:proofErr w:type="spellStart"/>
      <w:r w:rsidRPr="00E0306A">
        <w:rPr>
          <w:lang w:val="en-US"/>
        </w:rPr>
        <w:t>itu</w:t>
      </w:r>
      <w:proofErr w:type="spellEnd"/>
      <w:r w:rsidRPr="00E0306A">
        <w:rPr>
          <w:lang w:val="en-US"/>
        </w:rPr>
        <w:t xml:space="preserve">, </w:t>
      </w:r>
      <w:proofErr w:type="spellStart"/>
      <w:r w:rsidRPr="00E0306A">
        <w:rPr>
          <w:lang w:val="en-US"/>
        </w:rPr>
        <w:t>upaya</w:t>
      </w:r>
      <w:proofErr w:type="spellEnd"/>
      <w:r w:rsidRPr="00E0306A">
        <w:rPr>
          <w:lang w:val="en-US"/>
        </w:rPr>
        <w:t xml:space="preserve"> </w:t>
      </w:r>
      <w:proofErr w:type="spellStart"/>
      <w:r w:rsidRPr="00E0306A">
        <w:rPr>
          <w:lang w:val="en-US"/>
        </w:rPr>
        <w:t>deteksi</w:t>
      </w:r>
      <w:proofErr w:type="spellEnd"/>
      <w:r w:rsidRPr="00E0306A">
        <w:rPr>
          <w:lang w:val="en-US"/>
        </w:rPr>
        <w:t xml:space="preserve"> </w:t>
      </w:r>
      <w:proofErr w:type="spellStart"/>
      <w:r w:rsidRPr="00E0306A">
        <w:rPr>
          <w:lang w:val="en-US"/>
        </w:rPr>
        <w:t>dini</w:t>
      </w:r>
      <w:proofErr w:type="spellEnd"/>
      <w:r w:rsidRPr="00E0306A">
        <w:rPr>
          <w:lang w:val="en-US"/>
        </w:rPr>
        <w:t xml:space="preserve"> dan </w:t>
      </w:r>
      <w:proofErr w:type="spellStart"/>
      <w:r w:rsidRPr="00E0306A">
        <w:rPr>
          <w:lang w:val="en-US"/>
        </w:rPr>
        <w:t>penanganan</w:t>
      </w:r>
      <w:proofErr w:type="spellEnd"/>
      <w:r w:rsidRPr="00E0306A">
        <w:rPr>
          <w:lang w:val="en-US"/>
        </w:rPr>
        <w:t xml:space="preserve"> yang </w:t>
      </w:r>
      <w:proofErr w:type="spellStart"/>
      <w:r w:rsidRPr="00E0306A">
        <w:rPr>
          <w:lang w:val="en-US"/>
        </w:rPr>
        <w:t>tepat</w:t>
      </w:r>
      <w:proofErr w:type="spellEnd"/>
      <w:r w:rsidRPr="00E0306A">
        <w:rPr>
          <w:lang w:val="en-US"/>
        </w:rPr>
        <w:t xml:space="preserve"> sangat </w:t>
      </w:r>
      <w:proofErr w:type="spellStart"/>
      <w:r w:rsidRPr="00E0306A">
        <w:rPr>
          <w:lang w:val="en-US"/>
        </w:rPr>
        <w:t>penting</w:t>
      </w:r>
      <w:proofErr w:type="spellEnd"/>
      <w:r w:rsidRPr="00E0306A">
        <w:rPr>
          <w:lang w:val="en-US"/>
        </w:rPr>
        <w:t xml:space="preserve"> </w:t>
      </w:r>
      <w:proofErr w:type="spellStart"/>
      <w:r w:rsidRPr="00E0306A">
        <w:rPr>
          <w:lang w:val="en-US"/>
        </w:rPr>
        <w:t>untuk</w:t>
      </w:r>
      <w:proofErr w:type="spellEnd"/>
      <w:r w:rsidRPr="00E0306A">
        <w:rPr>
          <w:lang w:val="en-US"/>
        </w:rPr>
        <w:t xml:space="preserve"> </w:t>
      </w:r>
      <w:proofErr w:type="spellStart"/>
      <w:r w:rsidRPr="00E0306A">
        <w:rPr>
          <w:lang w:val="en-US"/>
        </w:rPr>
        <w:t>membantu</w:t>
      </w:r>
      <w:proofErr w:type="spellEnd"/>
      <w:r w:rsidRPr="00E0306A">
        <w:rPr>
          <w:lang w:val="en-US"/>
        </w:rPr>
        <w:t xml:space="preserve"> </w:t>
      </w:r>
      <w:proofErr w:type="spellStart"/>
      <w:r w:rsidRPr="00E0306A">
        <w:rPr>
          <w:lang w:val="en-US"/>
        </w:rPr>
        <w:t>perempuan</w:t>
      </w:r>
      <w:proofErr w:type="spellEnd"/>
      <w:r w:rsidRPr="00E0306A">
        <w:rPr>
          <w:lang w:val="en-US"/>
        </w:rPr>
        <w:t xml:space="preserve"> </w:t>
      </w:r>
      <w:proofErr w:type="spellStart"/>
      <w:r w:rsidRPr="00E0306A">
        <w:rPr>
          <w:lang w:val="en-US"/>
        </w:rPr>
        <w:t>menjalani</w:t>
      </w:r>
      <w:proofErr w:type="spellEnd"/>
      <w:r w:rsidRPr="00E0306A">
        <w:rPr>
          <w:lang w:val="en-US"/>
        </w:rPr>
        <w:t xml:space="preserve"> </w:t>
      </w:r>
      <w:proofErr w:type="spellStart"/>
      <w:r w:rsidRPr="00E0306A">
        <w:rPr>
          <w:lang w:val="en-US"/>
        </w:rPr>
        <w:t>periode</w:t>
      </w:r>
      <w:proofErr w:type="spellEnd"/>
      <w:r w:rsidRPr="00E0306A">
        <w:rPr>
          <w:lang w:val="en-US"/>
        </w:rPr>
        <w:t xml:space="preserve"> </w:t>
      </w:r>
      <w:proofErr w:type="spellStart"/>
      <w:r w:rsidRPr="00E0306A">
        <w:rPr>
          <w:lang w:val="en-US"/>
        </w:rPr>
        <w:t>premenopause</w:t>
      </w:r>
      <w:proofErr w:type="spellEnd"/>
      <w:r w:rsidRPr="00E0306A">
        <w:rPr>
          <w:lang w:val="en-US"/>
        </w:rPr>
        <w:t xml:space="preserve"> </w:t>
      </w:r>
      <w:proofErr w:type="spellStart"/>
      <w:r w:rsidRPr="00E0306A">
        <w:rPr>
          <w:lang w:val="en-US"/>
        </w:rPr>
        <w:t>dengan</w:t>
      </w:r>
      <w:proofErr w:type="spellEnd"/>
      <w:r w:rsidRPr="00E0306A">
        <w:rPr>
          <w:lang w:val="en-US"/>
        </w:rPr>
        <w:t xml:space="preserve"> </w:t>
      </w:r>
      <w:proofErr w:type="spellStart"/>
      <w:r w:rsidRPr="00E0306A">
        <w:rPr>
          <w:lang w:val="en-US"/>
        </w:rPr>
        <w:t>lebih</w:t>
      </w:r>
      <w:proofErr w:type="spellEnd"/>
      <w:r w:rsidRPr="00E0306A">
        <w:rPr>
          <w:lang w:val="en-US"/>
        </w:rPr>
        <w:t xml:space="preserve"> </w:t>
      </w:r>
      <w:proofErr w:type="spellStart"/>
      <w:r w:rsidRPr="00E0306A">
        <w:rPr>
          <w:lang w:val="en-US"/>
        </w:rPr>
        <w:t>sehat</w:t>
      </w:r>
      <w:proofErr w:type="spellEnd"/>
      <w:r w:rsidRPr="00E0306A">
        <w:rPr>
          <w:lang w:val="en-US"/>
        </w:rPr>
        <w:t xml:space="preserve"> dan </w:t>
      </w:r>
      <w:proofErr w:type="spellStart"/>
      <w:r w:rsidRPr="00E0306A">
        <w:rPr>
          <w:lang w:val="en-US"/>
        </w:rPr>
        <w:t>nyaman</w:t>
      </w:r>
      <w:proofErr w:type="spellEnd"/>
      <w:r w:rsidRPr="00E0306A">
        <w:rPr>
          <w:lang w:val="en-US"/>
        </w:rPr>
        <w:t>.</w:t>
      </w:r>
    </w:p>
    <w:p w14:paraId="77A75181" w14:textId="77777777" w:rsidR="00642BBA" w:rsidRPr="00E0306A" w:rsidRDefault="00642BBA" w:rsidP="00E0306A">
      <w:pPr>
        <w:pStyle w:val="NormalWeb"/>
        <w:spacing w:before="0" w:beforeAutospacing="0" w:after="0" w:afterAutospacing="0" w:line="360" w:lineRule="auto"/>
        <w:ind w:firstLine="426"/>
        <w:jc w:val="both"/>
      </w:pPr>
      <w:proofErr w:type="spellStart"/>
      <w:r w:rsidRPr="00E0306A">
        <w:t>Berbagai</w:t>
      </w:r>
      <w:proofErr w:type="spellEnd"/>
      <w:r w:rsidRPr="00E0306A">
        <w:t xml:space="preserve"> </w:t>
      </w:r>
      <w:proofErr w:type="spellStart"/>
      <w:r w:rsidRPr="00E0306A">
        <w:t>penelitian</w:t>
      </w:r>
      <w:proofErr w:type="spellEnd"/>
      <w:r w:rsidRPr="00E0306A">
        <w:t xml:space="preserve"> </w:t>
      </w:r>
      <w:proofErr w:type="spellStart"/>
      <w:r w:rsidRPr="00E0306A">
        <w:t>epidemiologi</w:t>
      </w:r>
      <w:proofErr w:type="spellEnd"/>
      <w:r w:rsidRPr="00E0306A">
        <w:t xml:space="preserve"> </w:t>
      </w:r>
      <w:proofErr w:type="spellStart"/>
      <w:r w:rsidRPr="00E0306A">
        <w:t>menunjukkan</w:t>
      </w:r>
      <w:proofErr w:type="spellEnd"/>
      <w:r w:rsidRPr="00E0306A">
        <w:t xml:space="preserve"> </w:t>
      </w:r>
      <w:proofErr w:type="spellStart"/>
      <w:r w:rsidRPr="00E0306A">
        <w:t>bahwa</w:t>
      </w:r>
      <w:proofErr w:type="spellEnd"/>
      <w:r w:rsidRPr="00E0306A">
        <w:t xml:space="preserve"> </w:t>
      </w:r>
      <w:proofErr w:type="spellStart"/>
      <w:r w:rsidRPr="00E0306A">
        <w:t>perempuan</w:t>
      </w:r>
      <w:proofErr w:type="spellEnd"/>
      <w:r w:rsidRPr="00E0306A">
        <w:t xml:space="preserve"> pada </w:t>
      </w:r>
      <w:proofErr w:type="spellStart"/>
      <w:r w:rsidRPr="00E0306A">
        <w:t>usia</w:t>
      </w:r>
      <w:proofErr w:type="spellEnd"/>
      <w:r w:rsidRPr="00E0306A">
        <w:t xml:space="preserve"> yang </w:t>
      </w:r>
      <w:proofErr w:type="spellStart"/>
      <w:r w:rsidRPr="00E0306A">
        <w:t>lebih</w:t>
      </w:r>
      <w:proofErr w:type="spellEnd"/>
      <w:r w:rsidRPr="00E0306A">
        <w:t xml:space="preserve"> </w:t>
      </w:r>
      <w:proofErr w:type="spellStart"/>
      <w:r w:rsidRPr="00E0306A">
        <w:t>lanjut</w:t>
      </w:r>
      <w:proofErr w:type="spellEnd"/>
      <w:r w:rsidRPr="00E0306A">
        <w:t xml:space="preserve"> </w:t>
      </w:r>
      <w:proofErr w:type="spellStart"/>
      <w:r w:rsidRPr="00E0306A">
        <w:t>memiliki</w:t>
      </w:r>
      <w:proofErr w:type="spellEnd"/>
      <w:r w:rsidRPr="00E0306A">
        <w:t xml:space="preserve"> </w:t>
      </w:r>
      <w:proofErr w:type="spellStart"/>
      <w:r w:rsidRPr="00E0306A">
        <w:t>kecenderungan</w:t>
      </w:r>
      <w:proofErr w:type="spellEnd"/>
      <w:r w:rsidRPr="00E0306A">
        <w:t xml:space="preserve"> </w:t>
      </w:r>
      <w:proofErr w:type="spellStart"/>
      <w:r w:rsidRPr="00E0306A">
        <w:t>mengalami</w:t>
      </w:r>
      <w:proofErr w:type="spellEnd"/>
      <w:r w:rsidRPr="00E0306A">
        <w:t xml:space="preserve"> </w:t>
      </w:r>
      <w:proofErr w:type="spellStart"/>
      <w:r w:rsidRPr="00E0306A">
        <w:t>tingkat</w:t>
      </w:r>
      <w:proofErr w:type="spellEnd"/>
      <w:r w:rsidRPr="00E0306A">
        <w:t xml:space="preserve"> </w:t>
      </w:r>
      <w:proofErr w:type="spellStart"/>
      <w:r w:rsidRPr="00E0306A">
        <w:t>kecemasan</w:t>
      </w:r>
      <w:proofErr w:type="spellEnd"/>
      <w:r w:rsidRPr="00E0306A">
        <w:t xml:space="preserve"> yang </w:t>
      </w:r>
      <w:proofErr w:type="spellStart"/>
      <w:r w:rsidRPr="00E0306A">
        <w:t>lebih</w:t>
      </w:r>
      <w:proofErr w:type="spellEnd"/>
      <w:r w:rsidRPr="00E0306A">
        <w:t xml:space="preserve"> </w:t>
      </w:r>
      <w:proofErr w:type="spellStart"/>
      <w:r w:rsidRPr="00E0306A">
        <w:t>tinggi</w:t>
      </w:r>
      <w:proofErr w:type="spellEnd"/>
      <w:r w:rsidRPr="00E0306A">
        <w:t xml:space="preserve"> </w:t>
      </w:r>
      <w:proofErr w:type="spellStart"/>
      <w:r w:rsidRPr="00E0306A">
        <w:t>dibandingkan</w:t>
      </w:r>
      <w:proofErr w:type="spellEnd"/>
      <w:r w:rsidRPr="00E0306A">
        <w:t xml:space="preserve"> </w:t>
      </w:r>
      <w:proofErr w:type="spellStart"/>
      <w:r w:rsidRPr="00E0306A">
        <w:t>kelompok</w:t>
      </w:r>
      <w:proofErr w:type="spellEnd"/>
      <w:r w:rsidRPr="00E0306A">
        <w:t xml:space="preserve"> </w:t>
      </w:r>
      <w:proofErr w:type="spellStart"/>
      <w:r w:rsidRPr="00E0306A">
        <w:t>usia</w:t>
      </w:r>
      <w:proofErr w:type="spellEnd"/>
      <w:r w:rsidRPr="00E0306A">
        <w:t xml:space="preserve"> yang </w:t>
      </w:r>
      <w:proofErr w:type="spellStart"/>
      <w:r w:rsidRPr="00E0306A">
        <w:t>lebih</w:t>
      </w:r>
      <w:proofErr w:type="spellEnd"/>
      <w:r w:rsidRPr="00E0306A">
        <w:t xml:space="preserve"> </w:t>
      </w:r>
      <w:proofErr w:type="spellStart"/>
      <w:r w:rsidRPr="00E0306A">
        <w:t>muda</w:t>
      </w:r>
      <w:proofErr w:type="spellEnd"/>
      <w:r w:rsidRPr="00E0306A">
        <w:t xml:space="preserve">. </w:t>
      </w:r>
      <w:proofErr w:type="spellStart"/>
      <w:r w:rsidRPr="00E0306A">
        <w:t>Kondisi</w:t>
      </w:r>
      <w:proofErr w:type="spellEnd"/>
      <w:r w:rsidRPr="00E0306A">
        <w:t xml:space="preserve"> </w:t>
      </w:r>
      <w:proofErr w:type="spellStart"/>
      <w:r w:rsidRPr="00E0306A">
        <w:t>tersebut</w:t>
      </w:r>
      <w:proofErr w:type="spellEnd"/>
      <w:r w:rsidRPr="00E0306A">
        <w:t xml:space="preserve"> </w:t>
      </w:r>
      <w:proofErr w:type="spellStart"/>
      <w:r w:rsidRPr="00E0306A">
        <w:t>dipengaruhi</w:t>
      </w:r>
      <w:proofErr w:type="spellEnd"/>
      <w:r w:rsidRPr="00E0306A">
        <w:t xml:space="preserve"> oleh </w:t>
      </w:r>
      <w:proofErr w:type="spellStart"/>
      <w:r w:rsidRPr="00E0306A">
        <w:t>berbagai</w:t>
      </w:r>
      <w:proofErr w:type="spellEnd"/>
      <w:r w:rsidRPr="00E0306A">
        <w:t xml:space="preserve"> </w:t>
      </w:r>
      <w:proofErr w:type="spellStart"/>
      <w:r w:rsidRPr="00E0306A">
        <w:t>faktor</w:t>
      </w:r>
      <w:proofErr w:type="spellEnd"/>
      <w:r w:rsidRPr="00E0306A">
        <w:t xml:space="preserve"> yang </w:t>
      </w:r>
      <w:proofErr w:type="spellStart"/>
      <w:r w:rsidRPr="00E0306A">
        <w:t>saling</w:t>
      </w:r>
      <w:proofErr w:type="spellEnd"/>
      <w:r w:rsidRPr="00E0306A">
        <w:t xml:space="preserve"> </w:t>
      </w:r>
      <w:proofErr w:type="spellStart"/>
      <w:r w:rsidRPr="00E0306A">
        <w:t>berinteraksi</w:t>
      </w:r>
      <w:proofErr w:type="spellEnd"/>
      <w:r w:rsidRPr="00E0306A">
        <w:t xml:space="preserve">, </w:t>
      </w:r>
      <w:proofErr w:type="spellStart"/>
      <w:r w:rsidRPr="00E0306A">
        <w:t>baik</w:t>
      </w:r>
      <w:proofErr w:type="spellEnd"/>
      <w:r w:rsidRPr="00E0306A">
        <w:t xml:space="preserve"> </w:t>
      </w:r>
      <w:proofErr w:type="spellStart"/>
      <w:r w:rsidRPr="00E0306A">
        <w:t>dari</w:t>
      </w:r>
      <w:proofErr w:type="spellEnd"/>
      <w:r w:rsidRPr="00E0306A">
        <w:t xml:space="preserve"> </w:t>
      </w:r>
      <w:proofErr w:type="spellStart"/>
      <w:r w:rsidRPr="00E0306A">
        <w:t>aspek</w:t>
      </w:r>
      <w:proofErr w:type="spellEnd"/>
      <w:r w:rsidRPr="00E0306A">
        <w:t xml:space="preserve"> </w:t>
      </w:r>
      <w:proofErr w:type="spellStart"/>
      <w:r w:rsidRPr="00E0306A">
        <w:t>biologis</w:t>
      </w:r>
      <w:proofErr w:type="spellEnd"/>
      <w:r w:rsidRPr="00E0306A">
        <w:t xml:space="preserve">, </w:t>
      </w:r>
      <w:proofErr w:type="spellStart"/>
      <w:r w:rsidRPr="00E0306A">
        <w:t>psikologis</w:t>
      </w:r>
      <w:proofErr w:type="spellEnd"/>
      <w:r w:rsidRPr="00E0306A">
        <w:t xml:space="preserve">, </w:t>
      </w:r>
      <w:proofErr w:type="spellStart"/>
      <w:r w:rsidRPr="00E0306A">
        <w:t>maupun</w:t>
      </w:r>
      <w:proofErr w:type="spellEnd"/>
      <w:r w:rsidRPr="00E0306A">
        <w:t xml:space="preserve"> </w:t>
      </w:r>
      <w:proofErr w:type="spellStart"/>
      <w:r w:rsidRPr="00E0306A">
        <w:t>sosial</w:t>
      </w:r>
      <w:proofErr w:type="spellEnd"/>
      <w:r w:rsidRPr="00E0306A">
        <w:t xml:space="preserve">. </w:t>
      </w:r>
      <w:proofErr w:type="spellStart"/>
      <w:r w:rsidRPr="00E0306A">
        <w:t>Perubahan</w:t>
      </w:r>
      <w:proofErr w:type="spellEnd"/>
      <w:r w:rsidRPr="00E0306A">
        <w:t xml:space="preserve"> hormonal yang </w:t>
      </w:r>
      <w:proofErr w:type="spellStart"/>
      <w:r w:rsidRPr="00E0306A">
        <w:t>terjadi</w:t>
      </w:r>
      <w:proofErr w:type="spellEnd"/>
      <w:r w:rsidRPr="00E0306A">
        <w:t xml:space="preserve"> </w:t>
      </w:r>
      <w:proofErr w:type="spellStart"/>
      <w:r w:rsidRPr="00E0306A">
        <w:t>seiring</w:t>
      </w:r>
      <w:proofErr w:type="spellEnd"/>
      <w:r w:rsidRPr="00E0306A">
        <w:t xml:space="preserve"> </w:t>
      </w:r>
      <w:proofErr w:type="spellStart"/>
      <w:r w:rsidRPr="00E0306A">
        <w:t>bertambahnya</w:t>
      </w:r>
      <w:proofErr w:type="spellEnd"/>
      <w:r w:rsidRPr="00E0306A">
        <w:t xml:space="preserve"> </w:t>
      </w:r>
      <w:proofErr w:type="spellStart"/>
      <w:r w:rsidRPr="00E0306A">
        <w:t>usia</w:t>
      </w:r>
      <w:proofErr w:type="spellEnd"/>
      <w:r w:rsidRPr="00E0306A">
        <w:t xml:space="preserve"> </w:t>
      </w:r>
      <w:proofErr w:type="spellStart"/>
      <w:r w:rsidRPr="00E0306A">
        <w:t>dapat</w:t>
      </w:r>
      <w:proofErr w:type="spellEnd"/>
      <w:r w:rsidRPr="00E0306A">
        <w:t xml:space="preserve"> </w:t>
      </w:r>
      <w:proofErr w:type="spellStart"/>
      <w:r w:rsidRPr="00E0306A">
        <w:t>mempengaruhi</w:t>
      </w:r>
      <w:proofErr w:type="spellEnd"/>
      <w:r w:rsidRPr="00E0306A">
        <w:t xml:space="preserve"> </w:t>
      </w:r>
      <w:proofErr w:type="spellStart"/>
      <w:r w:rsidRPr="00E0306A">
        <w:t>regulasi</w:t>
      </w:r>
      <w:proofErr w:type="spellEnd"/>
      <w:r w:rsidRPr="00E0306A">
        <w:t xml:space="preserve"> </w:t>
      </w:r>
      <w:proofErr w:type="spellStart"/>
      <w:r w:rsidRPr="00E0306A">
        <w:t>emosi</w:t>
      </w:r>
      <w:proofErr w:type="spellEnd"/>
      <w:r w:rsidRPr="00E0306A">
        <w:t xml:space="preserve"> dan </w:t>
      </w:r>
      <w:proofErr w:type="spellStart"/>
      <w:r w:rsidRPr="00E0306A">
        <w:t>respons</w:t>
      </w:r>
      <w:proofErr w:type="spellEnd"/>
      <w:r w:rsidRPr="00E0306A">
        <w:t xml:space="preserve"> </w:t>
      </w:r>
      <w:proofErr w:type="spellStart"/>
      <w:r w:rsidRPr="00E0306A">
        <w:t>terhadap</w:t>
      </w:r>
      <w:proofErr w:type="spellEnd"/>
      <w:r w:rsidRPr="00E0306A">
        <w:t xml:space="preserve"> </w:t>
      </w:r>
      <w:proofErr w:type="spellStart"/>
      <w:r w:rsidRPr="00E0306A">
        <w:t>stres</w:t>
      </w:r>
      <w:proofErr w:type="spellEnd"/>
      <w:r w:rsidRPr="00E0306A">
        <w:t xml:space="preserve">. Selain </w:t>
      </w:r>
      <w:proofErr w:type="spellStart"/>
      <w:r w:rsidRPr="00E0306A">
        <w:t>itu</w:t>
      </w:r>
      <w:proofErr w:type="spellEnd"/>
      <w:r w:rsidRPr="00E0306A">
        <w:t xml:space="preserve">, </w:t>
      </w:r>
      <w:proofErr w:type="spellStart"/>
      <w:r w:rsidRPr="00E0306A">
        <w:t>berbagai</w:t>
      </w:r>
      <w:proofErr w:type="spellEnd"/>
      <w:r w:rsidRPr="00E0306A">
        <w:t xml:space="preserve"> </w:t>
      </w:r>
      <w:proofErr w:type="spellStart"/>
      <w:r w:rsidRPr="00E0306A">
        <w:t>tekanan</w:t>
      </w:r>
      <w:proofErr w:type="spellEnd"/>
      <w:r w:rsidRPr="00E0306A">
        <w:t xml:space="preserve"> </w:t>
      </w:r>
      <w:proofErr w:type="spellStart"/>
      <w:r w:rsidRPr="00E0306A">
        <w:t>psikososial</w:t>
      </w:r>
      <w:proofErr w:type="spellEnd"/>
      <w:r w:rsidRPr="00E0306A">
        <w:t xml:space="preserve">, </w:t>
      </w:r>
      <w:proofErr w:type="spellStart"/>
      <w:r w:rsidRPr="00E0306A">
        <w:t>seperti</w:t>
      </w:r>
      <w:proofErr w:type="spellEnd"/>
      <w:r w:rsidRPr="00E0306A">
        <w:t xml:space="preserve"> </w:t>
      </w:r>
      <w:proofErr w:type="spellStart"/>
      <w:r w:rsidRPr="00E0306A">
        <w:t>perubahan</w:t>
      </w:r>
      <w:proofErr w:type="spellEnd"/>
      <w:r w:rsidRPr="00E0306A">
        <w:t xml:space="preserve"> </w:t>
      </w:r>
      <w:proofErr w:type="spellStart"/>
      <w:r w:rsidRPr="00E0306A">
        <w:t>peran</w:t>
      </w:r>
      <w:proofErr w:type="spellEnd"/>
      <w:r w:rsidRPr="00E0306A">
        <w:t xml:space="preserve"> </w:t>
      </w:r>
      <w:proofErr w:type="spellStart"/>
      <w:r w:rsidRPr="00E0306A">
        <w:t>dalam</w:t>
      </w:r>
      <w:proofErr w:type="spellEnd"/>
      <w:r w:rsidRPr="00E0306A">
        <w:t xml:space="preserve"> </w:t>
      </w:r>
      <w:proofErr w:type="spellStart"/>
      <w:r w:rsidRPr="00E0306A">
        <w:t>keluarga</w:t>
      </w:r>
      <w:proofErr w:type="spellEnd"/>
      <w:r w:rsidRPr="00E0306A">
        <w:t xml:space="preserve">, </w:t>
      </w:r>
      <w:proofErr w:type="spellStart"/>
      <w:r w:rsidRPr="00E0306A">
        <w:t>berkurangnya</w:t>
      </w:r>
      <w:proofErr w:type="spellEnd"/>
      <w:r w:rsidRPr="00E0306A">
        <w:t xml:space="preserve"> </w:t>
      </w:r>
      <w:proofErr w:type="spellStart"/>
      <w:r w:rsidRPr="00E0306A">
        <w:t>aktivitas</w:t>
      </w:r>
      <w:proofErr w:type="spellEnd"/>
      <w:r w:rsidRPr="00E0306A">
        <w:t xml:space="preserve"> </w:t>
      </w:r>
      <w:proofErr w:type="spellStart"/>
      <w:r w:rsidRPr="00E0306A">
        <w:lastRenderedPageBreak/>
        <w:t>sosial</w:t>
      </w:r>
      <w:proofErr w:type="spellEnd"/>
      <w:r w:rsidRPr="00E0306A">
        <w:t xml:space="preserve">, </w:t>
      </w:r>
      <w:proofErr w:type="spellStart"/>
      <w:r w:rsidRPr="00E0306A">
        <w:t>kekhawatiran</w:t>
      </w:r>
      <w:proofErr w:type="spellEnd"/>
      <w:r w:rsidRPr="00E0306A">
        <w:t xml:space="preserve"> </w:t>
      </w:r>
      <w:proofErr w:type="spellStart"/>
      <w:r w:rsidRPr="00E0306A">
        <w:t>terhadap</w:t>
      </w:r>
      <w:proofErr w:type="spellEnd"/>
      <w:r w:rsidRPr="00E0306A">
        <w:t xml:space="preserve"> </w:t>
      </w:r>
      <w:proofErr w:type="spellStart"/>
      <w:r w:rsidRPr="00E0306A">
        <w:t>kondisi</w:t>
      </w:r>
      <w:proofErr w:type="spellEnd"/>
      <w:r w:rsidRPr="00E0306A">
        <w:t xml:space="preserve"> </w:t>
      </w:r>
      <w:proofErr w:type="spellStart"/>
      <w:r w:rsidRPr="00E0306A">
        <w:t>kesehatan</w:t>
      </w:r>
      <w:proofErr w:type="spellEnd"/>
      <w:r w:rsidRPr="00E0306A">
        <w:t xml:space="preserve">, </w:t>
      </w:r>
      <w:proofErr w:type="spellStart"/>
      <w:r w:rsidRPr="00E0306A">
        <w:t>serta</w:t>
      </w:r>
      <w:proofErr w:type="spellEnd"/>
      <w:r w:rsidRPr="00E0306A">
        <w:t xml:space="preserve"> </w:t>
      </w:r>
      <w:proofErr w:type="spellStart"/>
      <w:r w:rsidRPr="00E0306A">
        <w:t>tantangan</w:t>
      </w:r>
      <w:proofErr w:type="spellEnd"/>
      <w:r w:rsidRPr="00E0306A">
        <w:t xml:space="preserve"> </w:t>
      </w:r>
      <w:proofErr w:type="spellStart"/>
      <w:r w:rsidRPr="00E0306A">
        <w:t>ekonomi</w:t>
      </w:r>
      <w:proofErr w:type="spellEnd"/>
      <w:r w:rsidRPr="00E0306A">
        <w:t xml:space="preserve"> juga </w:t>
      </w:r>
      <w:proofErr w:type="spellStart"/>
      <w:r w:rsidRPr="00E0306A">
        <w:t>dapat</w:t>
      </w:r>
      <w:proofErr w:type="spellEnd"/>
      <w:r w:rsidRPr="00E0306A">
        <w:t xml:space="preserve"> </w:t>
      </w:r>
      <w:proofErr w:type="spellStart"/>
      <w:r w:rsidRPr="00E0306A">
        <w:t>meningkatkan</w:t>
      </w:r>
      <w:proofErr w:type="spellEnd"/>
      <w:r w:rsidRPr="00E0306A">
        <w:t xml:space="preserve"> </w:t>
      </w:r>
      <w:proofErr w:type="spellStart"/>
      <w:r w:rsidRPr="00E0306A">
        <w:t>kerentanan</w:t>
      </w:r>
      <w:proofErr w:type="spellEnd"/>
      <w:r w:rsidRPr="00E0306A">
        <w:t xml:space="preserve"> </w:t>
      </w:r>
      <w:proofErr w:type="spellStart"/>
      <w:r w:rsidRPr="00E0306A">
        <w:t>terhadap</w:t>
      </w:r>
      <w:proofErr w:type="spellEnd"/>
      <w:r w:rsidRPr="00E0306A">
        <w:t xml:space="preserve"> </w:t>
      </w:r>
      <w:proofErr w:type="spellStart"/>
      <w:r w:rsidRPr="00E0306A">
        <w:t>gangguan</w:t>
      </w:r>
      <w:proofErr w:type="spellEnd"/>
      <w:r w:rsidRPr="00E0306A">
        <w:t xml:space="preserve"> </w:t>
      </w:r>
      <w:proofErr w:type="spellStart"/>
      <w:r w:rsidRPr="00E0306A">
        <w:t>kecemasan</w:t>
      </w:r>
      <w:proofErr w:type="spellEnd"/>
      <w:r w:rsidRPr="00E0306A">
        <w:t xml:space="preserve"> [4].</w:t>
      </w:r>
    </w:p>
    <w:p w14:paraId="68EEC2BD" w14:textId="77777777" w:rsidR="00642BBA" w:rsidRPr="00E0306A" w:rsidRDefault="00642BBA" w:rsidP="00E0306A">
      <w:pPr>
        <w:pStyle w:val="NormalWeb"/>
        <w:spacing w:before="0" w:beforeAutospacing="0" w:after="0" w:afterAutospacing="0" w:line="360" w:lineRule="auto"/>
        <w:ind w:firstLine="426"/>
        <w:jc w:val="both"/>
      </w:pPr>
      <w:r w:rsidRPr="00E0306A">
        <w:t xml:space="preserve">Pada </w:t>
      </w:r>
      <w:proofErr w:type="spellStart"/>
      <w:r w:rsidRPr="00E0306A">
        <w:t>fase</w:t>
      </w:r>
      <w:proofErr w:type="spellEnd"/>
      <w:r w:rsidRPr="00E0306A">
        <w:t xml:space="preserve"> </w:t>
      </w:r>
      <w:proofErr w:type="spellStart"/>
      <w:r w:rsidRPr="00E0306A">
        <w:t>transisi</w:t>
      </w:r>
      <w:proofErr w:type="spellEnd"/>
      <w:r w:rsidRPr="00E0306A">
        <w:t xml:space="preserve"> </w:t>
      </w:r>
      <w:proofErr w:type="spellStart"/>
      <w:r w:rsidRPr="00E0306A">
        <w:t>menuju</w:t>
      </w:r>
      <w:proofErr w:type="spellEnd"/>
      <w:r w:rsidRPr="00E0306A">
        <w:t xml:space="preserve"> menopause, </w:t>
      </w:r>
      <w:proofErr w:type="spellStart"/>
      <w:r w:rsidRPr="00E0306A">
        <w:t>kecemasan</w:t>
      </w:r>
      <w:proofErr w:type="spellEnd"/>
      <w:r w:rsidRPr="00E0306A">
        <w:t xml:space="preserve"> </w:t>
      </w:r>
      <w:proofErr w:type="spellStart"/>
      <w:r w:rsidRPr="00E0306A">
        <w:t>menjadi</w:t>
      </w:r>
      <w:proofErr w:type="spellEnd"/>
      <w:r w:rsidRPr="00E0306A">
        <w:t xml:space="preserve"> salah </w:t>
      </w:r>
      <w:proofErr w:type="spellStart"/>
      <w:r w:rsidRPr="00E0306A">
        <w:t>satu</w:t>
      </w:r>
      <w:proofErr w:type="spellEnd"/>
      <w:r w:rsidRPr="00E0306A">
        <w:t xml:space="preserve"> </w:t>
      </w:r>
      <w:proofErr w:type="spellStart"/>
      <w:r w:rsidRPr="00E0306A">
        <w:t>masalah</w:t>
      </w:r>
      <w:proofErr w:type="spellEnd"/>
      <w:r w:rsidRPr="00E0306A">
        <w:t xml:space="preserve"> </w:t>
      </w:r>
      <w:proofErr w:type="spellStart"/>
      <w:r w:rsidRPr="00E0306A">
        <w:t>kesehatan</w:t>
      </w:r>
      <w:proofErr w:type="spellEnd"/>
      <w:r w:rsidRPr="00E0306A">
        <w:t xml:space="preserve"> mental yang </w:t>
      </w:r>
      <w:proofErr w:type="spellStart"/>
      <w:r w:rsidRPr="00E0306A">
        <w:t>cukup</w:t>
      </w:r>
      <w:proofErr w:type="spellEnd"/>
      <w:r w:rsidRPr="00E0306A">
        <w:t xml:space="preserve"> </w:t>
      </w:r>
      <w:proofErr w:type="spellStart"/>
      <w:r w:rsidRPr="00E0306A">
        <w:t>sering</w:t>
      </w:r>
      <w:proofErr w:type="spellEnd"/>
      <w:r w:rsidRPr="00E0306A">
        <w:t xml:space="preserve"> </w:t>
      </w:r>
      <w:proofErr w:type="spellStart"/>
      <w:r w:rsidRPr="00E0306A">
        <w:t>ditemukan</w:t>
      </w:r>
      <w:proofErr w:type="spellEnd"/>
      <w:r w:rsidRPr="00E0306A">
        <w:t xml:space="preserve">. </w:t>
      </w:r>
      <w:proofErr w:type="spellStart"/>
      <w:r w:rsidRPr="00E0306A">
        <w:t>Fluktuasi</w:t>
      </w:r>
      <w:proofErr w:type="spellEnd"/>
      <w:r w:rsidRPr="00E0306A">
        <w:t xml:space="preserve"> </w:t>
      </w:r>
      <w:proofErr w:type="spellStart"/>
      <w:r w:rsidRPr="00E0306A">
        <w:t>hormon</w:t>
      </w:r>
      <w:proofErr w:type="spellEnd"/>
      <w:r w:rsidRPr="00E0306A">
        <w:t xml:space="preserve"> </w:t>
      </w:r>
      <w:proofErr w:type="spellStart"/>
      <w:r w:rsidRPr="00E0306A">
        <w:t>reproduksi</w:t>
      </w:r>
      <w:proofErr w:type="spellEnd"/>
      <w:r w:rsidRPr="00E0306A">
        <w:t xml:space="preserve"> yang </w:t>
      </w:r>
      <w:proofErr w:type="spellStart"/>
      <w:r w:rsidRPr="00E0306A">
        <w:t>terjadi</w:t>
      </w:r>
      <w:proofErr w:type="spellEnd"/>
      <w:r w:rsidRPr="00E0306A">
        <w:t xml:space="preserve"> </w:t>
      </w:r>
      <w:proofErr w:type="spellStart"/>
      <w:r w:rsidRPr="00E0306A">
        <w:t>selama</w:t>
      </w:r>
      <w:proofErr w:type="spellEnd"/>
      <w:r w:rsidRPr="00E0306A">
        <w:t xml:space="preserve"> </w:t>
      </w:r>
      <w:proofErr w:type="spellStart"/>
      <w:r w:rsidRPr="00E0306A">
        <w:t>periode</w:t>
      </w:r>
      <w:proofErr w:type="spellEnd"/>
      <w:r w:rsidRPr="00E0306A">
        <w:t xml:space="preserve"> </w:t>
      </w:r>
      <w:proofErr w:type="spellStart"/>
      <w:r w:rsidRPr="00E0306A">
        <w:t>ini</w:t>
      </w:r>
      <w:proofErr w:type="spellEnd"/>
      <w:r w:rsidRPr="00E0306A">
        <w:t xml:space="preserve"> </w:t>
      </w:r>
      <w:proofErr w:type="spellStart"/>
      <w:r w:rsidRPr="00E0306A">
        <w:t>dapat</w:t>
      </w:r>
      <w:proofErr w:type="spellEnd"/>
      <w:r w:rsidRPr="00E0306A">
        <w:t xml:space="preserve"> </w:t>
      </w:r>
      <w:proofErr w:type="spellStart"/>
      <w:r w:rsidRPr="00E0306A">
        <w:t>memicu</w:t>
      </w:r>
      <w:proofErr w:type="spellEnd"/>
      <w:r w:rsidRPr="00E0306A">
        <w:t xml:space="preserve"> </w:t>
      </w:r>
      <w:proofErr w:type="spellStart"/>
      <w:r w:rsidRPr="00E0306A">
        <w:t>perubahan</w:t>
      </w:r>
      <w:proofErr w:type="spellEnd"/>
      <w:r w:rsidRPr="00E0306A">
        <w:t xml:space="preserve"> </w:t>
      </w:r>
      <w:proofErr w:type="spellStart"/>
      <w:r w:rsidRPr="00E0306A">
        <w:t>suasana</w:t>
      </w:r>
      <w:proofErr w:type="spellEnd"/>
      <w:r w:rsidRPr="00E0306A">
        <w:t xml:space="preserve"> </w:t>
      </w:r>
      <w:proofErr w:type="spellStart"/>
      <w:r w:rsidRPr="00E0306A">
        <w:t>hati</w:t>
      </w:r>
      <w:proofErr w:type="spellEnd"/>
      <w:r w:rsidRPr="00E0306A">
        <w:t xml:space="preserve">, </w:t>
      </w:r>
      <w:proofErr w:type="spellStart"/>
      <w:r w:rsidRPr="00E0306A">
        <w:t>perasaan</w:t>
      </w:r>
      <w:proofErr w:type="spellEnd"/>
      <w:r w:rsidRPr="00E0306A">
        <w:t xml:space="preserve"> </w:t>
      </w:r>
      <w:proofErr w:type="spellStart"/>
      <w:r w:rsidRPr="00E0306A">
        <w:t>tidak</w:t>
      </w:r>
      <w:proofErr w:type="spellEnd"/>
      <w:r w:rsidRPr="00E0306A">
        <w:t xml:space="preserve"> </w:t>
      </w:r>
      <w:proofErr w:type="spellStart"/>
      <w:r w:rsidRPr="00E0306A">
        <w:t>nyaman</w:t>
      </w:r>
      <w:proofErr w:type="spellEnd"/>
      <w:r w:rsidRPr="00E0306A">
        <w:t xml:space="preserve">, </w:t>
      </w:r>
      <w:proofErr w:type="spellStart"/>
      <w:r w:rsidRPr="00E0306A">
        <w:t>serta</w:t>
      </w:r>
      <w:proofErr w:type="spellEnd"/>
      <w:r w:rsidRPr="00E0306A">
        <w:t xml:space="preserve"> </w:t>
      </w:r>
      <w:proofErr w:type="spellStart"/>
      <w:r w:rsidRPr="00E0306A">
        <w:t>meningkatnya</w:t>
      </w:r>
      <w:proofErr w:type="spellEnd"/>
      <w:r w:rsidRPr="00E0306A">
        <w:t xml:space="preserve"> </w:t>
      </w:r>
      <w:proofErr w:type="spellStart"/>
      <w:r w:rsidRPr="00E0306A">
        <w:t>sensitivitas</w:t>
      </w:r>
      <w:proofErr w:type="spellEnd"/>
      <w:r w:rsidRPr="00E0306A">
        <w:t xml:space="preserve"> </w:t>
      </w:r>
      <w:proofErr w:type="spellStart"/>
      <w:r w:rsidRPr="00E0306A">
        <w:t>terhadap</w:t>
      </w:r>
      <w:proofErr w:type="spellEnd"/>
      <w:r w:rsidRPr="00E0306A">
        <w:t xml:space="preserve"> </w:t>
      </w:r>
      <w:proofErr w:type="spellStart"/>
      <w:r w:rsidRPr="00E0306A">
        <w:t>stres</w:t>
      </w:r>
      <w:proofErr w:type="spellEnd"/>
      <w:r w:rsidRPr="00E0306A">
        <w:t xml:space="preserve">. </w:t>
      </w:r>
      <w:proofErr w:type="spellStart"/>
      <w:r w:rsidRPr="00E0306A">
        <w:t>Apabila</w:t>
      </w:r>
      <w:proofErr w:type="spellEnd"/>
      <w:r w:rsidRPr="00E0306A">
        <w:t xml:space="preserve"> </w:t>
      </w:r>
      <w:proofErr w:type="spellStart"/>
      <w:r w:rsidRPr="00E0306A">
        <w:t>tidak</w:t>
      </w:r>
      <w:proofErr w:type="spellEnd"/>
      <w:r w:rsidRPr="00E0306A">
        <w:t xml:space="preserve"> </w:t>
      </w:r>
      <w:proofErr w:type="spellStart"/>
      <w:r w:rsidRPr="00E0306A">
        <w:t>ditangani</w:t>
      </w:r>
      <w:proofErr w:type="spellEnd"/>
      <w:r w:rsidRPr="00E0306A">
        <w:t xml:space="preserve"> </w:t>
      </w:r>
      <w:proofErr w:type="spellStart"/>
      <w:r w:rsidRPr="00E0306A">
        <w:t>dengan</w:t>
      </w:r>
      <w:proofErr w:type="spellEnd"/>
      <w:r w:rsidRPr="00E0306A">
        <w:t xml:space="preserve"> </w:t>
      </w:r>
      <w:proofErr w:type="spellStart"/>
      <w:r w:rsidRPr="00E0306A">
        <w:t>baik</w:t>
      </w:r>
      <w:proofErr w:type="spellEnd"/>
      <w:r w:rsidRPr="00E0306A">
        <w:t xml:space="preserve">, </w:t>
      </w:r>
      <w:proofErr w:type="spellStart"/>
      <w:r w:rsidRPr="00E0306A">
        <w:t>kecemasan</w:t>
      </w:r>
      <w:proofErr w:type="spellEnd"/>
      <w:r w:rsidRPr="00E0306A">
        <w:t xml:space="preserve"> yang </w:t>
      </w:r>
      <w:proofErr w:type="spellStart"/>
      <w:r w:rsidRPr="00E0306A">
        <w:t>dialami</w:t>
      </w:r>
      <w:proofErr w:type="spellEnd"/>
      <w:r w:rsidRPr="00E0306A">
        <w:t xml:space="preserve"> </w:t>
      </w:r>
      <w:proofErr w:type="spellStart"/>
      <w:r w:rsidRPr="00E0306A">
        <w:t>dapat</w:t>
      </w:r>
      <w:proofErr w:type="spellEnd"/>
      <w:r w:rsidRPr="00E0306A">
        <w:t xml:space="preserve"> </w:t>
      </w:r>
      <w:proofErr w:type="spellStart"/>
      <w:r w:rsidRPr="00E0306A">
        <w:t>memengaruhi</w:t>
      </w:r>
      <w:proofErr w:type="spellEnd"/>
      <w:r w:rsidRPr="00E0306A">
        <w:t xml:space="preserve"> </w:t>
      </w:r>
      <w:proofErr w:type="spellStart"/>
      <w:r w:rsidRPr="00E0306A">
        <w:t>fungsi</w:t>
      </w:r>
      <w:proofErr w:type="spellEnd"/>
      <w:r w:rsidRPr="00E0306A">
        <w:t xml:space="preserve"> </w:t>
      </w:r>
      <w:proofErr w:type="spellStart"/>
      <w:r w:rsidRPr="00E0306A">
        <w:t>sosial</w:t>
      </w:r>
      <w:proofErr w:type="spellEnd"/>
      <w:r w:rsidRPr="00E0306A">
        <w:t xml:space="preserve">, </w:t>
      </w:r>
      <w:proofErr w:type="spellStart"/>
      <w:r w:rsidRPr="00E0306A">
        <w:t>mengganggu</w:t>
      </w:r>
      <w:proofErr w:type="spellEnd"/>
      <w:r w:rsidRPr="00E0306A">
        <w:t xml:space="preserve"> </w:t>
      </w:r>
      <w:proofErr w:type="spellStart"/>
      <w:r w:rsidRPr="00E0306A">
        <w:t>aktivitas</w:t>
      </w:r>
      <w:proofErr w:type="spellEnd"/>
      <w:r w:rsidRPr="00E0306A">
        <w:t xml:space="preserve"> </w:t>
      </w:r>
      <w:proofErr w:type="spellStart"/>
      <w:r w:rsidRPr="00E0306A">
        <w:t>sehari-hari</w:t>
      </w:r>
      <w:proofErr w:type="spellEnd"/>
      <w:r w:rsidRPr="00E0306A">
        <w:t xml:space="preserve">, </w:t>
      </w:r>
      <w:proofErr w:type="spellStart"/>
      <w:r w:rsidRPr="00E0306A">
        <w:t>serta</w:t>
      </w:r>
      <w:proofErr w:type="spellEnd"/>
      <w:r w:rsidRPr="00E0306A">
        <w:t xml:space="preserve"> </w:t>
      </w:r>
      <w:proofErr w:type="spellStart"/>
      <w:r w:rsidRPr="00E0306A">
        <w:t>menurunkan</w:t>
      </w:r>
      <w:proofErr w:type="spellEnd"/>
      <w:r w:rsidRPr="00E0306A">
        <w:t xml:space="preserve"> </w:t>
      </w:r>
      <w:proofErr w:type="spellStart"/>
      <w:r w:rsidRPr="00E0306A">
        <w:t>kualitas</w:t>
      </w:r>
      <w:proofErr w:type="spellEnd"/>
      <w:r w:rsidRPr="00E0306A">
        <w:t xml:space="preserve"> </w:t>
      </w:r>
      <w:proofErr w:type="spellStart"/>
      <w:r w:rsidRPr="00E0306A">
        <w:t>hidup</w:t>
      </w:r>
      <w:proofErr w:type="spellEnd"/>
      <w:r w:rsidRPr="00E0306A">
        <w:t xml:space="preserve"> </w:t>
      </w:r>
      <w:proofErr w:type="spellStart"/>
      <w:r w:rsidRPr="00E0306A">
        <w:t>perempuan</w:t>
      </w:r>
      <w:proofErr w:type="spellEnd"/>
      <w:r w:rsidRPr="00E0306A">
        <w:t xml:space="preserve"> </w:t>
      </w:r>
      <w:proofErr w:type="spellStart"/>
      <w:r w:rsidRPr="00E0306A">
        <w:t>secara</w:t>
      </w:r>
      <w:proofErr w:type="spellEnd"/>
      <w:r w:rsidRPr="00E0306A">
        <w:t xml:space="preserve"> </w:t>
      </w:r>
      <w:proofErr w:type="spellStart"/>
      <w:r w:rsidRPr="00E0306A">
        <w:t>keseluruhan</w:t>
      </w:r>
      <w:proofErr w:type="spellEnd"/>
      <w:r w:rsidRPr="00E0306A">
        <w:t xml:space="preserve"> [7].</w:t>
      </w:r>
    </w:p>
    <w:p w14:paraId="2AB1B6AF" w14:textId="77777777" w:rsidR="00642BBA" w:rsidRPr="00E0306A" w:rsidRDefault="00642BBA" w:rsidP="00E0306A">
      <w:pPr>
        <w:pStyle w:val="NormalWeb"/>
        <w:spacing w:before="0" w:beforeAutospacing="0" w:after="0" w:afterAutospacing="0" w:line="360" w:lineRule="auto"/>
        <w:ind w:firstLine="426"/>
        <w:jc w:val="both"/>
      </w:pPr>
      <w:proofErr w:type="spellStart"/>
      <w:r w:rsidRPr="00E0306A">
        <w:t>Penanganan</w:t>
      </w:r>
      <w:proofErr w:type="spellEnd"/>
      <w:r w:rsidRPr="00E0306A">
        <w:t xml:space="preserve"> </w:t>
      </w:r>
      <w:proofErr w:type="spellStart"/>
      <w:r w:rsidRPr="00E0306A">
        <w:t>kecemasan</w:t>
      </w:r>
      <w:proofErr w:type="spellEnd"/>
      <w:r w:rsidRPr="00E0306A">
        <w:t xml:space="preserve"> </w:t>
      </w:r>
      <w:proofErr w:type="spellStart"/>
      <w:r w:rsidRPr="00E0306A">
        <w:t>secara</w:t>
      </w:r>
      <w:proofErr w:type="spellEnd"/>
      <w:r w:rsidRPr="00E0306A">
        <w:t xml:space="preserve"> </w:t>
      </w:r>
      <w:proofErr w:type="spellStart"/>
      <w:r w:rsidRPr="00E0306A">
        <w:t>konvensional</w:t>
      </w:r>
      <w:proofErr w:type="spellEnd"/>
      <w:r w:rsidRPr="00E0306A">
        <w:t xml:space="preserve"> </w:t>
      </w:r>
      <w:proofErr w:type="spellStart"/>
      <w:r w:rsidRPr="00E0306A">
        <w:t>umumnya</w:t>
      </w:r>
      <w:proofErr w:type="spellEnd"/>
      <w:r w:rsidRPr="00E0306A">
        <w:t xml:space="preserve"> </w:t>
      </w:r>
      <w:proofErr w:type="spellStart"/>
      <w:r w:rsidRPr="00E0306A">
        <w:t>dilakukan</w:t>
      </w:r>
      <w:proofErr w:type="spellEnd"/>
      <w:r w:rsidRPr="00E0306A">
        <w:t xml:space="preserve"> </w:t>
      </w:r>
      <w:proofErr w:type="spellStart"/>
      <w:r w:rsidRPr="00E0306A">
        <w:t>melalui</w:t>
      </w:r>
      <w:proofErr w:type="spellEnd"/>
      <w:r w:rsidRPr="00E0306A">
        <w:t xml:space="preserve"> </w:t>
      </w:r>
      <w:proofErr w:type="spellStart"/>
      <w:r w:rsidRPr="00E0306A">
        <w:t>terapi</w:t>
      </w:r>
      <w:proofErr w:type="spellEnd"/>
      <w:r w:rsidRPr="00E0306A">
        <w:t xml:space="preserve"> </w:t>
      </w:r>
      <w:proofErr w:type="spellStart"/>
      <w:r w:rsidRPr="00E0306A">
        <w:t>farmakologis</w:t>
      </w:r>
      <w:proofErr w:type="spellEnd"/>
      <w:r w:rsidRPr="00E0306A">
        <w:t xml:space="preserve">, </w:t>
      </w:r>
      <w:proofErr w:type="spellStart"/>
      <w:r w:rsidRPr="00E0306A">
        <w:t>terutama</w:t>
      </w:r>
      <w:proofErr w:type="spellEnd"/>
      <w:r w:rsidRPr="00E0306A">
        <w:t xml:space="preserve"> pada </w:t>
      </w:r>
      <w:proofErr w:type="spellStart"/>
      <w:r w:rsidRPr="00E0306A">
        <w:t>individu</w:t>
      </w:r>
      <w:proofErr w:type="spellEnd"/>
      <w:r w:rsidRPr="00E0306A">
        <w:t xml:space="preserve"> yang </w:t>
      </w:r>
      <w:proofErr w:type="spellStart"/>
      <w:r w:rsidRPr="00E0306A">
        <w:t>mengalami</w:t>
      </w:r>
      <w:proofErr w:type="spellEnd"/>
      <w:r w:rsidRPr="00E0306A">
        <w:t xml:space="preserve"> </w:t>
      </w:r>
      <w:proofErr w:type="spellStart"/>
      <w:r w:rsidRPr="00E0306A">
        <w:t>gejala</w:t>
      </w:r>
      <w:proofErr w:type="spellEnd"/>
      <w:r w:rsidRPr="00E0306A">
        <w:t xml:space="preserve"> </w:t>
      </w:r>
      <w:proofErr w:type="spellStart"/>
      <w:r w:rsidRPr="00E0306A">
        <w:t>sedang</w:t>
      </w:r>
      <w:proofErr w:type="spellEnd"/>
      <w:r w:rsidRPr="00E0306A">
        <w:t xml:space="preserve"> </w:t>
      </w:r>
      <w:proofErr w:type="spellStart"/>
      <w:r w:rsidRPr="00E0306A">
        <w:t>hingga</w:t>
      </w:r>
      <w:proofErr w:type="spellEnd"/>
      <w:r w:rsidRPr="00E0306A">
        <w:t xml:space="preserve"> </w:t>
      </w:r>
      <w:proofErr w:type="spellStart"/>
      <w:r w:rsidRPr="00E0306A">
        <w:t>berat</w:t>
      </w:r>
      <w:proofErr w:type="spellEnd"/>
      <w:r w:rsidRPr="00E0306A">
        <w:t xml:space="preserve">. </w:t>
      </w:r>
      <w:proofErr w:type="spellStart"/>
      <w:r w:rsidRPr="00E0306A">
        <w:t>Berbagai</w:t>
      </w:r>
      <w:proofErr w:type="spellEnd"/>
      <w:r w:rsidRPr="00E0306A">
        <w:t xml:space="preserve"> </w:t>
      </w:r>
      <w:proofErr w:type="spellStart"/>
      <w:r w:rsidRPr="00E0306A">
        <w:t>jenis</w:t>
      </w:r>
      <w:proofErr w:type="spellEnd"/>
      <w:r w:rsidRPr="00E0306A">
        <w:t xml:space="preserve"> </w:t>
      </w:r>
      <w:proofErr w:type="spellStart"/>
      <w:r w:rsidRPr="00E0306A">
        <w:t>obat</w:t>
      </w:r>
      <w:proofErr w:type="spellEnd"/>
      <w:r w:rsidRPr="00E0306A">
        <w:t xml:space="preserve">, </w:t>
      </w:r>
      <w:proofErr w:type="spellStart"/>
      <w:r w:rsidRPr="00E0306A">
        <w:t>seperti</w:t>
      </w:r>
      <w:proofErr w:type="spellEnd"/>
      <w:r w:rsidRPr="00E0306A">
        <w:t xml:space="preserve"> </w:t>
      </w:r>
      <w:proofErr w:type="spellStart"/>
      <w:r w:rsidRPr="00E0306A">
        <w:t>ansiolitik</w:t>
      </w:r>
      <w:proofErr w:type="spellEnd"/>
      <w:r w:rsidRPr="00E0306A">
        <w:t xml:space="preserve"> dan </w:t>
      </w:r>
      <w:proofErr w:type="spellStart"/>
      <w:r w:rsidRPr="00E0306A">
        <w:t>antidepresan</w:t>
      </w:r>
      <w:proofErr w:type="spellEnd"/>
      <w:r w:rsidRPr="00E0306A">
        <w:t xml:space="preserve">, </w:t>
      </w:r>
      <w:proofErr w:type="spellStart"/>
      <w:r w:rsidRPr="00E0306A">
        <w:t>telah</w:t>
      </w:r>
      <w:proofErr w:type="spellEnd"/>
      <w:r w:rsidRPr="00E0306A">
        <w:t xml:space="preserve"> </w:t>
      </w:r>
      <w:proofErr w:type="spellStart"/>
      <w:r w:rsidRPr="00E0306A">
        <w:t>terbukti</w:t>
      </w:r>
      <w:proofErr w:type="spellEnd"/>
      <w:r w:rsidRPr="00E0306A">
        <w:t xml:space="preserve"> </w:t>
      </w:r>
      <w:proofErr w:type="spellStart"/>
      <w:r w:rsidRPr="00E0306A">
        <w:t>efektif</w:t>
      </w:r>
      <w:proofErr w:type="spellEnd"/>
      <w:r w:rsidRPr="00E0306A">
        <w:t xml:space="preserve"> </w:t>
      </w:r>
      <w:proofErr w:type="spellStart"/>
      <w:r w:rsidRPr="00E0306A">
        <w:t>dalam</w:t>
      </w:r>
      <w:proofErr w:type="spellEnd"/>
      <w:r w:rsidRPr="00E0306A">
        <w:t xml:space="preserve"> </w:t>
      </w:r>
      <w:proofErr w:type="spellStart"/>
      <w:r w:rsidRPr="00E0306A">
        <w:t>membantu</w:t>
      </w:r>
      <w:proofErr w:type="spellEnd"/>
      <w:r w:rsidRPr="00E0306A">
        <w:t xml:space="preserve"> </w:t>
      </w:r>
      <w:proofErr w:type="spellStart"/>
      <w:r w:rsidRPr="00E0306A">
        <w:t>mengurangi</w:t>
      </w:r>
      <w:proofErr w:type="spellEnd"/>
      <w:r w:rsidRPr="00E0306A">
        <w:t xml:space="preserve"> </w:t>
      </w:r>
      <w:proofErr w:type="spellStart"/>
      <w:r w:rsidRPr="00E0306A">
        <w:t>gejala</w:t>
      </w:r>
      <w:proofErr w:type="spellEnd"/>
      <w:r w:rsidRPr="00E0306A">
        <w:t xml:space="preserve"> </w:t>
      </w:r>
      <w:proofErr w:type="spellStart"/>
      <w:r w:rsidRPr="00E0306A">
        <w:t>kecemasan</w:t>
      </w:r>
      <w:proofErr w:type="spellEnd"/>
      <w:r w:rsidRPr="00E0306A">
        <w:t xml:space="preserve"> </w:t>
      </w:r>
      <w:proofErr w:type="spellStart"/>
      <w:r w:rsidRPr="00E0306A">
        <w:t>melalui</w:t>
      </w:r>
      <w:proofErr w:type="spellEnd"/>
      <w:r w:rsidRPr="00E0306A">
        <w:t xml:space="preserve"> </w:t>
      </w:r>
      <w:proofErr w:type="spellStart"/>
      <w:r w:rsidRPr="00E0306A">
        <w:t>pengaruhnya</w:t>
      </w:r>
      <w:proofErr w:type="spellEnd"/>
      <w:r w:rsidRPr="00E0306A">
        <w:t xml:space="preserve"> </w:t>
      </w:r>
      <w:proofErr w:type="spellStart"/>
      <w:r w:rsidRPr="00E0306A">
        <w:t>terhadap</w:t>
      </w:r>
      <w:proofErr w:type="spellEnd"/>
      <w:r w:rsidRPr="00E0306A">
        <w:t xml:space="preserve"> </w:t>
      </w:r>
      <w:proofErr w:type="spellStart"/>
      <w:r w:rsidRPr="00E0306A">
        <w:t>sistem</w:t>
      </w:r>
      <w:proofErr w:type="spellEnd"/>
      <w:r w:rsidRPr="00E0306A">
        <w:t xml:space="preserve"> </w:t>
      </w:r>
      <w:proofErr w:type="spellStart"/>
      <w:r w:rsidRPr="00E0306A">
        <w:t>neurotransmiter</w:t>
      </w:r>
      <w:proofErr w:type="spellEnd"/>
      <w:r w:rsidRPr="00E0306A">
        <w:t xml:space="preserve"> di </w:t>
      </w:r>
      <w:proofErr w:type="spellStart"/>
      <w:r w:rsidRPr="00E0306A">
        <w:t>otak</w:t>
      </w:r>
      <w:proofErr w:type="spellEnd"/>
      <w:r w:rsidRPr="00E0306A">
        <w:t xml:space="preserve">. </w:t>
      </w:r>
      <w:proofErr w:type="spellStart"/>
      <w:r w:rsidRPr="00E0306A">
        <w:t>Meskipun</w:t>
      </w:r>
      <w:proofErr w:type="spellEnd"/>
      <w:r w:rsidRPr="00E0306A">
        <w:t xml:space="preserve"> </w:t>
      </w:r>
      <w:proofErr w:type="spellStart"/>
      <w:r w:rsidRPr="00E0306A">
        <w:t>demikian</w:t>
      </w:r>
      <w:proofErr w:type="spellEnd"/>
      <w:r w:rsidRPr="00E0306A">
        <w:t xml:space="preserve">, </w:t>
      </w:r>
      <w:proofErr w:type="spellStart"/>
      <w:r w:rsidRPr="00E0306A">
        <w:t>penggunaan</w:t>
      </w:r>
      <w:proofErr w:type="spellEnd"/>
      <w:r w:rsidRPr="00E0306A">
        <w:t xml:space="preserve"> </w:t>
      </w:r>
      <w:proofErr w:type="spellStart"/>
      <w:r w:rsidRPr="00E0306A">
        <w:t>obat-obatan</w:t>
      </w:r>
      <w:proofErr w:type="spellEnd"/>
      <w:r w:rsidRPr="00E0306A">
        <w:t xml:space="preserve"> </w:t>
      </w:r>
      <w:proofErr w:type="spellStart"/>
      <w:r w:rsidRPr="00E0306A">
        <w:t>tersebut</w:t>
      </w:r>
      <w:proofErr w:type="spellEnd"/>
      <w:r w:rsidRPr="00E0306A">
        <w:t xml:space="preserve"> </w:t>
      </w:r>
      <w:proofErr w:type="spellStart"/>
      <w:r w:rsidRPr="00E0306A">
        <w:t>dalam</w:t>
      </w:r>
      <w:proofErr w:type="spellEnd"/>
      <w:r w:rsidRPr="00E0306A">
        <w:t xml:space="preserve"> </w:t>
      </w:r>
      <w:proofErr w:type="spellStart"/>
      <w:r w:rsidRPr="00E0306A">
        <w:t>jangka</w:t>
      </w:r>
      <w:proofErr w:type="spellEnd"/>
      <w:r w:rsidRPr="00E0306A">
        <w:t xml:space="preserve"> </w:t>
      </w:r>
      <w:proofErr w:type="spellStart"/>
      <w:r w:rsidRPr="00E0306A">
        <w:t>panjang</w:t>
      </w:r>
      <w:proofErr w:type="spellEnd"/>
      <w:r w:rsidRPr="00E0306A">
        <w:t xml:space="preserve"> </w:t>
      </w:r>
      <w:proofErr w:type="spellStart"/>
      <w:r w:rsidRPr="00E0306A">
        <w:t>sering</w:t>
      </w:r>
      <w:proofErr w:type="spellEnd"/>
      <w:r w:rsidRPr="00E0306A">
        <w:t xml:space="preserve"> kali </w:t>
      </w:r>
      <w:proofErr w:type="spellStart"/>
      <w:r w:rsidRPr="00E0306A">
        <w:t>menimbulkan</w:t>
      </w:r>
      <w:proofErr w:type="spellEnd"/>
      <w:r w:rsidRPr="00E0306A">
        <w:t xml:space="preserve"> </w:t>
      </w:r>
      <w:proofErr w:type="spellStart"/>
      <w:r w:rsidRPr="00E0306A">
        <w:t>berbagai</w:t>
      </w:r>
      <w:proofErr w:type="spellEnd"/>
      <w:r w:rsidRPr="00E0306A">
        <w:t xml:space="preserve"> </w:t>
      </w:r>
      <w:proofErr w:type="spellStart"/>
      <w:r w:rsidRPr="00E0306A">
        <w:t>pertimbangan</w:t>
      </w:r>
      <w:proofErr w:type="spellEnd"/>
      <w:r w:rsidRPr="00E0306A">
        <w:t xml:space="preserve">, </w:t>
      </w:r>
      <w:proofErr w:type="spellStart"/>
      <w:r w:rsidRPr="00E0306A">
        <w:t>termasuk</w:t>
      </w:r>
      <w:proofErr w:type="spellEnd"/>
      <w:r w:rsidRPr="00E0306A">
        <w:t xml:space="preserve"> </w:t>
      </w:r>
      <w:proofErr w:type="spellStart"/>
      <w:r w:rsidRPr="00E0306A">
        <w:t>risiko</w:t>
      </w:r>
      <w:proofErr w:type="spellEnd"/>
      <w:r w:rsidRPr="00E0306A">
        <w:t xml:space="preserve"> </w:t>
      </w:r>
      <w:proofErr w:type="spellStart"/>
      <w:r w:rsidRPr="00E0306A">
        <w:t>efek</w:t>
      </w:r>
      <w:proofErr w:type="spellEnd"/>
      <w:r w:rsidRPr="00E0306A">
        <w:t xml:space="preserve"> </w:t>
      </w:r>
      <w:proofErr w:type="spellStart"/>
      <w:r w:rsidRPr="00E0306A">
        <w:t>samping</w:t>
      </w:r>
      <w:proofErr w:type="spellEnd"/>
      <w:r w:rsidRPr="00E0306A">
        <w:t xml:space="preserve">, </w:t>
      </w:r>
      <w:proofErr w:type="spellStart"/>
      <w:r w:rsidRPr="00E0306A">
        <w:t>ketergantungan</w:t>
      </w:r>
      <w:proofErr w:type="spellEnd"/>
      <w:r w:rsidRPr="00E0306A">
        <w:t xml:space="preserve">, </w:t>
      </w:r>
      <w:proofErr w:type="spellStart"/>
      <w:r w:rsidRPr="00E0306A">
        <w:t>toleransi</w:t>
      </w:r>
      <w:proofErr w:type="spellEnd"/>
      <w:r w:rsidRPr="00E0306A">
        <w:t xml:space="preserve"> </w:t>
      </w:r>
      <w:proofErr w:type="spellStart"/>
      <w:r w:rsidRPr="00E0306A">
        <w:t>obat</w:t>
      </w:r>
      <w:proofErr w:type="spellEnd"/>
      <w:r w:rsidRPr="00E0306A">
        <w:t xml:space="preserve">, </w:t>
      </w:r>
      <w:proofErr w:type="spellStart"/>
      <w:r w:rsidRPr="00E0306A">
        <w:t>serta</w:t>
      </w:r>
      <w:proofErr w:type="spellEnd"/>
      <w:r w:rsidRPr="00E0306A">
        <w:t xml:space="preserve"> </w:t>
      </w:r>
      <w:proofErr w:type="spellStart"/>
      <w:r w:rsidRPr="00E0306A">
        <w:t>penurunan</w:t>
      </w:r>
      <w:proofErr w:type="spellEnd"/>
      <w:r w:rsidRPr="00E0306A">
        <w:t xml:space="preserve"> </w:t>
      </w:r>
      <w:proofErr w:type="spellStart"/>
      <w:r w:rsidRPr="00E0306A">
        <w:t>kepatuhan</w:t>
      </w:r>
      <w:proofErr w:type="spellEnd"/>
      <w:r w:rsidRPr="00E0306A">
        <w:t xml:space="preserve"> </w:t>
      </w:r>
      <w:proofErr w:type="spellStart"/>
      <w:r w:rsidRPr="00E0306A">
        <w:t>penggunaan</w:t>
      </w:r>
      <w:proofErr w:type="spellEnd"/>
      <w:r w:rsidRPr="00E0306A">
        <w:t xml:space="preserve"> pada </w:t>
      </w:r>
      <w:proofErr w:type="spellStart"/>
      <w:r w:rsidRPr="00E0306A">
        <w:t>sebagian</w:t>
      </w:r>
      <w:proofErr w:type="spellEnd"/>
      <w:r w:rsidRPr="00E0306A">
        <w:t xml:space="preserve"> </w:t>
      </w:r>
      <w:proofErr w:type="spellStart"/>
      <w:r w:rsidRPr="00E0306A">
        <w:t>pasien</w:t>
      </w:r>
      <w:proofErr w:type="spellEnd"/>
      <w:r w:rsidRPr="00E0306A">
        <w:t xml:space="preserve"> [8],[9],[10]. </w:t>
      </w:r>
      <w:proofErr w:type="spellStart"/>
      <w:r w:rsidRPr="00E0306A">
        <w:t>Kondisi</w:t>
      </w:r>
      <w:proofErr w:type="spellEnd"/>
      <w:r w:rsidRPr="00E0306A">
        <w:t xml:space="preserve"> </w:t>
      </w:r>
      <w:proofErr w:type="spellStart"/>
      <w:r w:rsidRPr="00E0306A">
        <w:t>ini</w:t>
      </w:r>
      <w:proofErr w:type="spellEnd"/>
      <w:r w:rsidRPr="00E0306A">
        <w:t xml:space="preserve"> </w:t>
      </w:r>
      <w:proofErr w:type="spellStart"/>
      <w:r w:rsidRPr="00E0306A">
        <w:t>mendorong</w:t>
      </w:r>
      <w:proofErr w:type="spellEnd"/>
      <w:r w:rsidRPr="00E0306A">
        <w:t xml:space="preserve"> </w:t>
      </w:r>
      <w:proofErr w:type="spellStart"/>
      <w:r w:rsidRPr="00E0306A">
        <w:t>berkembangnya</w:t>
      </w:r>
      <w:proofErr w:type="spellEnd"/>
      <w:r w:rsidRPr="00E0306A">
        <w:t xml:space="preserve"> </w:t>
      </w:r>
      <w:proofErr w:type="spellStart"/>
      <w:r w:rsidRPr="00E0306A">
        <w:t>berbagai</w:t>
      </w:r>
      <w:proofErr w:type="spellEnd"/>
      <w:r w:rsidRPr="00E0306A">
        <w:t xml:space="preserve"> </w:t>
      </w:r>
      <w:proofErr w:type="spellStart"/>
      <w:r w:rsidRPr="00E0306A">
        <w:t>pendekatan</w:t>
      </w:r>
      <w:proofErr w:type="spellEnd"/>
      <w:r w:rsidRPr="00E0306A">
        <w:t xml:space="preserve"> non </w:t>
      </w:r>
      <w:proofErr w:type="spellStart"/>
      <w:r w:rsidRPr="00E0306A">
        <w:t>farmakologis</w:t>
      </w:r>
      <w:proofErr w:type="spellEnd"/>
      <w:r w:rsidRPr="00E0306A">
        <w:t xml:space="preserve"> yang </w:t>
      </w:r>
      <w:proofErr w:type="spellStart"/>
      <w:r w:rsidRPr="00E0306A">
        <w:t>dapat</w:t>
      </w:r>
      <w:proofErr w:type="spellEnd"/>
      <w:r w:rsidRPr="00E0306A">
        <w:t xml:space="preserve"> </w:t>
      </w:r>
      <w:proofErr w:type="spellStart"/>
      <w:r w:rsidRPr="00E0306A">
        <w:t>digunakan</w:t>
      </w:r>
      <w:proofErr w:type="spellEnd"/>
      <w:r w:rsidRPr="00E0306A">
        <w:t xml:space="preserve"> </w:t>
      </w:r>
      <w:proofErr w:type="spellStart"/>
      <w:r w:rsidRPr="00E0306A">
        <w:t>sebagai</w:t>
      </w:r>
      <w:proofErr w:type="spellEnd"/>
      <w:r w:rsidRPr="00E0306A">
        <w:t xml:space="preserve"> </w:t>
      </w:r>
      <w:proofErr w:type="spellStart"/>
      <w:r w:rsidRPr="00E0306A">
        <w:t>terapi</w:t>
      </w:r>
      <w:proofErr w:type="spellEnd"/>
      <w:r w:rsidRPr="00E0306A">
        <w:t xml:space="preserve"> </w:t>
      </w:r>
      <w:proofErr w:type="spellStart"/>
      <w:r w:rsidRPr="00E0306A">
        <w:t>pendamping</w:t>
      </w:r>
      <w:proofErr w:type="spellEnd"/>
      <w:r w:rsidRPr="00E0306A">
        <w:t xml:space="preserve"> </w:t>
      </w:r>
      <w:proofErr w:type="spellStart"/>
      <w:r w:rsidRPr="00E0306A">
        <w:t>maupun</w:t>
      </w:r>
      <w:proofErr w:type="spellEnd"/>
      <w:r w:rsidRPr="00E0306A">
        <w:t xml:space="preserve"> </w:t>
      </w:r>
      <w:proofErr w:type="spellStart"/>
      <w:r w:rsidRPr="00E0306A">
        <w:t>alternatif</w:t>
      </w:r>
      <w:proofErr w:type="spellEnd"/>
      <w:r w:rsidRPr="00E0306A">
        <w:t xml:space="preserve"> </w:t>
      </w:r>
      <w:proofErr w:type="spellStart"/>
      <w:r w:rsidRPr="00E0306A">
        <w:t>untuk</w:t>
      </w:r>
      <w:proofErr w:type="spellEnd"/>
      <w:r w:rsidRPr="00E0306A">
        <w:t xml:space="preserve"> </w:t>
      </w:r>
      <w:proofErr w:type="spellStart"/>
      <w:r w:rsidRPr="00E0306A">
        <w:t>membantu</w:t>
      </w:r>
      <w:proofErr w:type="spellEnd"/>
      <w:r w:rsidRPr="00E0306A">
        <w:t xml:space="preserve"> </w:t>
      </w:r>
      <w:proofErr w:type="spellStart"/>
      <w:r w:rsidRPr="00E0306A">
        <w:t>mengelola</w:t>
      </w:r>
      <w:proofErr w:type="spellEnd"/>
      <w:r w:rsidRPr="00E0306A">
        <w:t xml:space="preserve"> </w:t>
      </w:r>
      <w:proofErr w:type="spellStart"/>
      <w:r w:rsidRPr="00E0306A">
        <w:t>kecemasan</w:t>
      </w:r>
      <w:proofErr w:type="spellEnd"/>
      <w:r w:rsidRPr="00E0306A">
        <w:t>.</w:t>
      </w:r>
    </w:p>
    <w:p w14:paraId="7EBA323C" w14:textId="77777777" w:rsidR="00642BBA" w:rsidRPr="00E0306A" w:rsidRDefault="00642BBA" w:rsidP="00E0306A">
      <w:pPr>
        <w:pStyle w:val="NormalWeb"/>
        <w:spacing w:before="0" w:beforeAutospacing="0" w:after="0" w:afterAutospacing="0" w:line="360" w:lineRule="auto"/>
        <w:ind w:firstLine="426"/>
        <w:jc w:val="both"/>
      </w:pPr>
      <w:r w:rsidRPr="00E0306A">
        <w:t xml:space="preserve">Salah </w:t>
      </w:r>
      <w:proofErr w:type="spellStart"/>
      <w:r w:rsidRPr="00E0306A">
        <w:t>satu</w:t>
      </w:r>
      <w:proofErr w:type="spellEnd"/>
      <w:r w:rsidRPr="00E0306A">
        <w:t xml:space="preserve"> </w:t>
      </w:r>
      <w:proofErr w:type="spellStart"/>
      <w:r w:rsidRPr="00E0306A">
        <w:rPr>
          <w:lang w:val="en-US"/>
        </w:rPr>
        <w:t>pendekatan</w:t>
      </w:r>
      <w:proofErr w:type="spellEnd"/>
      <w:r w:rsidRPr="00E0306A">
        <w:t xml:space="preserve"> yang </w:t>
      </w:r>
      <w:proofErr w:type="spellStart"/>
      <w:r w:rsidRPr="00E0306A">
        <w:t>semakin</w:t>
      </w:r>
      <w:proofErr w:type="spellEnd"/>
      <w:r w:rsidRPr="00E0306A">
        <w:t xml:space="preserve"> </w:t>
      </w:r>
      <w:proofErr w:type="spellStart"/>
      <w:r w:rsidRPr="00E0306A">
        <w:t>banyak</w:t>
      </w:r>
      <w:proofErr w:type="spellEnd"/>
      <w:r w:rsidRPr="00E0306A">
        <w:t xml:space="preserve"> </w:t>
      </w:r>
      <w:proofErr w:type="spellStart"/>
      <w:r w:rsidRPr="00E0306A">
        <w:t>digunakan</w:t>
      </w:r>
      <w:proofErr w:type="spellEnd"/>
      <w:r w:rsidRPr="00E0306A">
        <w:t xml:space="preserve"> </w:t>
      </w:r>
      <w:proofErr w:type="spellStart"/>
      <w:r w:rsidRPr="00E0306A">
        <w:t>adalah</w:t>
      </w:r>
      <w:proofErr w:type="spellEnd"/>
      <w:r w:rsidRPr="00E0306A">
        <w:t xml:space="preserve"> </w:t>
      </w:r>
      <w:proofErr w:type="spellStart"/>
      <w:r w:rsidRPr="00E0306A">
        <w:t>terapi</w:t>
      </w:r>
      <w:proofErr w:type="spellEnd"/>
      <w:r w:rsidRPr="00E0306A">
        <w:t xml:space="preserve"> </w:t>
      </w:r>
      <w:proofErr w:type="spellStart"/>
      <w:r w:rsidRPr="00E0306A">
        <w:t>komplementer</w:t>
      </w:r>
      <w:proofErr w:type="spellEnd"/>
      <w:r w:rsidRPr="00E0306A">
        <w:t xml:space="preserve"> </w:t>
      </w:r>
      <w:proofErr w:type="spellStart"/>
      <w:r w:rsidRPr="00E0306A">
        <w:t>dalam</w:t>
      </w:r>
      <w:proofErr w:type="spellEnd"/>
      <w:r w:rsidRPr="00E0306A">
        <w:t xml:space="preserve"> </w:t>
      </w:r>
      <w:proofErr w:type="spellStart"/>
      <w:r w:rsidRPr="00E0306A">
        <w:t>bentuk</w:t>
      </w:r>
      <w:proofErr w:type="spellEnd"/>
      <w:r w:rsidRPr="00E0306A">
        <w:t xml:space="preserve"> </w:t>
      </w:r>
      <w:proofErr w:type="spellStart"/>
      <w:r w:rsidRPr="00E0306A">
        <w:t>aromaterapi</w:t>
      </w:r>
      <w:proofErr w:type="spellEnd"/>
      <w:r w:rsidRPr="00E0306A">
        <w:t xml:space="preserve">. </w:t>
      </w:r>
      <w:proofErr w:type="spellStart"/>
      <w:r w:rsidRPr="00E0306A">
        <w:t>Aromaterapi</w:t>
      </w:r>
      <w:proofErr w:type="spellEnd"/>
      <w:r w:rsidRPr="00E0306A">
        <w:t xml:space="preserve"> </w:t>
      </w:r>
      <w:proofErr w:type="spellStart"/>
      <w:r w:rsidRPr="00E0306A">
        <w:t>memanfaatkan</w:t>
      </w:r>
      <w:proofErr w:type="spellEnd"/>
      <w:r w:rsidRPr="00E0306A">
        <w:t xml:space="preserve"> </w:t>
      </w:r>
      <w:proofErr w:type="spellStart"/>
      <w:r w:rsidRPr="00E0306A">
        <w:t>senyawa</w:t>
      </w:r>
      <w:proofErr w:type="spellEnd"/>
      <w:r w:rsidRPr="00E0306A">
        <w:t xml:space="preserve"> </w:t>
      </w:r>
      <w:proofErr w:type="spellStart"/>
      <w:r w:rsidRPr="00E0306A">
        <w:t>aromatik</w:t>
      </w:r>
      <w:proofErr w:type="spellEnd"/>
      <w:r w:rsidRPr="00E0306A">
        <w:t xml:space="preserve"> yang </w:t>
      </w:r>
      <w:proofErr w:type="spellStart"/>
      <w:r w:rsidRPr="00E0306A">
        <w:t>berasal</w:t>
      </w:r>
      <w:proofErr w:type="spellEnd"/>
      <w:r w:rsidRPr="00E0306A">
        <w:t xml:space="preserve"> </w:t>
      </w:r>
      <w:proofErr w:type="spellStart"/>
      <w:r w:rsidRPr="00E0306A">
        <w:t>dari</w:t>
      </w:r>
      <w:proofErr w:type="spellEnd"/>
      <w:r w:rsidRPr="00E0306A">
        <w:t xml:space="preserve"> </w:t>
      </w:r>
      <w:proofErr w:type="spellStart"/>
      <w:r w:rsidRPr="00E0306A">
        <w:t>minyak</w:t>
      </w:r>
      <w:proofErr w:type="spellEnd"/>
      <w:r w:rsidRPr="00E0306A">
        <w:t xml:space="preserve"> </w:t>
      </w:r>
      <w:proofErr w:type="spellStart"/>
      <w:r w:rsidRPr="00E0306A">
        <w:t>esensial</w:t>
      </w:r>
      <w:proofErr w:type="spellEnd"/>
      <w:r w:rsidRPr="00E0306A">
        <w:t xml:space="preserve"> </w:t>
      </w:r>
      <w:proofErr w:type="spellStart"/>
      <w:r w:rsidRPr="00E0306A">
        <w:t>tanaman</w:t>
      </w:r>
      <w:proofErr w:type="spellEnd"/>
      <w:r w:rsidRPr="00E0306A">
        <w:t xml:space="preserve"> </w:t>
      </w:r>
      <w:proofErr w:type="spellStart"/>
      <w:r w:rsidRPr="00E0306A">
        <w:t>untuk</w:t>
      </w:r>
      <w:proofErr w:type="spellEnd"/>
      <w:r w:rsidRPr="00E0306A">
        <w:t xml:space="preserve"> </w:t>
      </w:r>
      <w:proofErr w:type="spellStart"/>
      <w:r w:rsidRPr="00E0306A">
        <w:t>menghasilkan</w:t>
      </w:r>
      <w:proofErr w:type="spellEnd"/>
      <w:r w:rsidRPr="00E0306A">
        <w:t xml:space="preserve"> </w:t>
      </w:r>
      <w:proofErr w:type="spellStart"/>
      <w:r w:rsidRPr="00E0306A">
        <w:t>efek</w:t>
      </w:r>
      <w:proofErr w:type="spellEnd"/>
      <w:r w:rsidRPr="00E0306A">
        <w:t xml:space="preserve"> </w:t>
      </w:r>
      <w:proofErr w:type="spellStart"/>
      <w:r w:rsidRPr="00E0306A">
        <w:t>fisiologis</w:t>
      </w:r>
      <w:proofErr w:type="spellEnd"/>
      <w:r w:rsidRPr="00E0306A">
        <w:t xml:space="preserve"> dan </w:t>
      </w:r>
      <w:proofErr w:type="spellStart"/>
      <w:r w:rsidRPr="00E0306A">
        <w:t>psikologis</w:t>
      </w:r>
      <w:proofErr w:type="spellEnd"/>
      <w:r w:rsidRPr="00E0306A">
        <w:t xml:space="preserve"> </w:t>
      </w:r>
      <w:proofErr w:type="spellStart"/>
      <w:r w:rsidRPr="00E0306A">
        <w:t>tertentu</w:t>
      </w:r>
      <w:proofErr w:type="spellEnd"/>
      <w:r w:rsidRPr="00E0306A">
        <w:t xml:space="preserve">. Metode </w:t>
      </w:r>
      <w:proofErr w:type="spellStart"/>
      <w:r w:rsidRPr="00E0306A">
        <w:t>ini</w:t>
      </w:r>
      <w:proofErr w:type="spellEnd"/>
      <w:r w:rsidRPr="00E0306A">
        <w:t xml:space="preserve"> </w:t>
      </w:r>
      <w:proofErr w:type="spellStart"/>
      <w:r w:rsidRPr="00E0306A">
        <w:t>banyak</w:t>
      </w:r>
      <w:proofErr w:type="spellEnd"/>
      <w:r w:rsidRPr="00E0306A">
        <w:t xml:space="preserve"> </w:t>
      </w:r>
      <w:proofErr w:type="spellStart"/>
      <w:r w:rsidRPr="00E0306A">
        <w:t>diminati</w:t>
      </w:r>
      <w:proofErr w:type="spellEnd"/>
      <w:r w:rsidRPr="00E0306A">
        <w:t xml:space="preserve"> </w:t>
      </w:r>
      <w:proofErr w:type="spellStart"/>
      <w:r w:rsidRPr="00E0306A">
        <w:t>karena</w:t>
      </w:r>
      <w:proofErr w:type="spellEnd"/>
      <w:r w:rsidRPr="00E0306A">
        <w:t xml:space="preserve"> </w:t>
      </w:r>
      <w:proofErr w:type="spellStart"/>
      <w:r w:rsidRPr="00E0306A">
        <w:t>prosedurnya</w:t>
      </w:r>
      <w:proofErr w:type="spellEnd"/>
      <w:r w:rsidRPr="00E0306A">
        <w:t xml:space="preserve"> </w:t>
      </w:r>
      <w:proofErr w:type="spellStart"/>
      <w:r w:rsidRPr="00E0306A">
        <w:t>sederhana</w:t>
      </w:r>
      <w:proofErr w:type="spellEnd"/>
      <w:r w:rsidRPr="00E0306A">
        <w:t xml:space="preserve">, </w:t>
      </w:r>
      <w:proofErr w:type="spellStart"/>
      <w:r w:rsidRPr="00E0306A">
        <w:t>mudah</w:t>
      </w:r>
      <w:proofErr w:type="spellEnd"/>
      <w:r w:rsidRPr="00E0306A">
        <w:t xml:space="preserve"> </w:t>
      </w:r>
      <w:proofErr w:type="spellStart"/>
      <w:r w:rsidRPr="00E0306A">
        <w:t>diterapkan</w:t>
      </w:r>
      <w:proofErr w:type="spellEnd"/>
      <w:r w:rsidRPr="00E0306A">
        <w:t xml:space="preserve">, dan </w:t>
      </w:r>
      <w:proofErr w:type="spellStart"/>
      <w:r w:rsidRPr="00E0306A">
        <w:t>dapat</w:t>
      </w:r>
      <w:proofErr w:type="spellEnd"/>
      <w:r w:rsidRPr="00E0306A">
        <w:t xml:space="preserve"> </w:t>
      </w:r>
      <w:proofErr w:type="spellStart"/>
      <w:r w:rsidRPr="00E0306A">
        <w:t>dilakukan</w:t>
      </w:r>
      <w:proofErr w:type="spellEnd"/>
      <w:r w:rsidRPr="00E0306A">
        <w:t xml:space="preserve"> </w:t>
      </w:r>
      <w:proofErr w:type="spellStart"/>
      <w:r w:rsidRPr="00E0306A">
        <w:t>baik</w:t>
      </w:r>
      <w:proofErr w:type="spellEnd"/>
      <w:r w:rsidRPr="00E0306A">
        <w:t xml:space="preserve"> di </w:t>
      </w:r>
      <w:proofErr w:type="spellStart"/>
      <w:r w:rsidRPr="00E0306A">
        <w:t>fasilitas</w:t>
      </w:r>
      <w:proofErr w:type="spellEnd"/>
      <w:r w:rsidRPr="00E0306A">
        <w:t xml:space="preserve"> </w:t>
      </w:r>
      <w:proofErr w:type="spellStart"/>
      <w:r w:rsidRPr="00E0306A">
        <w:t>kesehatan</w:t>
      </w:r>
      <w:proofErr w:type="spellEnd"/>
      <w:r w:rsidRPr="00E0306A">
        <w:t xml:space="preserve"> </w:t>
      </w:r>
      <w:proofErr w:type="spellStart"/>
      <w:r w:rsidRPr="00E0306A">
        <w:t>maupun</w:t>
      </w:r>
      <w:proofErr w:type="spellEnd"/>
      <w:r w:rsidRPr="00E0306A">
        <w:t xml:space="preserve"> di </w:t>
      </w:r>
      <w:proofErr w:type="spellStart"/>
      <w:r w:rsidRPr="00E0306A">
        <w:t>lingkungan</w:t>
      </w:r>
      <w:proofErr w:type="spellEnd"/>
      <w:r w:rsidRPr="00E0306A">
        <w:t xml:space="preserve"> </w:t>
      </w:r>
      <w:proofErr w:type="spellStart"/>
      <w:r w:rsidRPr="00E0306A">
        <w:t>rumah</w:t>
      </w:r>
      <w:proofErr w:type="spellEnd"/>
      <w:r w:rsidRPr="00E0306A">
        <w:t xml:space="preserve">. Selain </w:t>
      </w:r>
      <w:proofErr w:type="spellStart"/>
      <w:r w:rsidRPr="00E0306A">
        <w:t>itu</w:t>
      </w:r>
      <w:proofErr w:type="spellEnd"/>
      <w:r w:rsidRPr="00E0306A">
        <w:t xml:space="preserve">, </w:t>
      </w:r>
      <w:proofErr w:type="spellStart"/>
      <w:r w:rsidRPr="00E0306A">
        <w:t>aromaterapi</w:t>
      </w:r>
      <w:proofErr w:type="spellEnd"/>
      <w:r w:rsidRPr="00E0306A">
        <w:t xml:space="preserve"> juga </w:t>
      </w:r>
      <w:proofErr w:type="spellStart"/>
      <w:r w:rsidRPr="00E0306A">
        <w:t>cenderung</w:t>
      </w:r>
      <w:proofErr w:type="spellEnd"/>
      <w:r w:rsidRPr="00E0306A">
        <w:t xml:space="preserve"> </w:t>
      </w:r>
      <w:proofErr w:type="spellStart"/>
      <w:r w:rsidRPr="00E0306A">
        <w:t>diterima</w:t>
      </w:r>
      <w:proofErr w:type="spellEnd"/>
      <w:r w:rsidRPr="00E0306A">
        <w:t xml:space="preserve"> </w:t>
      </w:r>
      <w:proofErr w:type="spellStart"/>
      <w:r w:rsidRPr="00E0306A">
        <w:t>dengan</w:t>
      </w:r>
      <w:proofErr w:type="spellEnd"/>
      <w:r w:rsidRPr="00E0306A">
        <w:t xml:space="preserve"> </w:t>
      </w:r>
      <w:proofErr w:type="spellStart"/>
      <w:r w:rsidRPr="00E0306A">
        <w:t>baik</w:t>
      </w:r>
      <w:proofErr w:type="spellEnd"/>
      <w:r w:rsidRPr="00E0306A">
        <w:t xml:space="preserve"> oleh </w:t>
      </w:r>
      <w:proofErr w:type="spellStart"/>
      <w:r w:rsidRPr="00E0306A">
        <w:t>masyarakat</w:t>
      </w:r>
      <w:proofErr w:type="spellEnd"/>
      <w:r w:rsidRPr="00E0306A">
        <w:t xml:space="preserve"> </w:t>
      </w:r>
      <w:proofErr w:type="spellStart"/>
      <w:r w:rsidRPr="00E0306A">
        <w:t>karena</w:t>
      </w:r>
      <w:proofErr w:type="spellEnd"/>
      <w:r w:rsidRPr="00E0306A">
        <w:t xml:space="preserve"> </w:t>
      </w:r>
      <w:proofErr w:type="spellStart"/>
      <w:r w:rsidRPr="00E0306A">
        <w:t>bersifat</w:t>
      </w:r>
      <w:proofErr w:type="spellEnd"/>
      <w:r w:rsidRPr="00E0306A">
        <w:t xml:space="preserve"> non </w:t>
      </w:r>
      <w:proofErr w:type="spellStart"/>
      <w:r w:rsidRPr="00E0306A">
        <w:t>invasif</w:t>
      </w:r>
      <w:proofErr w:type="spellEnd"/>
      <w:r w:rsidRPr="00E0306A">
        <w:t xml:space="preserve"> dan </w:t>
      </w:r>
      <w:proofErr w:type="spellStart"/>
      <w:r w:rsidRPr="00E0306A">
        <w:t>tidak</w:t>
      </w:r>
      <w:proofErr w:type="spellEnd"/>
      <w:r w:rsidRPr="00E0306A">
        <w:t xml:space="preserve"> </w:t>
      </w:r>
      <w:proofErr w:type="spellStart"/>
      <w:r w:rsidRPr="00E0306A">
        <w:t>menimbulkan</w:t>
      </w:r>
      <w:proofErr w:type="spellEnd"/>
      <w:r w:rsidRPr="00E0306A">
        <w:t xml:space="preserve"> rasa </w:t>
      </w:r>
      <w:proofErr w:type="spellStart"/>
      <w:r w:rsidRPr="00E0306A">
        <w:t>tidak</w:t>
      </w:r>
      <w:proofErr w:type="spellEnd"/>
      <w:r w:rsidRPr="00E0306A">
        <w:t xml:space="preserve"> </w:t>
      </w:r>
      <w:proofErr w:type="spellStart"/>
      <w:r w:rsidRPr="00E0306A">
        <w:t>nyaman</w:t>
      </w:r>
      <w:proofErr w:type="spellEnd"/>
      <w:r w:rsidRPr="00E0306A">
        <w:t xml:space="preserve"> </w:t>
      </w:r>
      <w:proofErr w:type="spellStart"/>
      <w:r w:rsidRPr="00E0306A">
        <w:t>selama</w:t>
      </w:r>
      <w:proofErr w:type="spellEnd"/>
      <w:r w:rsidRPr="00E0306A">
        <w:t xml:space="preserve"> </w:t>
      </w:r>
      <w:proofErr w:type="spellStart"/>
      <w:r w:rsidRPr="00E0306A">
        <w:t>penggunaannya</w:t>
      </w:r>
      <w:proofErr w:type="spellEnd"/>
      <w:r w:rsidRPr="00E0306A">
        <w:t>.</w:t>
      </w:r>
    </w:p>
    <w:p w14:paraId="48261FC2" w14:textId="77777777" w:rsidR="00642BBA" w:rsidRPr="00E0306A" w:rsidRDefault="00642BBA" w:rsidP="00E0306A">
      <w:pPr>
        <w:pStyle w:val="NormalWeb"/>
        <w:spacing w:before="0" w:beforeAutospacing="0" w:after="0" w:afterAutospacing="0" w:line="360" w:lineRule="auto"/>
        <w:ind w:firstLine="426"/>
        <w:jc w:val="both"/>
      </w:pPr>
      <w:proofErr w:type="spellStart"/>
      <w:r w:rsidRPr="00E0306A">
        <w:t>Pendekatan</w:t>
      </w:r>
      <w:proofErr w:type="spellEnd"/>
      <w:r w:rsidRPr="00E0306A">
        <w:t xml:space="preserve"> </w:t>
      </w:r>
      <w:proofErr w:type="spellStart"/>
      <w:r w:rsidRPr="00E0306A">
        <w:t>aromaterapi</w:t>
      </w:r>
      <w:proofErr w:type="spellEnd"/>
      <w:r w:rsidRPr="00E0306A">
        <w:t xml:space="preserve"> </w:t>
      </w:r>
      <w:proofErr w:type="spellStart"/>
      <w:r w:rsidRPr="00E0306A">
        <w:t>termasuk</w:t>
      </w:r>
      <w:proofErr w:type="spellEnd"/>
      <w:r w:rsidRPr="00E0306A">
        <w:t xml:space="preserve"> </w:t>
      </w:r>
      <w:proofErr w:type="spellStart"/>
      <w:r w:rsidRPr="00E0306A">
        <w:t>dalam</w:t>
      </w:r>
      <w:proofErr w:type="spellEnd"/>
      <w:r w:rsidRPr="00E0306A">
        <w:t xml:space="preserve"> </w:t>
      </w:r>
      <w:proofErr w:type="spellStart"/>
      <w:r w:rsidRPr="00E0306A">
        <w:t>kelompok</w:t>
      </w:r>
      <w:proofErr w:type="spellEnd"/>
      <w:r w:rsidRPr="00E0306A">
        <w:t xml:space="preserve"> </w:t>
      </w:r>
      <w:r w:rsidRPr="00E0306A">
        <w:rPr>
          <w:i/>
          <w:iCs/>
        </w:rPr>
        <w:t>Complementary and Alternative Medicine</w:t>
      </w:r>
      <w:r w:rsidRPr="00E0306A">
        <w:t xml:space="preserve"> (CAM), </w:t>
      </w:r>
      <w:proofErr w:type="spellStart"/>
      <w:r w:rsidRPr="00E0306A">
        <w:t>yaitu</w:t>
      </w:r>
      <w:proofErr w:type="spellEnd"/>
      <w:r w:rsidRPr="00E0306A">
        <w:t xml:space="preserve"> </w:t>
      </w:r>
      <w:proofErr w:type="spellStart"/>
      <w:r w:rsidRPr="00E0306A">
        <w:t>berbagai</w:t>
      </w:r>
      <w:proofErr w:type="spellEnd"/>
      <w:r w:rsidRPr="00E0306A">
        <w:t xml:space="preserve"> </w:t>
      </w:r>
      <w:proofErr w:type="spellStart"/>
      <w:r w:rsidRPr="00E0306A">
        <w:t>metode</w:t>
      </w:r>
      <w:proofErr w:type="spellEnd"/>
      <w:r w:rsidRPr="00E0306A">
        <w:t xml:space="preserve"> </w:t>
      </w:r>
      <w:proofErr w:type="spellStart"/>
      <w:r w:rsidRPr="00E0306A">
        <w:t>terapi</w:t>
      </w:r>
      <w:proofErr w:type="spellEnd"/>
      <w:r w:rsidRPr="00E0306A">
        <w:t xml:space="preserve"> yang </w:t>
      </w:r>
      <w:proofErr w:type="spellStart"/>
      <w:r w:rsidRPr="00E0306A">
        <w:t>digunakan</w:t>
      </w:r>
      <w:proofErr w:type="spellEnd"/>
      <w:r w:rsidRPr="00E0306A">
        <w:t xml:space="preserve"> </w:t>
      </w:r>
      <w:proofErr w:type="spellStart"/>
      <w:r w:rsidRPr="00E0306A">
        <w:t>untuk</w:t>
      </w:r>
      <w:proofErr w:type="spellEnd"/>
      <w:r w:rsidRPr="00E0306A">
        <w:t xml:space="preserve"> </w:t>
      </w:r>
      <w:proofErr w:type="spellStart"/>
      <w:r w:rsidRPr="00E0306A">
        <w:t>mendukung</w:t>
      </w:r>
      <w:proofErr w:type="spellEnd"/>
      <w:r w:rsidRPr="00E0306A">
        <w:t xml:space="preserve">, </w:t>
      </w:r>
      <w:proofErr w:type="spellStart"/>
      <w:r w:rsidRPr="00E0306A">
        <w:t>melengkapi</w:t>
      </w:r>
      <w:proofErr w:type="spellEnd"/>
      <w:r w:rsidRPr="00E0306A">
        <w:t xml:space="preserve">, </w:t>
      </w:r>
      <w:proofErr w:type="spellStart"/>
      <w:r w:rsidRPr="00E0306A">
        <w:t>atau</w:t>
      </w:r>
      <w:proofErr w:type="spellEnd"/>
      <w:r w:rsidRPr="00E0306A">
        <w:t xml:space="preserve"> </w:t>
      </w:r>
      <w:proofErr w:type="spellStart"/>
      <w:r w:rsidRPr="00E0306A">
        <w:t>dalam</w:t>
      </w:r>
      <w:proofErr w:type="spellEnd"/>
      <w:r w:rsidRPr="00E0306A">
        <w:t xml:space="preserve"> </w:t>
      </w:r>
      <w:proofErr w:type="spellStart"/>
      <w:r w:rsidRPr="00E0306A">
        <w:t>kondisi</w:t>
      </w:r>
      <w:proofErr w:type="spellEnd"/>
      <w:r w:rsidRPr="00E0306A">
        <w:t xml:space="preserve"> </w:t>
      </w:r>
      <w:proofErr w:type="spellStart"/>
      <w:r w:rsidRPr="00E0306A">
        <w:t>tertentu</w:t>
      </w:r>
      <w:proofErr w:type="spellEnd"/>
      <w:r w:rsidRPr="00E0306A">
        <w:t xml:space="preserve"> </w:t>
      </w:r>
      <w:proofErr w:type="spellStart"/>
      <w:r w:rsidRPr="00E0306A">
        <w:t>menjadi</w:t>
      </w:r>
      <w:proofErr w:type="spellEnd"/>
      <w:r w:rsidRPr="00E0306A">
        <w:t xml:space="preserve"> </w:t>
      </w:r>
      <w:proofErr w:type="spellStart"/>
      <w:r w:rsidRPr="00E0306A">
        <w:t>alternatif</w:t>
      </w:r>
      <w:proofErr w:type="spellEnd"/>
      <w:r w:rsidRPr="00E0306A">
        <w:t xml:space="preserve"> </w:t>
      </w:r>
      <w:proofErr w:type="spellStart"/>
      <w:r w:rsidRPr="00E0306A">
        <w:t>terhadap</w:t>
      </w:r>
      <w:proofErr w:type="spellEnd"/>
      <w:r w:rsidRPr="00E0306A">
        <w:t xml:space="preserve"> </w:t>
      </w:r>
      <w:proofErr w:type="spellStart"/>
      <w:r w:rsidRPr="00E0306A">
        <w:t>terapi</w:t>
      </w:r>
      <w:proofErr w:type="spellEnd"/>
      <w:r w:rsidRPr="00E0306A">
        <w:t xml:space="preserve"> </w:t>
      </w:r>
      <w:proofErr w:type="spellStart"/>
      <w:r w:rsidRPr="00E0306A">
        <w:t>medis</w:t>
      </w:r>
      <w:proofErr w:type="spellEnd"/>
      <w:r w:rsidRPr="00E0306A">
        <w:t xml:space="preserve"> </w:t>
      </w:r>
      <w:proofErr w:type="spellStart"/>
      <w:r w:rsidRPr="00E0306A">
        <w:t>konvensional</w:t>
      </w:r>
      <w:proofErr w:type="spellEnd"/>
      <w:r w:rsidRPr="00E0306A">
        <w:t xml:space="preserve"> [11],[12],[13]. </w:t>
      </w:r>
      <w:proofErr w:type="spellStart"/>
      <w:r w:rsidRPr="00E0306A">
        <w:t>Berbagai</w:t>
      </w:r>
      <w:proofErr w:type="spellEnd"/>
      <w:r w:rsidRPr="00E0306A">
        <w:t xml:space="preserve"> </w:t>
      </w:r>
      <w:proofErr w:type="spellStart"/>
      <w:r w:rsidRPr="00E0306A">
        <w:t>intervensi</w:t>
      </w:r>
      <w:proofErr w:type="spellEnd"/>
      <w:r w:rsidRPr="00E0306A">
        <w:t xml:space="preserve"> CAM </w:t>
      </w:r>
      <w:proofErr w:type="spellStart"/>
      <w:r w:rsidRPr="00E0306A">
        <w:t>telah</w:t>
      </w:r>
      <w:proofErr w:type="spellEnd"/>
      <w:r w:rsidRPr="00E0306A">
        <w:t xml:space="preserve"> </w:t>
      </w:r>
      <w:proofErr w:type="spellStart"/>
      <w:r w:rsidRPr="00E0306A">
        <w:t>banyak</w:t>
      </w:r>
      <w:proofErr w:type="spellEnd"/>
      <w:r w:rsidRPr="00E0306A">
        <w:t xml:space="preserve"> </w:t>
      </w:r>
      <w:proofErr w:type="spellStart"/>
      <w:r w:rsidRPr="00E0306A">
        <w:t>dimanfaatkan</w:t>
      </w:r>
      <w:proofErr w:type="spellEnd"/>
      <w:r w:rsidRPr="00E0306A">
        <w:t xml:space="preserve"> </w:t>
      </w:r>
      <w:proofErr w:type="spellStart"/>
      <w:r w:rsidRPr="00E0306A">
        <w:t>dalam</w:t>
      </w:r>
      <w:proofErr w:type="spellEnd"/>
      <w:r w:rsidRPr="00E0306A">
        <w:t xml:space="preserve"> </w:t>
      </w:r>
      <w:proofErr w:type="spellStart"/>
      <w:r w:rsidRPr="00E0306A">
        <w:t>upaya</w:t>
      </w:r>
      <w:proofErr w:type="spellEnd"/>
      <w:r w:rsidRPr="00E0306A">
        <w:t xml:space="preserve"> </w:t>
      </w:r>
      <w:proofErr w:type="spellStart"/>
      <w:r w:rsidRPr="00E0306A">
        <w:t>meningkatkan</w:t>
      </w:r>
      <w:proofErr w:type="spellEnd"/>
      <w:r w:rsidRPr="00E0306A">
        <w:t xml:space="preserve"> </w:t>
      </w:r>
      <w:proofErr w:type="spellStart"/>
      <w:r w:rsidRPr="00E0306A">
        <w:t>kesehatan</w:t>
      </w:r>
      <w:proofErr w:type="spellEnd"/>
      <w:r w:rsidRPr="00E0306A">
        <w:t xml:space="preserve"> </w:t>
      </w:r>
      <w:proofErr w:type="spellStart"/>
      <w:r w:rsidRPr="00E0306A">
        <w:t>fisik</w:t>
      </w:r>
      <w:proofErr w:type="spellEnd"/>
      <w:r w:rsidRPr="00E0306A">
        <w:t xml:space="preserve"> </w:t>
      </w:r>
      <w:proofErr w:type="spellStart"/>
      <w:r w:rsidRPr="00E0306A">
        <w:t>maupun</w:t>
      </w:r>
      <w:proofErr w:type="spellEnd"/>
      <w:r w:rsidRPr="00E0306A">
        <w:t xml:space="preserve"> </w:t>
      </w:r>
      <w:proofErr w:type="spellStart"/>
      <w:r w:rsidRPr="00E0306A">
        <w:t>psikologis</w:t>
      </w:r>
      <w:proofErr w:type="spellEnd"/>
      <w:r w:rsidRPr="00E0306A">
        <w:t xml:space="preserve">, </w:t>
      </w:r>
      <w:proofErr w:type="spellStart"/>
      <w:r w:rsidRPr="00E0306A">
        <w:t>termasuk</w:t>
      </w:r>
      <w:proofErr w:type="spellEnd"/>
      <w:r w:rsidRPr="00E0306A">
        <w:t xml:space="preserve"> </w:t>
      </w:r>
      <w:proofErr w:type="spellStart"/>
      <w:r w:rsidRPr="00E0306A">
        <w:t>untuk</w:t>
      </w:r>
      <w:proofErr w:type="spellEnd"/>
      <w:r w:rsidRPr="00E0306A">
        <w:t xml:space="preserve"> </w:t>
      </w:r>
      <w:proofErr w:type="spellStart"/>
      <w:r w:rsidRPr="00E0306A">
        <w:t>membantu</w:t>
      </w:r>
      <w:proofErr w:type="spellEnd"/>
      <w:r w:rsidRPr="00E0306A">
        <w:t xml:space="preserve"> </w:t>
      </w:r>
      <w:proofErr w:type="spellStart"/>
      <w:r w:rsidRPr="00E0306A">
        <w:t>mengurangi</w:t>
      </w:r>
      <w:proofErr w:type="spellEnd"/>
      <w:r w:rsidRPr="00E0306A">
        <w:t xml:space="preserve"> </w:t>
      </w:r>
      <w:proofErr w:type="spellStart"/>
      <w:r w:rsidRPr="00E0306A">
        <w:t>stres</w:t>
      </w:r>
      <w:proofErr w:type="spellEnd"/>
      <w:r w:rsidRPr="00E0306A">
        <w:t xml:space="preserve"> dan </w:t>
      </w:r>
      <w:proofErr w:type="spellStart"/>
      <w:r w:rsidRPr="00E0306A">
        <w:t>kecemasan</w:t>
      </w:r>
      <w:proofErr w:type="spellEnd"/>
      <w:r w:rsidRPr="00E0306A">
        <w:t xml:space="preserve">. </w:t>
      </w:r>
      <w:proofErr w:type="spellStart"/>
      <w:r w:rsidRPr="00E0306A">
        <w:t>Dibandingkan</w:t>
      </w:r>
      <w:proofErr w:type="spellEnd"/>
      <w:r w:rsidRPr="00E0306A">
        <w:t xml:space="preserve"> </w:t>
      </w:r>
      <w:proofErr w:type="spellStart"/>
      <w:r w:rsidRPr="00E0306A">
        <w:t>dengan</w:t>
      </w:r>
      <w:proofErr w:type="spellEnd"/>
      <w:r w:rsidRPr="00E0306A">
        <w:t xml:space="preserve"> </w:t>
      </w:r>
      <w:proofErr w:type="spellStart"/>
      <w:r w:rsidRPr="00E0306A">
        <w:t>terapi</w:t>
      </w:r>
      <w:proofErr w:type="spellEnd"/>
      <w:r w:rsidRPr="00E0306A">
        <w:t xml:space="preserve"> </w:t>
      </w:r>
      <w:proofErr w:type="spellStart"/>
      <w:r w:rsidRPr="00E0306A">
        <w:t>farmakologis</w:t>
      </w:r>
      <w:proofErr w:type="spellEnd"/>
      <w:r w:rsidRPr="00E0306A">
        <w:t xml:space="preserve">, </w:t>
      </w:r>
      <w:proofErr w:type="spellStart"/>
      <w:r w:rsidRPr="00E0306A">
        <w:t>pendekatan</w:t>
      </w:r>
      <w:proofErr w:type="spellEnd"/>
      <w:r w:rsidRPr="00E0306A">
        <w:t xml:space="preserve"> </w:t>
      </w:r>
      <w:proofErr w:type="spellStart"/>
      <w:r w:rsidRPr="00E0306A">
        <w:t>ini</w:t>
      </w:r>
      <w:proofErr w:type="spellEnd"/>
      <w:r w:rsidRPr="00E0306A">
        <w:t xml:space="preserve"> </w:t>
      </w:r>
      <w:proofErr w:type="spellStart"/>
      <w:r w:rsidRPr="00E0306A">
        <w:t>dinilai</w:t>
      </w:r>
      <w:proofErr w:type="spellEnd"/>
      <w:r w:rsidRPr="00E0306A">
        <w:t xml:space="preserve"> </w:t>
      </w:r>
      <w:proofErr w:type="spellStart"/>
      <w:r w:rsidRPr="00E0306A">
        <w:t>relatif</w:t>
      </w:r>
      <w:proofErr w:type="spellEnd"/>
      <w:r w:rsidRPr="00E0306A">
        <w:t xml:space="preserve"> </w:t>
      </w:r>
      <w:proofErr w:type="spellStart"/>
      <w:r w:rsidRPr="00E0306A">
        <w:t>aman</w:t>
      </w:r>
      <w:proofErr w:type="spellEnd"/>
      <w:r w:rsidRPr="00E0306A">
        <w:t xml:space="preserve">, </w:t>
      </w:r>
      <w:proofErr w:type="spellStart"/>
      <w:r w:rsidRPr="00E0306A">
        <w:t>mudah</w:t>
      </w:r>
      <w:proofErr w:type="spellEnd"/>
      <w:r w:rsidRPr="00E0306A">
        <w:t xml:space="preserve"> </w:t>
      </w:r>
      <w:proofErr w:type="spellStart"/>
      <w:r w:rsidRPr="00E0306A">
        <w:t>diaplikasikan</w:t>
      </w:r>
      <w:proofErr w:type="spellEnd"/>
      <w:r w:rsidRPr="00E0306A">
        <w:t xml:space="preserve">, </w:t>
      </w:r>
      <w:proofErr w:type="spellStart"/>
      <w:r w:rsidRPr="00E0306A">
        <w:t>memiliki</w:t>
      </w:r>
      <w:proofErr w:type="spellEnd"/>
      <w:r w:rsidRPr="00E0306A">
        <w:t xml:space="preserve"> </w:t>
      </w:r>
      <w:proofErr w:type="spellStart"/>
      <w:r w:rsidRPr="00E0306A">
        <w:t>risiko</w:t>
      </w:r>
      <w:proofErr w:type="spellEnd"/>
      <w:r w:rsidRPr="00E0306A">
        <w:t xml:space="preserve"> </w:t>
      </w:r>
      <w:proofErr w:type="spellStart"/>
      <w:r w:rsidRPr="00E0306A">
        <w:t>efek</w:t>
      </w:r>
      <w:proofErr w:type="spellEnd"/>
      <w:r w:rsidRPr="00E0306A">
        <w:t xml:space="preserve"> </w:t>
      </w:r>
      <w:proofErr w:type="spellStart"/>
      <w:r w:rsidRPr="00E0306A">
        <w:t>samping</w:t>
      </w:r>
      <w:proofErr w:type="spellEnd"/>
      <w:r w:rsidRPr="00E0306A">
        <w:t xml:space="preserve"> yang minimal, </w:t>
      </w:r>
      <w:proofErr w:type="spellStart"/>
      <w:r w:rsidRPr="00E0306A">
        <w:t>serta</w:t>
      </w:r>
      <w:proofErr w:type="spellEnd"/>
      <w:r w:rsidRPr="00E0306A">
        <w:t xml:space="preserve"> </w:t>
      </w:r>
      <w:proofErr w:type="spellStart"/>
      <w:r w:rsidRPr="00E0306A">
        <w:t>dapat</w:t>
      </w:r>
      <w:proofErr w:type="spellEnd"/>
      <w:r w:rsidRPr="00E0306A">
        <w:t xml:space="preserve"> </w:t>
      </w:r>
      <w:proofErr w:type="spellStart"/>
      <w:r w:rsidRPr="00E0306A">
        <w:t>dijangkau</w:t>
      </w:r>
      <w:proofErr w:type="spellEnd"/>
      <w:r w:rsidRPr="00E0306A">
        <w:t xml:space="preserve"> oleh </w:t>
      </w:r>
      <w:proofErr w:type="spellStart"/>
      <w:r w:rsidRPr="00E0306A">
        <w:t>berbagai</w:t>
      </w:r>
      <w:proofErr w:type="spellEnd"/>
      <w:r w:rsidRPr="00E0306A">
        <w:t xml:space="preserve"> </w:t>
      </w:r>
      <w:proofErr w:type="spellStart"/>
      <w:r w:rsidRPr="00E0306A">
        <w:t>kelompok</w:t>
      </w:r>
      <w:proofErr w:type="spellEnd"/>
      <w:r w:rsidRPr="00E0306A">
        <w:t xml:space="preserve"> </w:t>
      </w:r>
      <w:proofErr w:type="spellStart"/>
      <w:r w:rsidRPr="00E0306A">
        <w:t>masyarakat</w:t>
      </w:r>
      <w:proofErr w:type="spellEnd"/>
      <w:r w:rsidRPr="00E0306A">
        <w:t xml:space="preserve">. Oleh </w:t>
      </w:r>
      <w:proofErr w:type="spellStart"/>
      <w:r w:rsidRPr="00E0306A">
        <w:t>karena</w:t>
      </w:r>
      <w:proofErr w:type="spellEnd"/>
      <w:r w:rsidRPr="00E0306A">
        <w:t xml:space="preserve"> </w:t>
      </w:r>
      <w:proofErr w:type="spellStart"/>
      <w:r w:rsidRPr="00E0306A">
        <w:lastRenderedPageBreak/>
        <w:t>itu</w:t>
      </w:r>
      <w:proofErr w:type="spellEnd"/>
      <w:r w:rsidRPr="00E0306A">
        <w:t xml:space="preserve">, </w:t>
      </w:r>
      <w:proofErr w:type="spellStart"/>
      <w:r w:rsidRPr="00E0306A">
        <w:t>penggunaan</w:t>
      </w:r>
      <w:proofErr w:type="spellEnd"/>
      <w:r w:rsidRPr="00E0306A">
        <w:t xml:space="preserve"> </w:t>
      </w:r>
      <w:proofErr w:type="spellStart"/>
      <w:r w:rsidRPr="00E0306A">
        <w:t>aromaterapi</w:t>
      </w:r>
      <w:proofErr w:type="spellEnd"/>
      <w:r w:rsidRPr="00E0306A">
        <w:t xml:space="preserve"> </w:t>
      </w:r>
      <w:proofErr w:type="spellStart"/>
      <w:r w:rsidRPr="00E0306A">
        <w:t>sebagai</w:t>
      </w:r>
      <w:proofErr w:type="spellEnd"/>
      <w:r w:rsidRPr="00E0306A">
        <w:t xml:space="preserve"> </w:t>
      </w:r>
      <w:proofErr w:type="spellStart"/>
      <w:r w:rsidRPr="00E0306A">
        <w:t>terapi</w:t>
      </w:r>
      <w:proofErr w:type="spellEnd"/>
      <w:r w:rsidRPr="00E0306A">
        <w:t xml:space="preserve"> </w:t>
      </w:r>
      <w:proofErr w:type="spellStart"/>
      <w:r w:rsidRPr="00E0306A">
        <w:t>komplementer</w:t>
      </w:r>
      <w:proofErr w:type="spellEnd"/>
      <w:r w:rsidRPr="00E0306A">
        <w:t xml:space="preserve"> </w:t>
      </w:r>
      <w:proofErr w:type="spellStart"/>
      <w:r w:rsidRPr="00E0306A">
        <w:t>semakin</w:t>
      </w:r>
      <w:proofErr w:type="spellEnd"/>
      <w:r w:rsidRPr="00E0306A">
        <w:t xml:space="preserve"> </w:t>
      </w:r>
      <w:proofErr w:type="spellStart"/>
      <w:r w:rsidRPr="00E0306A">
        <w:t>mendapat</w:t>
      </w:r>
      <w:proofErr w:type="spellEnd"/>
      <w:r w:rsidRPr="00E0306A">
        <w:t xml:space="preserve"> </w:t>
      </w:r>
      <w:proofErr w:type="spellStart"/>
      <w:r w:rsidRPr="00E0306A">
        <w:t>perhatian</w:t>
      </w:r>
      <w:proofErr w:type="spellEnd"/>
      <w:r w:rsidRPr="00E0306A">
        <w:t xml:space="preserve"> </w:t>
      </w:r>
      <w:proofErr w:type="spellStart"/>
      <w:r w:rsidRPr="00E0306A">
        <w:t>dalam</w:t>
      </w:r>
      <w:proofErr w:type="spellEnd"/>
      <w:r w:rsidRPr="00E0306A">
        <w:t xml:space="preserve"> </w:t>
      </w:r>
      <w:proofErr w:type="spellStart"/>
      <w:r w:rsidRPr="00E0306A">
        <w:t>berbagai</w:t>
      </w:r>
      <w:proofErr w:type="spellEnd"/>
      <w:r w:rsidRPr="00E0306A">
        <w:t xml:space="preserve"> </w:t>
      </w:r>
      <w:proofErr w:type="spellStart"/>
      <w:r w:rsidRPr="00E0306A">
        <w:t>penelitian</w:t>
      </w:r>
      <w:proofErr w:type="spellEnd"/>
      <w:r w:rsidRPr="00E0306A">
        <w:t xml:space="preserve"> yang </w:t>
      </w:r>
      <w:proofErr w:type="spellStart"/>
      <w:r w:rsidRPr="00E0306A">
        <w:t>berfokus</w:t>
      </w:r>
      <w:proofErr w:type="spellEnd"/>
      <w:r w:rsidRPr="00E0306A">
        <w:t xml:space="preserve"> pada </w:t>
      </w:r>
      <w:proofErr w:type="spellStart"/>
      <w:r w:rsidRPr="00E0306A">
        <w:t>upaya</w:t>
      </w:r>
      <w:proofErr w:type="spellEnd"/>
      <w:r w:rsidRPr="00E0306A">
        <w:t xml:space="preserve"> </w:t>
      </w:r>
      <w:proofErr w:type="spellStart"/>
      <w:r w:rsidRPr="00E0306A">
        <w:t>peningkatan</w:t>
      </w:r>
      <w:proofErr w:type="spellEnd"/>
      <w:r w:rsidRPr="00E0306A">
        <w:t xml:space="preserve"> </w:t>
      </w:r>
      <w:proofErr w:type="spellStart"/>
      <w:r w:rsidRPr="00E0306A">
        <w:t>kesehatan</w:t>
      </w:r>
      <w:proofErr w:type="spellEnd"/>
      <w:r w:rsidRPr="00E0306A">
        <w:t xml:space="preserve"> mental dan </w:t>
      </w:r>
      <w:proofErr w:type="spellStart"/>
      <w:r w:rsidRPr="00E0306A">
        <w:t>kualitas</w:t>
      </w:r>
      <w:proofErr w:type="spellEnd"/>
      <w:r w:rsidRPr="00E0306A">
        <w:t xml:space="preserve"> </w:t>
      </w:r>
      <w:proofErr w:type="spellStart"/>
      <w:r w:rsidRPr="00E0306A">
        <w:t>hidup</w:t>
      </w:r>
      <w:proofErr w:type="spellEnd"/>
    </w:p>
    <w:p w14:paraId="799D27F8" w14:textId="77777777" w:rsidR="00642BBA" w:rsidRPr="00E0306A" w:rsidRDefault="00642BBA" w:rsidP="00E0306A">
      <w:pPr>
        <w:pStyle w:val="NormalWeb"/>
        <w:spacing w:before="0" w:beforeAutospacing="0" w:after="0" w:afterAutospacing="0" w:line="360" w:lineRule="auto"/>
        <w:ind w:firstLine="426"/>
        <w:jc w:val="both"/>
        <w:rPr>
          <w:lang w:val="en-US"/>
        </w:rPr>
      </w:pPr>
      <w:proofErr w:type="spellStart"/>
      <w:r w:rsidRPr="00E0306A">
        <w:rPr>
          <w:lang w:val="en-US"/>
        </w:rPr>
        <w:t>Aromaterapi</w:t>
      </w:r>
      <w:proofErr w:type="spellEnd"/>
      <w:r w:rsidRPr="00E0306A">
        <w:rPr>
          <w:lang w:val="en-US"/>
        </w:rPr>
        <w:t xml:space="preserve"> lavender (</w:t>
      </w:r>
      <w:r w:rsidRPr="00E0306A">
        <w:rPr>
          <w:i/>
          <w:iCs/>
          <w:lang w:val="en-US"/>
        </w:rPr>
        <w:t>Lavandula angustifolia</w:t>
      </w:r>
      <w:r w:rsidRPr="00E0306A">
        <w:rPr>
          <w:lang w:val="en-US"/>
        </w:rPr>
        <w:t xml:space="preserve">) </w:t>
      </w:r>
      <w:proofErr w:type="spellStart"/>
      <w:r w:rsidRPr="00E0306A">
        <w:rPr>
          <w:lang w:val="en-US"/>
        </w:rPr>
        <w:t>merupakan</w:t>
      </w:r>
      <w:proofErr w:type="spellEnd"/>
      <w:r w:rsidRPr="00E0306A">
        <w:rPr>
          <w:lang w:val="en-US"/>
        </w:rPr>
        <w:t xml:space="preserve"> salah </w:t>
      </w:r>
      <w:proofErr w:type="spellStart"/>
      <w:r w:rsidRPr="00E0306A">
        <w:rPr>
          <w:lang w:val="en-US"/>
        </w:rPr>
        <w:t>satu</w:t>
      </w:r>
      <w:proofErr w:type="spellEnd"/>
      <w:r w:rsidRPr="00E0306A">
        <w:rPr>
          <w:lang w:val="en-US"/>
        </w:rPr>
        <w:t xml:space="preserve"> </w:t>
      </w:r>
      <w:proofErr w:type="spellStart"/>
      <w:r w:rsidRPr="00E0306A">
        <w:rPr>
          <w:lang w:val="en-US"/>
        </w:rPr>
        <w:t>terapi</w:t>
      </w:r>
      <w:proofErr w:type="spellEnd"/>
      <w:r w:rsidRPr="00E0306A">
        <w:rPr>
          <w:lang w:val="en-US"/>
        </w:rPr>
        <w:t xml:space="preserve"> </w:t>
      </w:r>
      <w:proofErr w:type="spellStart"/>
      <w:r w:rsidRPr="00E0306A">
        <w:rPr>
          <w:lang w:val="en-US"/>
        </w:rPr>
        <w:t>komplementer</w:t>
      </w:r>
      <w:proofErr w:type="spellEnd"/>
      <w:r w:rsidRPr="00E0306A">
        <w:rPr>
          <w:lang w:val="en-US"/>
        </w:rPr>
        <w:t xml:space="preserve"> yang </w:t>
      </w:r>
      <w:proofErr w:type="spellStart"/>
      <w:r w:rsidRPr="00E0306A">
        <w:rPr>
          <w:lang w:val="en-US"/>
        </w:rPr>
        <w:t>banyak</w:t>
      </w:r>
      <w:proofErr w:type="spellEnd"/>
      <w:r w:rsidRPr="00E0306A">
        <w:rPr>
          <w:lang w:val="en-US"/>
        </w:rPr>
        <w:t xml:space="preserve"> </w:t>
      </w:r>
      <w:proofErr w:type="spellStart"/>
      <w:r w:rsidRPr="00E0306A">
        <w:rPr>
          <w:lang w:val="en-US"/>
        </w:rPr>
        <w:t>digunakan</w:t>
      </w:r>
      <w:proofErr w:type="spellEnd"/>
      <w:r w:rsidRPr="00E0306A">
        <w:rPr>
          <w:lang w:val="en-US"/>
        </w:rPr>
        <w:t xml:space="preserve"> </w:t>
      </w:r>
      <w:proofErr w:type="spellStart"/>
      <w:r w:rsidRPr="00E0306A">
        <w:rPr>
          <w:lang w:val="en-US"/>
        </w:rPr>
        <w:t>dalam</w:t>
      </w:r>
      <w:proofErr w:type="spellEnd"/>
      <w:r w:rsidRPr="00E0306A">
        <w:rPr>
          <w:lang w:val="en-US"/>
        </w:rPr>
        <w:t xml:space="preserve"> </w:t>
      </w:r>
      <w:proofErr w:type="spellStart"/>
      <w:r w:rsidRPr="00E0306A">
        <w:rPr>
          <w:lang w:val="en-US"/>
        </w:rPr>
        <w:t>berbagai</w:t>
      </w:r>
      <w:proofErr w:type="spellEnd"/>
      <w:r w:rsidRPr="00E0306A">
        <w:rPr>
          <w:lang w:val="en-US"/>
        </w:rPr>
        <w:t xml:space="preserve"> </w:t>
      </w:r>
      <w:proofErr w:type="spellStart"/>
      <w:r w:rsidRPr="00E0306A">
        <w:rPr>
          <w:lang w:val="en-US"/>
        </w:rPr>
        <w:t>pelayanan</w:t>
      </w:r>
      <w:proofErr w:type="spellEnd"/>
      <w:r w:rsidRPr="00E0306A">
        <w:rPr>
          <w:lang w:val="en-US"/>
        </w:rPr>
        <w:t xml:space="preserve"> </w:t>
      </w:r>
      <w:proofErr w:type="spellStart"/>
      <w:r w:rsidRPr="00E0306A">
        <w:rPr>
          <w:lang w:val="en-US"/>
        </w:rPr>
        <w:t>kesehatan</w:t>
      </w:r>
      <w:proofErr w:type="spellEnd"/>
      <w:r w:rsidRPr="00E0306A">
        <w:rPr>
          <w:lang w:val="en-US"/>
        </w:rPr>
        <w:t xml:space="preserve"> </w:t>
      </w:r>
      <w:proofErr w:type="spellStart"/>
      <w:r w:rsidRPr="00E0306A">
        <w:rPr>
          <w:lang w:val="en-US"/>
        </w:rPr>
        <w:t>karena</w:t>
      </w:r>
      <w:proofErr w:type="spellEnd"/>
      <w:r w:rsidRPr="00E0306A">
        <w:rPr>
          <w:lang w:val="en-US"/>
        </w:rPr>
        <w:t xml:space="preserve"> </w:t>
      </w:r>
      <w:proofErr w:type="spellStart"/>
      <w:r w:rsidRPr="00E0306A">
        <w:rPr>
          <w:lang w:val="en-US"/>
        </w:rPr>
        <w:t>memiliki</w:t>
      </w:r>
      <w:proofErr w:type="spellEnd"/>
      <w:r w:rsidRPr="00E0306A">
        <w:rPr>
          <w:lang w:val="en-US"/>
        </w:rPr>
        <w:t xml:space="preserve"> </w:t>
      </w:r>
      <w:proofErr w:type="spellStart"/>
      <w:r w:rsidRPr="00E0306A">
        <w:rPr>
          <w:lang w:val="en-US"/>
        </w:rPr>
        <w:t>efek</w:t>
      </w:r>
      <w:proofErr w:type="spellEnd"/>
      <w:r w:rsidRPr="00E0306A">
        <w:rPr>
          <w:lang w:val="en-US"/>
        </w:rPr>
        <w:t xml:space="preserve"> </w:t>
      </w:r>
      <w:proofErr w:type="spellStart"/>
      <w:r w:rsidRPr="00E0306A">
        <w:rPr>
          <w:lang w:val="en-US"/>
        </w:rPr>
        <w:t>relaksasi</w:t>
      </w:r>
      <w:proofErr w:type="spellEnd"/>
      <w:r w:rsidRPr="00E0306A">
        <w:rPr>
          <w:lang w:val="en-US"/>
        </w:rPr>
        <w:t xml:space="preserve"> dan </w:t>
      </w:r>
      <w:proofErr w:type="spellStart"/>
      <w:r w:rsidRPr="00E0306A">
        <w:rPr>
          <w:lang w:val="en-US"/>
        </w:rPr>
        <w:t>potensi</w:t>
      </w:r>
      <w:proofErr w:type="spellEnd"/>
      <w:r w:rsidRPr="00E0306A">
        <w:rPr>
          <w:lang w:val="en-US"/>
        </w:rPr>
        <w:t xml:space="preserve"> </w:t>
      </w:r>
      <w:proofErr w:type="spellStart"/>
      <w:r w:rsidRPr="00E0306A">
        <w:rPr>
          <w:i/>
          <w:iCs/>
          <w:lang w:val="en-US"/>
        </w:rPr>
        <w:t>anxiolitik</w:t>
      </w:r>
      <w:proofErr w:type="spellEnd"/>
      <w:r w:rsidRPr="00E0306A">
        <w:rPr>
          <w:lang w:val="en-US"/>
        </w:rPr>
        <w:t xml:space="preserve"> yang </w:t>
      </w:r>
      <w:proofErr w:type="spellStart"/>
      <w:r w:rsidRPr="00E0306A">
        <w:rPr>
          <w:lang w:val="en-US"/>
        </w:rPr>
        <w:t>dapat</w:t>
      </w:r>
      <w:proofErr w:type="spellEnd"/>
      <w:r w:rsidRPr="00E0306A">
        <w:rPr>
          <w:lang w:val="en-US"/>
        </w:rPr>
        <w:t xml:space="preserve"> </w:t>
      </w:r>
      <w:proofErr w:type="spellStart"/>
      <w:r w:rsidRPr="00E0306A">
        <w:rPr>
          <w:lang w:val="en-US"/>
        </w:rPr>
        <w:t>membantu</w:t>
      </w:r>
      <w:proofErr w:type="spellEnd"/>
      <w:r w:rsidRPr="00E0306A">
        <w:rPr>
          <w:lang w:val="en-US"/>
        </w:rPr>
        <w:t xml:space="preserve"> </w:t>
      </w:r>
      <w:proofErr w:type="spellStart"/>
      <w:r w:rsidRPr="00E0306A">
        <w:rPr>
          <w:lang w:val="en-US"/>
        </w:rPr>
        <w:t>menurunkan</w:t>
      </w:r>
      <w:proofErr w:type="spellEnd"/>
      <w:r w:rsidRPr="00E0306A">
        <w:rPr>
          <w:lang w:val="en-US"/>
        </w:rPr>
        <w:t xml:space="preserve"> </w:t>
      </w:r>
      <w:proofErr w:type="spellStart"/>
      <w:r w:rsidRPr="00E0306A">
        <w:rPr>
          <w:lang w:val="en-US"/>
        </w:rPr>
        <w:t>tingkat</w:t>
      </w:r>
      <w:proofErr w:type="spellEnd"/>
      <w:r w:rsidRPr="00E0306A">
        <w:rPr>
          <w:lang w:val="en-US"/>
        </w:rPr>
        <w:t xml:space="preserve"> </w:t>
      </w:r>
      <w:proofErr w:type="spellStart"/>
      <w:r w:rsidRPr="00E0306A">
        <w:rPr>
          <w:lang w:val="en-US"/>
        </w:rPr>
        <w:t>kecemasan</w:t>
      </w:r>
      <w:proofErr w:type="spellEnd"/>
      <w:r w:rsidRPr="00E0306A">
        <w:rPr>
          <w:lang w:val="en-US"/>
        </w:rPr>
        <w:t xml:space="preserve">. </w:t>
      </w:r>
      <w:proofErr w:type="spellStart"/>
      <w:r w:rsidRPr="00E0306A">
        <w:rPr>
          <w:lang w:val="en-US"/>
        </w:rPr>
        <w:t>Terapi</w:t>
      </w:r>
      <w:proofErr w:type="spellEnd"/>
      <w:r w:rsidRPr="00E0306A">
        <w:rPr>
          <w:lang w:val="en-US"/>
        </w:rPr>
        <w:t xml:space="preserve"> </w:t>
      </w:r>
      <w:proofErr w:type="spellStart"/>
      <w:r w:rsidRPr="00E0306A">
        <w:rPr>
          <w:lang w:val="en-US"/>
        </w:rPr>
        <w:t>ini</w:t>
      </w:r>
      <w:proofErr w:type="spellEnd"/>
      <w:r w:rsidRPr="00E0306A">
        <w:rPr>
          <w:lang w:val="en-US"/>
        </w:rPr>
        <w:t xml:space="preserve"> </w:t>
      </w:r>
      <w:proofErr w:type="spellStart"/>
      <w:r w:rsidRPr="00E0306A">
        <w:rPr>
          <w:lang w:val="en-US"/>
        </w:rPr>
        <w:t>dinilai</w:t>
      </w:r>
      <w:proofErr w:type="spellEnd"/>
      <w:r w:rsidRPr="00E0306A">
        <w:rPr>
          <w:lang w:val="en-US"/>
        </w:rPr>
        <w:t xml:space="preserve"> </w:t>
      </w:r>
      <w:proofErr w:type="spellStart"/>
      <w:r w:rsidRPr="00E0306A">
        <w:rPr>
          <w:lang w:val="en-US"/>
        </w:rPr>
        <w:t>mudah</w:t>
      </w:r>
      <w:proofErr w:type="spellEnd"/>
      <w:r w:rsidRPr="00E0306A">
        <w:rPr>
          <w:lang w:val="en-US"/>
        </w:rPr>
        <w:t xml:space="preserve"> </w:t>
      </w:r>
      <w:proofErr w:type="spellStart"/>
      <w:r w:rsidRPr="00E0306A">
        <w:rPr>
          <w:lang w:val="en-US"/>
        </w:rPr>
        <w:t>diterapkan</w:t>
      </w:r>
      <w:proofErr w:type="spellEnd"/>
      <w:r w:rsidRPr="00E0306A">
        <w:rPr>
          <w:lang w:val="en-US"/>
        </w:rPr>
        <w:t xml:space="preserve">, </w:t>
      </w:r>
      <w:proofErr w:type="spellStart"/>
      <w:r w:rsidRPr="00E0306A">
        <w:rPr>
          <w:lang w:val="en-US"/>
        </w:rPr>
        <w:t>relatif</w:t>
      </w:r>
      <w:proofErr w:type="spellEnd"/>
      <w:r w:rsidRPr="00E0306A">
        <w:rPr>
          <w:lang w:val="en-US"/>
        </w:rPr>
        <w:t xml:space="preserve"> </w:t>
      </w:r>
      <w:proofErr w:type="spellStart"/>
      <w:r w:rsidRPr="00E0306A">
        <w:rPr>
          <w:lang w:val="en-US"/>
        </w:rPr>
        <w:t>aman</w:t>
      </w:r>
      <w:proofErr w:type="spellEnd"/>
      <w:r w:rsidRPr="00E0306A">
        <w:rPr>
          <w:lang w:val="en-US"/>
        </w:rPr>
        <w:t xml:space="preserve">, non </w:t>
      </w:r>
      <w:proofErr w:type="spellStart"/>
      <w:r w:rsidRPr="00E0306A">
        <w:rPr>
          <w:lang w:val="en-US"/>
        </w:rPr>
        <w:t>invasif</w:t>
      </w:r>
      <w:proofErr w:type="spellEnd"/>
      <w:r w:rsidRPr="00E0306A">
        <w:rPr>
          <w:lang w:val="en-US"/>
        </w:rPr>
        <w:t xml:space="preserve">, </w:t>
      </w:r>
      <w:proofErr w:type="spellStart"/>
      <w:r w:rsidRPr="00E0306A">
        <w:rPr>
          <w:lang w:val="en-US"/>
        </w:rPr>
        <w:t>serta</w:t>
      </w:r>
      <w:proofErr w:type="spellEnd"/>
      <w:r w:rsidRPr="00E0306A">
        <w:rPr>
          <w:lang w:val="en-US"/>
        </w:rPr>
        <w:t xml:space="preserve"> </w:t>
      </w:r>
      <w:proofErr w:type="spellStart"/>
      <w:r w:rsidRPr="00E0306A">
        <w:rPr>
          <w:lang w:val="en-US"/>
        </w:rPr>
        <w:t>dapat</w:t>
      </w:r>
      <w:proofErr w:type="spellEnd"/>
      <w:r w:rsidRPr="00E0306A">
        <w:rPr>
          <w:lang w:val="en-US"/>
        </w:rPr>
        <w:t xml:space="preserve"> </w:t>
      </w:r>
      <w:proofErr w:type="spellStart"/>
      <w:r w:rsidRPr="00E0306A">
        <w:rPr>
          <w:lang w:val="en-US"/>
        </w:rPr>
        <w:t>digunakan</w:t>
      </w:r>
      <w:proofErr w:type="spellEnd"/>
      <w:r w:rsidRPr="00E0306A">
        <w:rPr>
          <w:lang w:val="en-US"/>
        </w:rPr>
        <w:t xml:space="preserve"> </w:t>
      </w:r>
      <w:proofErr w:type="spellStart"/>
      <w:r w:rsidRPr="00E0306A">
        <w:rPr>
          <w:lang w:val="en-US"/>
        </w:rPr>
        <w:t>sebagai</w:t>
      </w:r>
      <w:proofErr w:type="spellEnd"/>
      <w:r w:rsidRPr="00E0306A">
        <w:rPr>
          <w:lang w:val="en-US"/>
        </w:rPr>
        <w:t xml:space="preserve"> </w:t>
      </w:r>
      <w:proofErr w:type="spellStart"/>
      <w:r w:rsidRPr="00E0306A">
        <w:rPr>
          <w:lang w:val="en-US"/>
        </w:rPr>
        <w:t>pendamping</w:t>
      </w:r>
      <w:proofErr w:type="spellEnd"/>
      <w:r w:rsidRPr="00E0306A">
        <w:rPr>
          <w:lang w:val="en-US"/>
        </w:rPr>
        <w:t xml:space="preserve"> </w:t>
      </w:r>
      <w:proofErr w:type="spellStart"/>
      <w:r w:rsidRPr="00E0306A">
        <w:rPr>
          <w:lang w:val="en-US"/>
        </w:rPr>
        <w:t>intervensi</w:t>
      </w:r>
      <w:proofErr w:type="spellEnd"/>
      <w:r w:rsidRPr="00E0306A">
        <w:rPr>
          <w:lang w:val="en-US"/>
        </w:rPr>
        <w:t xml:space="preserve"> </w:t>
      </w:r>
      <w:proofErr w:type="spellStart"/>
      <w:r w:rsidRPr="00E0306A">
        <w:rPr>
          <w:lang w:val="en-US"/>
        </w:rPr>
        <w:t>medis</w:t>
      </w:r>
      <w:proofErr w:type="spellEnd"/>
      <w:r w:rsidRPr="00E0306A">
        <w:rPr>
          <w:lang w:val="en-US"/>
        </w:rPr>
        <w:t xml:space="preserve"> </w:t>
      </w:r>
      <w:proofErr w:type="spellStart"/>
      <w:r w:rsidRPr="00E0306A">
        <w:rPr>
          <w:lang w:val="en-US"/>
        </w:rPr>
        <w:t>maupun</w:t>
      </w:r>
      <w:proofErr w:type="spellEnd"/>
      <w:r w:rsidRPr="00E0306A">
        <w:rPr>
          <w:lang w:val="en-US"/>
        </w:rPr>
        <w:t xml:space="preserve"> </w:t>
      </w:r>
      <w:proofErr w:type="spellStart"/>
      <w:r w:rsidRPr="00E0306A">
        <w:rPr>
          <w:lang w:val="en-US"/>
        </w:rPr>
        <w:t>psikologis</w:t>
      </w:r>
      <w:proofErr w:type="spellEnd"/>
      <w:r w:rsidRPr="00E0306A">
        <w:rPr>
          <w:lang w:val="en-US"/>
        </w:rPr>
        <w:t xml:space="preserve">. </w:t>
      </w:r>
      <w:proofErr w:type="spellStart"/>
      <w:r w:rsidRPr="00E0306A">
        <w:rPr>
          <w:lang w:val="en-US"/>
        </w:rPr>
        <w:t>Penggunaan</w:t>
      </w:r>
      <w:proofErr w:type="spellEnd"/>
      <w:r w:rsidRPr="00E0306A">
        <w:rPr>
          <w:lang w:val="en-US"/>
        </w:rPr>
        <w:t xml:space="preserve"> </w:t>
      </w:r>
      <w:proofErr w:type="spellStart"/>
      <w:r w:rsidRPr="00E0306A">
        <w:rPr>
          <w:lang w:val="en-US"/>
        </w:rPr>
        <w:t>aromaterapi</w:t>
      </w:r>
      <w:proofErr w:type="spellEnd"/>
      <w:r w:rsidRPr="00E0306A">
        <w:rPr>
          <w:lang w:val="en-US"/>
        </w:rPr>
        <w:t xml:space="preserve"> lavender </w:t>
      </w:r>
      <w:proofErr w:type="spellStart"/>
      <w:r w:rsidRPr="00E0306A">
        <w:rPr>
          <w:lang w:val="en-US"/>
        </w:rPr>
        <w:t>umumnya</w:t>
      </w:r>
      <w:proofErr w:type="spellEnd"/>
      <w:r w:rsidRPr="00E0306A">
        <w:rPr>
          <w:lang w:val="en-US"/>
        </w:rPr>
        <w:t xml:space="preserve"> </w:t>
      </w:r>
      <w:proofErr w:type="spellStart"/>
      <w:r w:rsidRPr="00E0306A">
        <w:rPr>
          <w:lang w:val="en-US"/>
        </w:rPr>
        <w:t>dilakukan</w:t>
      </w:r>
      <w:proofErr w:type="spellEnd"/>
      <w:r w:rsidRPr="00E0306A">
        <w:rPr>
          <w:lang w:val="en-US"/>
        </w:rPr>
        <w:t xml:space="preserve"> </w:t>
      </w:r>
      <w:proofErr w:type="spellStart"/>
      <w:r w:rsidRPr="00E0306A">
        <w:rPr>
          <w:lang w:val="en-US"/>
        </w:rPr>
        <w:t>melalui</w:t>
      </w:r>
      <w:proofErr w:type="spellEnd"/>
      <w:r w:rsidRPr="00E0306A">
        <w:rPr>
          <w:lang w:val="en-US"/>
        </w:rPr>
        <w:t xml:space="preserve"> </w:t>
      </w:r>
      <w:proofErr w:type="spellStart"/>
      <w:r w:rsidRPr="00E0306A">
        <w:rPr>
          <w:lang w:val="en-US"/>
        </w:rPr>
        <w:t>inhalasi</w:t>
      </w:r>
      <w:proofErr w:type="spellEnd"/>
      <w:r w:rsidRPr="00E0306A">
        <w:rPr>
          <w:lang w:val="en-US"/>
        </w:rPr>
        <w:t xml:space="preserve">, </w:t>
      </w:r>
      <w:proofErr w:type="spellStart"/>
      <w:r w:rsidRPr="00E0306A">
        <w:rPr>
          <w:lang w:val="en-US"/>
        </w:rPr>
        <w:t>sehingga</w:t>
      </w:r>
      <w:proofErr w:type="spellEnd"/>
      <w:r w:rsidRPr="00E0306A">
        <w:rPr>
          <w:lang w:val="en-US"/>
        </w:rPr>
        <w:t xml:space="preserve"> </w:t>
      </w:r>
      <w:proofErr w:type="spellStart"/>
      <w:r w:rsidRPr="00E0306A">
        <w:rPr>
          <w:lang w:val="en-US"/>
        </w:rPr>
        <w:t>senyawa</w:t>
      </w:r>
      <w:proofErr w:type="spellEnd"/>
      <w:r w:rsidRPr="00E0306A">
        <w:rPr>
          <w:lang w:val="en-US"/>
        </w:rPr>
        <w:t xml:space="preserve"> </w:t>
      </w:r>
      <w:proofErr w:type="spellStart"/>
      <w:r w:rsidRPr="00E0306A">
        <w:rPr>
          <w:lang w:val="en-US"/>
        </w:rPr>
        <w:t>aktif</w:t>
      </w:r>
      <w:proofErr w:type="spellEnd"/>
      <w:r w:rsidRPr="00E0306A">
        <w:rPr>
          <w:lang w:val="en-US"/>
        </w:rPr>
        <w:t xml:space="preserve"> yang </w:t>
      </w:r>
      <w:proofErr w:type="spellStart"/>
      <w:r w:rsidRPr="00E0306A">
        <w:rPr>
          <w:lang w:val="en-US"/>
        </w:rPr>
        <w:t>terkandung</w:t>
      </w:r>
      <w:proofErr w:type="spellEnd"/>
      <w:r w:rsidRPr="00E0306A">
        <w:rPr>
          <w:lang w:val="en-US"/>
        </w:rPr>
        <w:t xml:space="preserve"> di </w:t>
      </w:r>
      <w:proofErr w:type="spellStart"/>
      <w:r w:rsidRPr="00E0306A">
        <w:rPr>
          <w:lang w:val="en-US"/>
        </w:rPr>
        <w:t>dalamnya</w:t>
      </w:r>
      <w:proofErr w:type="spellEnd"/>
      <w:r w:rsidRPr="00E0306A">
        <w:rPr>
          <w:lang w:val="en-US"/>
        </w:rPr>
        <w:t xml:space="preserve"> </w:t>
      </w:r>
      <w:proofErr w:type="spellStart"/>
      <w:r w:rsidRPr="00E0306A">
        <w:rPr>
          <w:lang w:val="en-US"/>
        </w:rPr>
        <w:t>dapat</w:t>
      </w:r>
      <w:proofErr w:type="spellEnd"/>
      <w:r w:rsidRPr="00E0306A">
        <w:rPr>
          <w:lang w:val="en-US"/>
        </w:rPr>
        <w:t xml:space="preserve"> </w:t>
      </w:r>
      <w:proofErr w:type="spellStart"/>
      <w:r w:rsidRPr="00E0306A">
        <w:rPr>
          <w:lang w:val="en-US"/>
        </w:rPr>
        <w:t>dengan</w:t>
      </w:r>
      <w:proofErr w:type="spellEnd"/>
      <w:r w:rsidRPr="00E0306A">
        <w:rPr>
          <w:lang w:val="en-US"/>
        </w:rPr>
        <w:t xml:space="preserve"> </w:t>
      </w:r>
      <w:proofErr w:type="spellStart"/>
      <w:r w:rsidRPr="00E0306A">
        <w:rPr>
          <w:lang w:val="en-US"/>
        </w:rPr>
        <w:t>cepat</w:t>
      </w:r>
      <w:proofErr w:type="spellEnd"/>
      <w:r w:rsidRPr="00E0306A">
        <w:rPr>
          <w:lang w:val="en-US"/>
        </w:rPr>
        <w:t xml:space="preserve"> </w:t>
      </w:r>
      <w:proofErr w:type="spellStart"/>
      <w:r w:rsidRPr="00E0306A">
        <w:rPr>
          <w:lang w:val="en-US"/>
        </w:rPr>
        <w:t>diterima</w:t>
      </w:r>
      <w:proofErr w:type="spellEnd"/>
      <w:r w:rsidRPr="00E0306A">
        <w:rPr>
          <w:lang w:val="en-US"/>
        </w:rPr>
        <w:t xml:space="preserve"> oleh </w:t>
      </w:r>
      <w:proofErr w:type="spellStart"/>
      <w:r w:rsidRPr="00E0306A">
        <w:rPr>
          <w:lang w:val="en-US"/>
        </w:rPr>
        <w:t>sistem</w:t>
      </w:r>
      <w:proofErr w:type="spellEnd"/>
      <w:r w:rsidRPr="00E0306A">
        <w:rPr>
          <w:lang w:val="en-US"/>
        </w:rPr>
        <w:t xml:space="preserve"> </w:t>
      </w:r>
      <w:proofErr w:type="spellStart"/>
      <w:r w:rsidRPr="00E0306A">
        <w:rPr>
          <w:lang w:val="en-US"/>
        </w:rPr>
        <w:t>penciuman</w:t>
      </w:r>
      <w:proofErr w:type="spellEnd"/>
      <w:r w:rsidRPr="00E0306A">
        <w:rPr>
          <w:lang w:val="en-US"/>
        </w:rPr>
        <w:t xml:space="preserve"> dan </w:t>
      </w:r>
      <w:proofErr w:type="spellStart"/>
      <w:r w:rsidRPr="00E0306A">
        <w:rPr>
          <w:lang w:val="en-US"/>
        </w:rPr>
        <w:t>diteruskan</w:t>
      </w:r>
      <w:proofErr w:type="spellEnd"/>
      <w:r w:rsidRPr="00E0306A">
        <w:rPr>
          <w:lang w:val="en-US"/>
        </w:rPr>
        <w:t xml:space="preserve"> </w:t>
      </w:r>
      <w:proofErr w:type="spellStart"/>
      <w:r w:rsidRPr="00E0306A">
        <w:rPr>
          <w:lang w:val="en-US"/>
        </w:rPr>
        <w:t>ke</w:t>
      </w:r>
      <w:proofErr w:type="spellEnd"/>
      <w:r w:rsidRPr="00E0306A">
        <w:rPr>
          <w:lang w:val="en-US"/>
        </w:rPr>
        <w:t xml:space="preserve"> </w:t>
      </w:r>
      <w:proofErr w:type="spellStart"/>
      <w:r w:rsidRPr="00E0306A">
        <w:rPr>
          <w:lang w:val="en-US"/>
        </w:rPr>
        <w:t>pusat</w:t>
      </w:r>
      <w:proofErr w:type="spellEnd"/>
      <w:r w:rsidRPr="00E0306A">
        <w:rPr>
          <w:lang w:val="en-US"/>
        </w:rPr>
        <w:t xml:space="preserve"> </w:t>
      </w:r>
      <w:proofErr w:type="spellStart"/>
      <w:r w:rsidRPr="00E0306A">
        <w:rPr>
          <w:lang w:val="en-US"/>
        </w:rPr>
        <w:t>pengaturan</w:t>
      </w:r>
      <w:proofErr w:type="spellEnd"/>
      <w:r w:rsidRPr="00E0306A">
        <w:rPr>
          <w:lang w:val="en-US"/>
        </w:rPr>
        <w:t xml:space="preserve"> </w:t>
      </w:r>
      <w:proofErr w:type="spellStart"/>
      <w:r w:rsidRPr="00E0306A">
        <w:rPr>
          <w:lang w:val="en-US"/>
        </w:rPr>
        <w:t>emosi</w:t>
      </w:r>
      <w:proofErr w:type="spellEnd"/>
      <w:r w:rsidRPr="00E0306A">
        <w:rPr>
          <w:lang w:val="en-US"/>
        </w:rPr>
        <w:t xml:space="preserve"> di </w:t>
      </w:r>
      <w:proofErr w:type="spellStart"/>
      <w:r w:rsidRPr="00E0306A">
        <w:rPr>
          <w:lang w:val="en-US"/>
        </w:rPr>
        <w:t>otak</w:t>
      </w:r>
      <w:proofErr w:type="spellEnd"/>
      <w:r w:rsidRPr="00E0306A">
        <w:rPr>
          <w:lang w:val="en-US"/>
        </w:rPr>
        <w:t xml:space="preserve">. </w:t>
      </w:r>
      <w:proofErr w:type="spellStart"/>
      <w:r w:rsidRPr="00E0306A">
        <w:rPr>
          <w:lang w:val="en-US"/>
        </w:rPr>
        <w:t>Kandungan</w:t>
      </w:r>
      <w:proofErr w:type="spellEnd"/>
      <w:r w:rsidRPr="00E0306A">
        <w:rPr>
          <w:lang w:val="en-US"/>
        </w:rPr>
        <w:t xml:space="preserve"> </w:t>
      </w:r>
      <w:proofErr w:type="spellStart"/>
      <w:r w:rsidRPr="00E0306A">
        <w:rPr>
          <w:lang w:val="en-US"/>
        </w:rPr>
        <w:t>utama</w:t>
      </w:r>
      <w:proofErr w:type="spellEnd"/>
      <w:r w:rsidRPr="00E0306A">
        <w:rPr>
          <w:lang w:val="en-US"/>
        </w:rPr>
        <w:t xml:space="preserve"> lavender, </w:t>
      </w:r>
      <w:proofErr w:type="spellStart"/>
      <w:r w:rsidRPr="00E0306A">
        <w:rPr>
          <w:lang w:val="en-US"/>
        </w:rPr>
        <w:t>yaitu</w:t>
      </w:r>
      <w:proofErr w:type="spellEnd"/>
      <w:r w:rsidRPr="00E0306A">
        <w:rPr>
          <w:lang w:val="en-US"/>
        </w:rPr>
        <w:t xml:space="preserve"> linalool dan linalyl acetate, </w:t>
      </w:r>
      <w:proofErr w:type="spellStart"/>
      <w:r w:rsidRPr="00E0306A">
        <w:rPr>
          <w:lang w:val="en-US"/>
        </w:rPr>
        <w:t>diketahui</w:t>
      </w:r>
      <w:proofErr w:type="spellEnd"/>
      <w:r w:rsidRPr="00E0306A">
        <w:rPr>
          <w:lang w:val="en-US"/>
        </w:rPr>
        <w:t xml:space="preserve"> </w:t>
      </w:r>
      <w:proofErr w:type="spellStart"/>
      <w:r w:rsidRPr="00E0306A">
        <w:rPr>
          <w:lang w:val="en-US"/>
        </w:rPr>
        <w:t>dapat</w:t>
      </w:r>
      <w:proofErr w:type="spellEnd"/>
      <w:r w:rsidRPr="00E0306A">
        <w:rPr>
          <w:lang w:val="en-US"/>
        </w:rPr>
        <w:t xml:space="preserve"> </w:t>
      </w:r>
      <w:proofErr w:type="spellStart"/>
      <w:r w:rsidRPr="00E0306A">
        <w:rPr>
          <w:lang w:val="en-US"/>
        </w:rPr>
        <w:t>berinteraksi</w:t>
      </w:r>
      <w:proofErr w:type="spellEnd"/>
      <w:r w:rsidRPr="00E0306A">
        <w:rPr>
          <w:lang w:val="en-US"/>
        </w:rPr>
        <w:t xml:space="preserve"> </w:t>
      </w:r>
      <w:proofErr w:type="spellStart"/>
      <w:r w:rsidRPr="00E0306A">
        <w:rPr>
          <w:lang w:val="en-US"/>
        </w:rPr>
        <w:t>dengan</w:t>
      </w:r>
      <w:proofErr w:type="spellEnd"/>
      <w:r w:rsidRPr="00E0306A">
        <w:rPr>
          <w:lang w:val="en-US"/>
        </w:rPr>
        <w:t xml:space="preserve"> </w:t>
      </w:r>
      <w:proofErr w:type="spellStart"/>
      <w:r w:rsidRPr="00E0306A">
        <w:rPr>
          <w:lang w:val="en-US"/>
        </w:rPr>
        <w:t>sistem</w:t>
      </w:r>
      <w:proofErr w:type="spellEnd"/>
      <w:r w:rsidRPr="00E0306A">
        <w:rPr>
          <w:lang w:val="en-US"/>
        </w:rPr>
        <w:t xml:space="preserve"> </w:t>
      </w:r>
      <w:proofErr w:type="spellStart"/>
      <w:r w:rsidRPr="00E0306A">
        <w:rPr>
          <w:lang w:val="en-US"/>
        </w:rPr>
        <w:t>limbik</w:t>
      </w:r>
      <w:proofErr w:type="spellEnd"/>
      <w:r w:rsidRPr="00E0306A">
        <w:rPr>
          <w:lang w:val="en-US"/>
        </w:rPr>
        <w:t xml:space="preserve"> yang </w:t>
      </w:r>
      <w:proofErr w:type="spellStart"/>
      <w:r w:rsidRPr="00E0306A">
        <w:rPr>
          <w:lang w:val="en-US"/>
        </w:rPr>
        <w:t>berperan</w:t>
      </w:r>
      <w:proofErr w:type="spellEnd"/>
      <w:r w:rsidRPr="00E0306A">
        <w:rPr>
          <w:lang w:val="en-US"/>
        </w:rPr>
        <w:t xml:space="preserve"> </w:t>
      </w:r>
      <w:proofErr w:type="spellStart"/>
      <w:r w:rsidRPr="00E0306A">
        <w:rPr>
          <w:lang w:val="en-US"/>
        </w:rPr>
        <w:t>dalam</w:t>
      </w:r>
      <w:proofErr w:type="spellEnd"/>
      <w:r w:rsidRPr="00E0306A">
        <w:rPr>
          <w:lang w:val="en-US"/>
        </w:rPr>
        <w:t xml:space="preserve"> </w:t>
      </w:r>
      <w:proofErr w:type="spellStart"/>
      <w:r w:rsidRPr="00E0306A">
        <w:rPr>
          <w:lang w:val="en-US"/>
        </w:rPr>
        <w:t>regulasi</w:t>
      </w:r>
      <w:proofErr w:type="spellEnd"/>
      <w:r w:rsidRPr="00E0306A">
        <w:rPr>
          <w:lang w:val="en-US"/>
        </w:rPr>
        <w:t xml:space="preserve"> </w:t>
      </w:r>
      <w:proofErr w:type="spellStart"/>
      <w:r w:rsidRPr="00E0306A">
        <w:rPr>
          <w:lang w:val="en-US"/>
        </w:rPr>
        <w:t>emosi</w:t>
      </w:r>
      <w:proofErr w:type="spellEnd"/>
      <w:r w:rsidRPr="00E0306A">
        <w:rPr>
          <w:lang w:val="en-US"/>
        </w:rPr>
        <w:t xml:space="preserve"> </w:t>
      </w:r>
      <w:proofErr w:type="spellStart"/>
      <w:r w:rsidRPr="00E0306A">
        <w:rPr>
          <w:lang w:val="en-US"/>
        </w:rPr>
        <w:t>serta</w:t>
      </w:r>
      <w:proofErr w:type="spellEnd"/>
      <w:r w:rsidRPr="00E0306A">
        <w:rPr>
          <w:lang w:val="en-US"/>
        </w:rPr>
        <w:t xml:space="preserve"> </w:t>
      </w:r>
      <w:proofErr w:type="spellStart"/>
      <w:r w:rsidRPr="00E0306A">
        <w:rPr>
          <w:lang w:val="en-US"/>
        </w:rPr>
        <w:t>respons</w:t>
      </w:r>
      <w:proofErr w:type="spellEnd"/>
      <w:r w:rsidRPr="00E0306A">
        <w:rPr>
          <w:lang w:val="en-US"/>
        </w:rPr>
        <w:t xml:space="preserve"> </w:t>
      </w:r>
      <w:proofErr w:type="spellStart"/>
      <w:r w:rsidRPr="00E0306A">
        <w:rPr>
          <w:lang w:val="en-US"/>
        </w:rPr>
        <w:t>fisiologis</w:t>
      </w:r>
      <w:proofErr w:type="spellEnd"/>
      <w:r w:rsidRPr="00E0306A">
        <w:rPr>
          <w:lang w:val="en-US"/>
        </w:rPr>
        <w:t xml:space="preserve"> </w:t>
      </w:r>
      <w:proofErr w:type="spellStart"/>
      <w:r w:rsidRPr="00E0306A">
        <w:rPr>
          <w:lang w:val="en-US"/>
        </w:rPr>
        <w:t>terhadap</w:t>
      </w:r>
      <w:proofErr w:type="spellEnd"/>
      <w:r w:rsidRPr="00E0306A">
        <w:rPr>
          <w:lang w:val="en-US"/>
        </w:rPr>
        <w:t xml:space="preserve"> </w:t>
      </w:r>
      <w:proofErr w:type="spellStart"/>
      <w:r w:rsidRPr="00E0306A">
        <w:rPr>
          <w:lang w:val="en-US"/>
        </w:rPr>
        <w:t>stres</w:t>
      </w:r>
      <w:proofErr w:type="spellEnd"/>
      <w:r w:rsidRPr="00E0306A">
        <w:rPr>
          <w:lang w:val="en-US"/>
        </w:rPr>
        <w:t xml:space="preserve"> [15],[16].</w:t>
      </w:r>
    </w:p>
    <w:p w14:paraId="1D1354C6" w14:textId="77777777" w:rsidR="00642BBA" w:rsidRPr="00E0306A" w:rsidRDefault="00642BBA" w:rsidP="00E0306A">
      <w:pPr>
        <w:pStyle w:val="NormalWeb"/>
        <w:spacing w:before="0" w:beforeAutospacing="0" w:after="0" w:afterAutospacing="0" w:line="360" w:lineRule="auto"/>
        <w:ind w:firstLine="426"/>
        <w:jc w:val="both"/>
      </w:pPr>
      <w:proofErr w:type="spellStart"/>
      <w:r w:rsidRPr="00E0306A">
        <w:rPr>
          <w:lang w:val="en-US"/>
        </w:rPr>
        <w:t>Interaksi</w:t>
      </w:r>
      <w:proofErr w:type="spellEnd"/>
      <w:r w:rsidRPr="00E0306A">
        <w:rPr>
          <w:lang w:val="en-US"/>
        </w:rPr>
        <w:t xml:space="preserve"> </w:t>
      </w:r>
      <w:proofErr w:type="spellStart"/>
      <w:r w:rsidRPr="00E0306A">
        <w:rPr>
          <w:lang w:val="en-US"/>
        </w:rPr>
        <w:t>tersebut</w:t>
      </w:r>
      <w:proofErr w:type="spellEnd"/>
      <w:r w:rsidRPr="00E0306A">
        <w:rPr>
          <w:lang w:val="en-US"/>
        </w:rPr>
        <w:t xml:space="preserve"> </w:t>
      </w:r>
      <w:proofErr w:type="spellStart"/>
      <w:r w:rsidRPr="00E0306A">
        <w:rPr>
          <w:lang w:val="en-US"/>
        </w:rPr>
        <w:t>diyakini</w:t>
      </w:r>
      <w:proofErr w:type="spellEnd"/>
      <w:r w:rsidRPr="00E0306A">
        <w:rPr>
          <w:lang w:val="en-US"/>
        </w:rPr>
        <w:t xml:space="preserve"> </w:t>
      </w:r>
      <w:proofErr w:type="spellStart"/>
      <w:r w:rsidRPr="00E0306A">
        <w:rPr>
          <w:lang w:val="en-US"/>
        </w:rPr>
        <w:t>mampu</w:t>
      </w:r>
      <w:proofErr w:type="spellEnd"/>
      <w:r w:rsidRPr="00E0306A">
        <w:rPr>
          <w:lang w:val="en-US"/>
        </w:rPr>
        <w:t xml:space="preserve"> </w:t>
      </w:r>
      <w:proofErr w:type="spellStart"/>
      <w:r w:rsidRPr="00E0306A">
        <w:rPr>
          <w:lang w:val="en-US"/>
        </w:rPr>
        <w:t>memberikan</w:t>
      </w:r>
      <w:proofErr w:type="spellEnd"/>
      <w:r w:rsidRPr="00E0306A">
        <w:rPr>
          <w:lang w:val="en-US"/>
        </w:rPr>
        <w:t xml:space="preserve"> </w:t>
      </w:r>
      <w:proofErr w:type="spellStart"/>
      <w:r w:rsidRPr="00E0306A">
        <w:rPr>
          <w:lang w:val="en-US"/>
        </w:rPr>
        <w:t>efek</w:t>
      </w:r>
      <w:proofErr w:type="spellEnd"/>
      <w:r w:rsidRPr="00E0306A">
        <w:rPr>
          <w:lang w:val="en-US"/>
        </w:rPr>
        <w:t xml:space="preserve"> </w:t>
      </w:r>
      <w:proofErr w:type="spellStart"/>
      <w:r w:rsidRPr="00E0306A">
        <w:rPr>
          <w:lang w:val="en-US"/>
        </w:rPr>
        <w:t>menenangkan</w:t>
      </w:r>
      <w:proofErr w:type="spellEnd"/>
      <w:r w:rsidRPr="00E0306A">
        <w:rPr>
          <w:lang w:val="en-US"/>
        </w:rPr>
        <w:t xml:space="preserve">, </w:t>
      </w:r>
      <w:proofErr w:type="spellStart"/>
      <w:r w:rsidRPr="00E0306A">
        <w:rPr>
          <w:lang w:val="en-US"/>
        </w:rPr>
        <w:t>mengurangi</w:t>
      </w:r>
      <w:proofErr w:type="spellEnd"/>
      <w:r w:rsidRPr="00E0306A">
        <w:rPr>
          <w:lang w:val="en-US"/>
        </w:rPr>
        <w:t xml:space="preserve"> </w:t>
      </w:r>
      <w:proofErr w:type="spellStart"/>
      <w:r w:rsidRPr="00E0306A">
        <w:rPr>
          <w:lang w:val="en-US"/>
        </w:rPr>
        <w:t>ketegangan</w:t>
      </w:r>
      <w:proofErr w:type="spellEnd"/>
      <w:r w:rsidRPr="00E0306A">
        <w:rPr>
          <w:lang w:val="en-US"/>
        </w:rPr>
        <w:t xml:space="preserve">, </w:t>
      </w:r>
      <w:proofErr w:type="spellStart"/>
      <w:r w:rsidRPr="00E0306A">
        <w:rPr>
          <w:lang w:val="en-US"/>
        </w:rPr>
        <w:t>serta</w:t>
      </w:r>
      <w:proofErr w:type="spellEnd"/>
      <w:r w:rsidRPr="00E0306A">
        <w:rPr>
          <w:lang w:val="en-US"/>
        </w:rPr>
        <w:t xml:space="preserve"> </w:t>
      </w:r>
      <w:proofErr w:type="spellStart"/>
      <w:r w:rsidRPr="00E0306A">
        <w:rPr>
          <w:lang w:val="en-US"/>
        </w:rPr>
        <w:t>meningkatkan</w:t>
      </w:r>
      <w:proofErr w:type="spellEnd"/>
      <w:r w:rsidRPr="00E0306A">
        <w:rPr>
          <w:lang w:val="en-US"/>
        </w:rPr>
        <w:t xml:space="preserve"> </w:t>
      </w:r>
      <w:proofErr w:type="spellStart"/>
      <w:r w:rsidRPr="00E0306A">
        <w:rPr>
          <w:lang w:val="en-US"/>
        </w:rPr>
        <w:t>perasaan</w:t>
      </w:r>
      <w:proofErr w:type="spellEnd"/>
      <w:r w:rsidRPr="00E0306A">
        <w:rPr>
          <w:lang w:val="en-US"/>
        </w:rPr>
        <w:t xml:space="preserve"> </w:t>
      </w:r>
      <w:proofErr w:type="spellStart"/>
      <w:r w:rsidRPr="00E0306A">
        <w:rPr>
          <w:lang w:val="en-US"/>
        </w:rPr>
        <w:t>nyaman</w:t>
      </w:r>
      <w:proofErr w:type="spellEnd"/>
      <w:r w:rsidRPr="00E0306A">
        <w:rPr>
          <w:lang w:val="en-US"/>
        </w:rPr>
        <w:t xml:space="preserve"> dan </w:t>
      </w:r>
      <w:proofErr w:type="spellStart"/>
      <w:r w:rsidRPr="00E0306A">
        <w:rPr>
          <w:lang w:val="en-US"/>
        </w:rPr>
        <w:t>rileks</w:t>
      </w:r>
      <w:proofErr w:type="spellEnd"/>
      <w:r w:rsidRPr="00E0306A">
        <w:rPr>
          <w:lang w:val="en-US"/>
        </w:rPr>
        <w:t xml:space="preserve"> pada </w:t>
      </w:r>
      <w:proofErr w:type="spellStart"/>
      <w:r w:rsidRPr="00E0306A">
        <w:rPr>
          <w:lang w:val="en-US"/>
        </w:rPr>
        <w:t>individu</w:t>
      </w:r>
      <w:proofErr w:type="spellEnd"/>
      <w:r w:rsidRPr="00E0306A">
        <w:rPr>
          <w:lang w:val="en-US"/>
        </w:rPr>
        <w:t xml:space="preserve"> yang </w:t>
      </w:r>
      <w:proofErr w:type="spellStart"/>
      <w:r w:rsidRPr="00E0306A">
        <w:rPr>
          <w:lang w:val="en-US"/>
        </w:rPr>
        <w:t>mengalami</w:t>
      </w:r>
      <w:proofErr w:type="spellEnd"/>
      <w:r w:rsidRPr="00E0306A">
        <w:rPr>
          <w:lang w:val="en-US"/>
        </w:rPr>
        <w:t xml:space="preserve"> </w:t>
      </w:r>
      <w:proofErr w:type="spellStart"/>
      <w:r w:rsidRPr="00E0306A">
        <w:rPr>
          <w:lang w:val="en-US"/>
        </w:rPr>
        <w:t>kecemasan</w:t>
      </w:r>
      <w:proofErr w:type="spellEnd"/>
      <w:r w:rsidRPr="00E0306A">
        <w:rPr>
          <w:lang w:val="en-US"/>
        </w:rPr>
        <w:t xml:space="preserve">. Selain </w:t>
      </w:r>
      <w:proofErr w:type="spellStart"/>
      <w:r w:rsidRPr="00E0306A">
        <w:rPr>
          <w:lang w:val="en-US"/>
        </w:rPr>
        <w:t>itu</w:t>
      </w:r>
      <w:proofErr w:type="spellEnd"/>
      <w:r w:rsidRPr="00E0306A">
        <w:rPr>
          <w:lang w:val="en-US"/>
        </w:rPr>
        <w:t xml:space="preserve">, aroma lavender juga </w:t>
      </w:r>
      <w:proofErr w:type="spellStart"/>
      <w:r w:rsidRPr="00E0306A">
        <w:rPr>
          <w:lang w:val="en-US"/>
        </w:rPr>
        <w:t>dilaporkan</w:t>
      </w:r>
      <w:proofErr w:type="spellEnd"/>
      <w:r w:rsidRPr="00E0306A">
        <w:rPr>
          <w:lang w:val="en-US"/>
        </w:rPr>
        <w:t xml:space="preserve"> </w:t>
      </w:r>
      <w:proofErr w:type="spellStart"/>
      <w:r w:rsidRPr="00E0306A">
        <w:rPr>
          <w:lang w:val="en-US"/>
        </w:rPr>
        <w:t>dapat</w:t>
      </w:r>
      <w:proofErr w:type="spellEnd"/>
      <w:r w:rsidRPr="00E0306A">
        <w:rPr>
          <w:lang w:val="en-US"/>
        </w:rPr>
        <w:t xml:space="preserve"> </w:t>
      </w:r>
      <w:proofErr w:type="spellStart"/>
      <w:r w:rsidRPr="00E0306A">
        <w:rPr>
          <w:lang w:val="en-US"/>
        </w:rPr>
        <w:t>mempengaruhi</w:t>
      </w:r>
      <w:proofErr w:type="spellEnd"/>
      <w:r w:rsidRPr="00E0306A">
        <w:rPr>
          <w:lang w:val="en-US"/>
        </w:rPr>
        <w:t xml:space="preserve"> </w:t>
      </w:r>
      <w:proofErr w:type="spellStart"/>
      <w:r w:rsidRPr="00E0306A">
        <w:rPr>
          <w:lang w:val="en-US"/>
        </w:rPr>
        <w:t>aktivitas</w:t>
      </w:r>
      <w:proofErr w:type="spellEnd"/>
      <w:r w:rsidRPr="00E0306A">
        <w:rPr>
          <w:lang w:val="en-US"/>
        </w:rPr>
        <w:t xml:space="preserve"> </w:t>
      </w:r>
      <w:proofErr w:type="spellStart"/>
      <w:r w:rsidRPr="00E0306A">
        <w:rPr>
          <w:lang w:val="en-US"/>
        </w:rPr>
        <w:t>sistem</w:t>
      </w:r>
      <w:proofErr w:type="spellEnd"/>
      <w:r w:rsidRPr="00E0306A">
        <w:rPr>
          <w:lang w:val="en-US"/>
        </w:rPr>
        <w:t xml:space="preserve"> </w:t>
      </w:r>
      <w:proofErr w:type="spellStart"/>
      <w:r w:rsidRPr="00E0306A">
        <w:rPr>
          <w:lang w:val="en-US"/>
        </w:rPr>
        <w:t>saraf</w:t>
      </w:r>
      <w:proofErr w:type="spellEnd"/>
      <w:r w:rsidRPr="00E0306A">
        <w:rPr>
          <w:lang w:val="en-US"/>
        </w:rPr>
        <w:t xml:space="preserve"> </w:t>
      </w:r>
      <w:proofErr w:type="spellStart"/>
      <w:r w:rsidRPr="00E0306A">
        <w:rPr>
          <w:lang w:val="en-US"/>
        </w:rPr>
        <w:t>otonom</w:t>
      </w:r>
      <w:proofErr w:type="spellEnd"/>
      <w:r w:rsidRPr="00E0306A">
        <w:rPr>
          <w:lang w:val="en-US"/>
        </w:rPr>
        <w:t xml:space="preserve"> </w:t>
      </w:r>
      <w:proofErr w:type="spellStart"/>
      <w:r w:rsidRPr="00E0306A">
        <w:rPr>
          <w:lang w:val="en-US"/>
        </w:rPr>
        <w:t>dengan</w:t>
      </w:r>
      <w:proofErr w:type="spellEnd"/>
      <w:r w:rsidRPr="00E0306A">
        <w:rPr>
          <w:lang w:val="en-US"/>
        </w:rPr>
        <w:t xml:space="preserve"> </w:t>
      </w:r>
      <w:proofErr w:type="spellStart"/>
      <w:r w:rsidRPr="00E0306A">
        <w:rPr>
          <w:lang w:val="en-US"/>
        </w:rPr>
        <w:t>menurunkan</w:t>
      </w:r>
      <w:proofErr w:type="spellEnd"/>
      <w:r w:rsidRPr="00E0306A">
        <w:rPr>
          <w:lang w:val="en-US"/>
        </w:rPr>
        <w:t xml:space="preserve"> </w:t>
      </w:r>
      <w:proofErr w:type="spellStart"/>
      <w:r w:rsidRPr="00E0306A">
        <w:rPr>
          <w:lang w:val="en-US"/>
        </w:rPr>
        <w:t>denyut</w:t>
      </w:r>
      <w:proofErr w:type="spellEnd"/>
      <w:r w:rsidRPr="00E0306A">
        <w:rPr>
          <w:lang w:val="en-US"/>
        </w:rPr>
        <w:t xml:space="preserve"> </w:t>
      </w:r>
      <w:proofErr w:type="spellStart"/>
      <w:r w:rsidRPr="00E0306A">
        <w:rPr>
          <w:lang w:val="en-US"/>
        </w:rPr>
        <w:t>jantung</w:t>
      </w:r>
      <w:proofErr w:type="spellEnd"/>
      <w:r w:rsidRPr="00E0306A">
        <w:rPr>
          <w:lang w:val="en-US"/>
        </w:rPr>
        <w:t xml:space="preserve">, </w:t>
      </w:r>
      <w:proofErr w:type="spellStart"/>
      <w:r w:rsidRPr="00E0306A">
        <w:rPr>
          <w:lang w:val="en-US"/>
        </w:rPr>
        <w:t>tekanan</w:t>
      </w:r>
      <w:proofErr w:type="spellEnd"/>
      <w:r w:rsidRPr="00E0306A">
        <w:rPr>
          <w:lang w:val="en-US"/>
        </w:rPr>
        <w:t xml:space="preserve"> </w:t>
      </w:r>
      <w:proofErr w:type="spellStart"/>
      <w:r w:rsidRPr="00E0306A">
        <w:rPr>
          <w:lang w:val="en-US"/>
        </w:rPr>
        <w:t>darah</w:t>
      </w:r>
      <w:proofErr w:type="spellEnd"/>
      <w:r w:rsidRPr="00E0306A">
        <w:rPr>
          <w:lang w:val="en-US"/>
        </w:rPr>
        <w:t xml:space="preserve">, dan </w:t>
      </w:r>
      <w:proofErr w:type="spellStart"/>
      <w:r w:rsidRPr="00E0306A">
        <w:rPr>
          <w:lang w:val="en-US"/>
        </w:rPr>
        <w:t>ketegangan</w:t>
      </w:r>
      <w:proofErr w:type="spellEnd"/>
      <w:r w:rsidRPr="00E0306A">
        <w:rPr>
          <w:lang w:val="en-US"/>
        </w:rPr>
        <w:t xml:space="preserve"> </w:t>
      </w:r>
      <w:proofErr w:type="spellStart"/>
      <w:r w:rsidRPr="00E0306A">
        <w:rPr>
          <w:lang w:val="en-US"/>
        </w:rPr>
        <w:t>otot</w:t>
      </w:r>
      <w:proofErr w:type="spellEnd"/>
      <w:r w:rsidRPr="00E0306A">
        <w:rPr>
          <w:lang w:val="en-US"/>
        </w:rPr>
        <w:t xml:space="preserve"> yang </w:t>
      </w:r>
      <w:proofErr w:type="spellStart"/>
      <w:r w:rsidRPr="00E0306A">
        <w:rPr>
          <w:lang w:val="en-US"/>
        </w:rPr>
        <w:t>sering</w:t>
      </w:r>
      <w:proofErr w:type="spellEnd"/>
      <w:r w:rsidRPr="00E0306A">
        <w:rPr>
          <w:lang w:val="en-US"/>
        </w:rPr>
        <w:t xml:space="preserve"> </w:t>
      </w:r>
      <w:proofErr w:type="spellStart"/>
      <w:r w:rsidRPr="00E0306A">
        <w:rPr>
          <w:lang w:val="en-US"/>
        </w:rPr>
        <w:t>muncul</w:t>
      </w:r>
      <w:proofErr w:type="spellEnd"/>
      <w:r w:rsidRPr="00E0306A">
        <w:rPr>
          <w:lang w:val="en-US"/>
        </w:rPr>
        <w:t xml:space="preserve"> </w:t>
      </w:r>
      <w:proofErr w:type="spellStart"/>
      <w:r w:rsidRPr="00E0306A">
        <w:rPr>
          <w:lang w:val="en-US"/>
        </w:rPr>
        <w:t>sebagai</w:t>
      </w:r>
      <w:proofErr w:type="spellEnd"/>
      <w:r w:rsidRPr="00E0306A">
        <w:rPr>
          <w:lang w:val="en-US"/>
        </w:rPr>
        <w:t xml:space="preserve"> </w:t>
      </w:r>
      <w:proofErr w:type="spellStart"/>
      <w:r w:rsidRPr="00E0306A">
        <w:rPr>
          <w:lang w:val="en-US"/>
        </w:rPr>
        <w:t>manifestasi</w:t>
      </w:r>
      <w:proofErr w:type="spellEnd"/>
      <w:r w:rsidRPr="00E0306A">
        <w:rPr>
          <w:lang w:val="en-US"/>
        </w:rPr>
        <w:t xml:space="preserve"> </w:t>
      </w:r>
      <w:proofErr w:type="spellStart"/>
      <w:r w:rsidRPr="00E0306A">
        <w:rPr>
          <w:lang w:val="en-US"/>
        </w:rPr>
        <w:t>fisik</w:t>
      </w:r>
      <w:proofErr w:type="spellEnd"/>
      <w:r w:rsidRPr="00E0306A">
        <w:rPr>
          <w:lang w:val="en-US"/>
        </w:rPr>
        <w:t xml:space="preserve"> </w:t>
      </w:r>
      <w:proofErr w:type="spellStart"/>
      <w:r w:rsidRPr="00E0306A">
        <w:rPr>
          <w:lang w:val="en-US"/>
        </w:rPr>
        <w:t>dari</w:t>
      </w:r>
      <w:proofErr w:type="spellEnd"/>
      <w:r w:rsidRPr="00E0306A">
        <w:rPr>
          <w:lang w:val="en-US"/>
        </w:rPr>
        <w:t xml:space="preserve"> </w:t>
      </w:r>
      <w:proofErr w:type="spellStart"/>
      <w:r w:rsidRPr="00E0306A">
        <w:rPr>
          <w:lang w:val="en-US"/>
        </w:rPr>
        <w:t>kecemasan</w:t>
      </w:r>
      <w:proofErr w:type="spellEnd"/>
      <w:r w:rsidRPr="00E0306A">
        <w:rPr>
          <w:lang w:val="en-US"/>
        </w:rPr>
        <w:t xml:space="preserve">. </w:t>
      </w:r>
      <w:proofErr w:type="spellStart"/>
      <w:r w:rsidRPr="00E0306A">
        <w:rPr>
          <w:lang w:val="en-US"/>
        </w:rPr>
        <w:t>Beberapa</w:t>
      </w:r>
      <w:proofErr w:type="spellEnd"/>
      <w:r w:rsidRPr="00E0306A">
        <w:rPr>
          <w:lang w:val="en-US"/>
        </w:rPr>
        <w:t xml:space="preserve"> </w:t>
      </w:r>
      <w:proofErr w:type="spellStart"/>
      <w:r w:rsidRPr="00E0306A">
        <w:rPr>
          <w:lang w:val="en-US"/>
        </w:rPr>
        <w:t>penelitian</w:t>
      </w:r>
      <w:proofErr w:type="spellEnd"/>
      <w:r w:rsidRPr="00E0306A">
        <w:rPr>
          <w:lang w:val="en-US"/>
        </w:rPr>
        <w:t xml:space="preserve"> </w:t>
      </w:r>
      <w:proofErr w:type="spellStart"/>
      <w:r w:rsidRPr="00E0306A">
        <w:rPr>
          <w:lang w:val="en-US"/>
        </w:rPr>
        <w:t>melaporkan</w:t>
      </w:r>
      <w:proofErr w:type="spellEnd"/>
      <w:r w:rsidRPr="00E0306A">
        <w:rPr>
          <w:lang w:val="en-US"/>
        </w:rPr>
        <w:t xml:space="preserve"> </w:t>
      </w:r>
      <w:proofErr w:type="spellStart"/>
      <w:r w:rsidRPr="00E0306A">
        <w:rPr>
          <w:lang w:val="en-US"/>
        </w:rPr>
        <w:t>bahwa</w:t>
      </w:r>
      <w:proofErr w:type="spellEnd"/>
      <w:r w:rsidRPr="00E0306A">
        <w:rPr>
          <w:lang w:val="en-US"/>
        </w:rPr>
        <w:t xml:space="preserve"> </w:t>
      </w:r>
      <w:proofErr w:type="spellStart"/>
      <w:r w:rsidRPr="00E0306A">
        <w:rPr>
          <w:lang w:val="en-US"/>
        </w:rPr>
        <w:t>aromaterapi</w:t>
      </w:r>
      <w:proofErr w:type="spellEnd"/>
      <w:r w:rsidRPr="00E0306A">
        <w:rPr>
          <w:lang w:val="en-US"/>
        </w:rPr>
        <w:t xml:space="preserve"> lavender </w:t>
      </w:r>
      <w:proofErr w:type="spellStart"/>
      <w:r w:rsidRPr="00E0306A">
        <w:rPr>
          <w:lang w:val="en-US"/>
        </w:rPr>
        <w:t>mampu</w:t>
      </w:r>
      <w:proofErr w:type="spellEnd"/>
      <w:r w:rsidRPr="00E0306A">
        <w:rPr>
          <w:lang w:val="en-US"/>
        </w:rPr>
        <w:t xml:space="preserve"> </w:t>
      </w:r>
      <w:proofErr w:type="spellStart"/>
      <w:r w:rsidRPr="00E0306A">
        <w:rPr>
          <w:lang w:val="en-US"/>
        </w:rPr>
        <w:t>menurunkan</w:t>
      </w:r>
      <w:proofErr w:type="spellEnd"/>
      <w:r w:rsidRPr="00E0306A">
        <w:rPr>
          <w:lang w:val="en-US"/>
        </w:rPr>
        <w:t xml:space="preserve"> </w:t>
      </w:r>
      <w:proofErr w:type="spellStart"/>
      <w:r w:rsidRPr="00E0306A">
        <w:rPr>
          <w:lang w:val="en-US"/>
        </w:rPr>
        <w:t>tingkat</w:t>
      </w:r>
      <w:proofErr w:type="spellEnd"/>
      <w:r w:rsidRPr="00E0306A">
        <w:rPr>
          <w:lang w:val="en-US"/>
        </w:rPr>
        <w:t xml:space="preserve"> </w:t>
      </w:r>
      <w:proofErr w:type="spellStart"/>
      <w:r w:rsidRPr="00E0306A">
        <w:rPr>
          <w:lang w:val="en-US"/>
        </w:rPr>
        <w:t>kecemasan</w:t>
      </w:r>
      <w:proofErr w:type="spellEnd"/>
      <w:r w:rsidRPr="00E0306A">
        <w:rPr>
          <w:lang w:val="en-US"/>
        </w:rPr>
        <w:t xml:space="preserve">, </w:t>
      </w:r>
      <w:proofErr w:type="spellStart"/>
      <w:r w:rsidRPr="00E0306A">
        <w:rPr>
          <w:lang w:val="en-US"/>
        </w:rPr>
        <w:t>stres</w:t>
      </w:r>
      <w:proofErr w:type="spellEnd"/>
      <w:r w:rsidRPr="00E0306A">
        <w:rPr>
          <w:lang w:val="en-US"/>
        </w:rPr>
        <w:t xml:space="preserve">, dan </w:t>
      </w:r>
      <w:proofErr w:type="spellStart"/>
      <w:r w:rsidRPr="00E0306A">
        <w:rPr>
          <w:lang w:val="en-US"/>
        </w:rPr>
        <w:t>gangguan</w:t>
      </w:r>
      <w:proofErr w:type="spellEnd"/>
      <w:r w:rsidRPr="00E0306A">
        <w:rPr>
          <w:lang w:val="en-US"/>
        </w:rPr>
        <w:t xml:space="preserve"> </w:t>
      </w:r>
      <w:proofErr w:type="spellStart"/>
      <w:r w:rsidRPr="00E0306A">
        <w:rPr>
          <w:lang w:val="en-US"/>
        </w:rPr>
        <w:t>tidur</w:t>
      </w:r>
      <w:proofErr w:type="spellEnd"/>
      <w:r w:rsidRPr="00E0306A">
        <w:rPr>
          <w:lang w:val="en-US"/>
        </w:rPr>
        <w:t xml:space="preserve"> pada </w:t>
      </w:r>
      <w:proofErr w:type="spellStart"/>
      <w:r w:rsidRPr="00E0306A">
        <w:rPr>
          <w:lang w:val="en-US"/>
        </w:rPr>
        <w:t>berbagai</w:t>
      </w:r>
      <w:proofErr w:type="spellEnd"/>
      <w:r w:rsidRPr="00E0306A">
        <w:rPr>
          <w:lang w:val="en-US"/>
        </w:rPr>
        <w:t xml:space="preserve"> </w:t>
      </w:r>
      <w:proofErr w:type="spellStart"/>
      <w:r w:rsidRPr="00E0306A">
        <w:rPr>
          <w:lang w:val="en-US"/>
        </w:rPr>
        <w:t>kelompok</w:t>
      </w:r>
      <w:proofErr w:type="spellEnd"/>
      <w:r w:rsidRPr="00E0306A">
        <w:rPr>
          <w:lang w:val="en-US"/>
        </w:rPr>
        <w:t xml:space="preserve"> </w:t>
      </w:r>
      <w:proofErr w:type="spellStart"/>
      <w:r w:rsidRPr="00E0306A">
        <w:rPr>
          <w:lang w:val="en-US"/>
        </w:rPr>
        <w:t>perempuan</w:t>
      </w:r>
      <w:proofErr w:type="spellEnd"/>
      <w:r w:rsidRPr="00E0306A">
        <w:rPr>
          <w:lang w:val="en-US"/>
        </w:rPr>
        <w:t xml:space="preserve"> [17],[18],[19]. Hasil </w:t>
      </w:r>
      <w:proofErr w:type="spellStart"/>
      <w:r w:rsidRPr="00E0306A">
        <w:rPr>
          <w:lang w:val="en-US"/>
        </w:rPr>
        <w:t>penelitian</w:t>
      </w:r>
      <w:proofErr w:type="spellEnd"/>
      <w:r w:rsidRPr="00E0306A">
        <w:rPr>
          <w:lang w:val="en-US"/>
        </w:rPr>
        <w:t xml:space="preserve"> </w:t>
      </w:r>
      <w:proofErr w:type="spellStart"/>
      <w:r w:rsidRPr="00E0306A">
        <w:rPr>
          <w:lang w:val="en-US"/>
        </w:rPr>
        <w:t>tersebut</w:t>
      </w:r>
      <w:proofErr w:type="spellEnd"/>
      <w:r w:rsidRPr="00E0306A">
        <w:rPr>
          <w:lang w:val="en-US"/>
        </w:rPr>
        <w:t xml:space="preserve"> </w:t>
      </w:r>
      <w:proofErr w:type="spellStart"/>
      <w:r w:rsidRPr="00E0306A">
        <w:rPr>
          <w:lang w:val="en-US"/>
        </w:rPr>
        <w:t>menunjukkan</w:t>
      </w:r>
      <w:proofErr w:type="spellEnd"/>
      <w:r w:rsidRPr="00E0306A">
        <w:rPr>
          <w:lang w:val="en-US"/>
        </w:rPr>
        <w:t xml:space="preserve"> </w:t>
      </w:r>
      <w:proofErr w:type="spellStart"/>
      <w:r w:rsidRPr="00E0306A">
        <w:rPr>
          <w:lang w:val="en-US"/>
        </w:rPr>
        <w:t>bahwa</w:t>
      </w:r>
      <w:proofErr w:type="spellEnd"/>
      <w:r w:rsidRPr="00E0306A">
        <w:rPr>
          <w:lang w:val="en-US"/>
        </w:rPr>
        <w:t xml:space="preserve"> </w:t>
      </w:r>
      <w:proofErr w:type="spellStart"/>
      <w:r w:rsidRPr="00E0306A">
        <w:rPr>
          <w:lang w:val="en-US"/>
        </w:rPr>
        <w:t>aromaterapi</w:t>
      </w:r>
      <w:proofErr w:type="spellEnd"/>
      <w:r w:rsidRPr="00E0306A">
        <w:rPr>
          <w:lang w:val="en-US"/>
        </w:rPr>
        <w:t xml:space="preserve"> lavender </w:t>
      </w:r>
      <w:proofErr w:type="spellStart"/>
      <w:r w:rsidRPr="00E0306A">
        <w:rPr>
          <w:lang w:val="en-US"/>
        </w:rPr>
        <w:t>berpotensi</w:t>
      </w:r>
      <w:proofErr w:type="spellEnd"/>
      <w:r w:rsidRPr="00E0306A">
        <w:rPr>
          <w:lang w:val="en-US"/>
        </w:rPr>
        <w:t xml:space="preserve"> </w:t>
      </w:r>
      <w:proofErr w:type="spellStart"/>
      <w:r w:rsidRPr="00E0306A">
        <w:rPr>
          <w:lang w:val="en-US"/>
        </w:rPr>
        <w:t>menjadi</w:t>
      </w:r>
      <w:proofErr w:type="spellEnd"/>
      <w:r w:rsidRPr="00E0306A">
        <w:rPr>
          <w:lang w:val="en-US"/>
        </w:rPr>
        <w:t xml:space="preserve"> </w:t>
      </w:r>
      <w:proofErr w:type="spellStart"/>
      <w:r w:rsidRPr="00E0306A">
        <w:rPr>
          <w:lang w:val="en-US"/>
        </w:rPr>
        <w:t>alternatif</w:t>
      </w:r>
      <w:proofErr w:type="spellEnd"/>
      <w:r w:rsidRPr="00E0306A">
        <w:rPr>
          <w:lang w:val="en-US"/>
        </w:rPr>
        <w:t xml:space="preserve"> </w:t>
      </w:r>
      <w:proofErr w:type="spellStart"/>
      <w:r w:rsidRPr="00E0306A">
        <w:rPr>
          <w:lang w:val="en-US"/>
        </w:rPr>
        <w:t>intervensi</w:t>
      </w:r>
      <w:proofErr w:type="spellEnd"/>
      <w:r w:rsidRPr="00E0306A">
        <w:rPr>
          <w:lang w:val="en-US"/>
        </w:rPr>
        <w:t xml:space="preserve"> </w:t>
      </w:r>
      <w:proofErr w:type="spellStart"/>
      <w:r w:rsidRPr="00E0306A">
        <w:rPr>
          <w:lang w:val="en-US"/>
        </w:rPr>
        <w:t>nonfarmakologis</w:t>
      </w:r>
      <w:proofErr w:type="spellEnd"/>
      <w:r w:rsidRPr="00E0306A">
        <w:rPr>
          <w:lang w:val="en-US"/>
        </w:rPr>
        <w:t xml:space="preserve"> yang </w:t>
      </w:r>
      <w:proofErr w:type="spellStart"/>
      <w:r w:rsidRPr="00E0306A">
        <w:rPr>
          <w:lang w:val="en-US"/>
        </w:rPr>
        <w:t>efektif</w:t>
      </w:r>
      <w:proofErr w:type="spellEnd"/>
      <w:r w:rsidRPr="00E0306A">
        <w:rPr>
          <w:lang w:val="en-US"/>
        </w:rPr>
        <w:t xml:space="preserve"> </w:t>
      </w:r>
      <w:proofErr w:type="spellStart"/>
      <w:r w:rsidRPr="00E0306A">
        <w:rPr>
          <w:lang w:val="en-US"/>
        </w:rPr>
        <w:t>untuk</w:t>
      </w:r>
      <w:proofErr w:type="spellEnd"/>
      <w:r w:rsidRPr="00E0306A">
        <w:rPr>
          <w:lang w:val="en-US"/>
        </w:rPr>
        <w:t xml:space="preserve"> </w:t>
      </w:r>
      <w:proofErr w:type="spellStart"/>
      <w:r w:rsidRPr="00E0306A">
        <w:rPr>
          <w:lang w:val="en-US"/>
        </w:rPr>
        <w:t>mendukung</w:t>
      </w:r>
      <w:proofErr w:type="spellEnd"/>
      <w:r w:rsidRPr="00E0306A">
        <w:rPr>
          <w:lang w:val="en-US"/>
        </w:rPr>
        <w:t xml:space="preserve"> </w:t>
      </w:r>
      <w:proofErr w:type="spellStart"/>
      <w:r w:rsidRPr="00E0306A">
        <w:rPr>
          <w:lang w:val="en-US"/>
        </w:rPr>
        <w:t>kesehatan</w:t>
      </w:r>
      <w:proofErr w:type="spellEnd"/>
      <w:r w:rsidRPr="00E0306A">
        <w:rPr>
          <w:lang w:val="en-US"/>
        </w:rPr>
        <w:t xml:space="preserve"> mental dan </w:t>
      </w:r>
      <w:proofErr w:type="spellStart"/>
      <w:r w:rsidRPr="00E0306A">
        <w:rPr>
          <w:lang w:val="en-US"/>
        </w:rPr>
        <w:t>meningkatkan</w:t>
      </w:r>
      <w:proofErr w:type="spellEnd"/>
      <w:r w:rsidRPr="00E0306A">
        <w:rPr>
          <w:lang w:val="en-US"/>
        </w:rPr>
        <w:t xml:space="preserve"> </w:t>
      </w:r>
      <w:proofErr w:type="spellStart"/>
      <w:r w:rsidRPr="00E0306A">
        <w:rPr>
          <w:lang w:val="en-US"/>
        </w:rPr>
        <w:t>kualitas</w:t>
      </w:r>
      <w:proofErr w:type="spellEnd"/>
      <w:r w:rsidRPr="00E0306A">
        <w:rPr>
          <w:lang w:val="en-US"/>
        </w:rPr>
        <w:t xml:space="preserve"> </w:t>
      </w:r>
      <w:proofErr w:type="spellStart"/>
      <w:r w:rsidRPr="00E0306A">
        <w:rPr>
          <w:lang w:val="en-US"/>
        </w:rPr>
        <w:t>hidup</w:t>
      </w:r>
      <w:proofErr w:type="spellEnd"/>
      <w:r w:rsidRPr="00E0306A">
        <w:rPr>
          <w:lang w:val="en-US"/>
        </w:rPr>
        <w:t xml:space="preserve"> </w:t>
      </w:r>
      <w:proofErr w:type="spellStart"/>
      <w:r w:rsidRPr="00E0306A">
        <w:rPr>
          <w:lang w:val="en-US"/>
        </w:rPr>
        <w:t>perempuan</w:t>
      </w:r>
      <w:proofErr w:type="spellEnd"/>
      <w:r w:rsidRPr="00E0306A">
        <w:rPr>
          <w:lang w:val="en-US"/>
        </w:rPr>
        <w:t xml:space="preserve"> pada </w:t>
      </w:r>
      <w:proofErr w:type="spellStart"/>
      <w:r w:rsidRPr="00E0306A">
        <w:rPr>
          <w:lang w:val="en-US"/>
        </w:rPr>
        <w:t>berbagai</w:t>
      </w:r>
      <w:proofErr w:type="spellEnd"/>
      <w:r w:rsidRPr="00E0306A">
        <w:rPr>
          <w:lang w:val="en-US"/>
        </w:rPr>
        <w:t xml:space="preserve"> </w:t>
      </w:r>
      <w:proofErr w:type="spellStart"/>
      <w:r w:rsidRPr="00E0306A">
        <w:rPr>
          <w:lang w:val="en-US"/>
        </w:rPr>
        <w:t>kondisi</w:t>
      </w:r>
      <w:proofErr w:type="spellEnd"/>
      <w:r w:rsidRPr="00E0306A">
        <w:rPr>
          <w:lang w:val="en-US"/>
        </w:rPr>
        <w:t xml:space="preserve"> dan </w:t>
      </w:r>
      <w:proofErr w:type="spellStart"/>
      <w:r w:rsidRPr="00E0306A">
        <w:rPr>
          <w:lang w:val="en-US"/>
        </w:rPr>
        <w:t>tahap</w:t>
      </w:r>
      <w:proofErr w:type="spellEnd"/>
      <w:r w:rsidRPr="00E0306A">
        <w:rPr>
          <w:lang w:val="en-US"/>
        </w:rPr>
        <w:t xml:space="preserve"> </w:t>
      </w:r>
      <w:proofErr w:type="spellStart"/>
      <w:r w:rsidRPr="00E0306A">
        <w:rPr>
          <w:lang w:val="en-US"/>
        </w:rPr>
        <w:t>kehidupan</w:t>
      </w:r>
      <w:proofErr w:type="spellEnd"/>
    </w:p>
    <w:p w14:paraId="09A7F731" w14:textId="77777777" w:rsidR="00642BBA" w:rsidRPr="00E0306A" w:rsidRDefault="00642BBA" w:rsidP="00E0306A">
      <w:pPr>
        <w:pStyle w:val="NormalWeb"/>
        <w:spacing w:before="0" w:beforeAutospacing="0" w:after="0" w:afterAutospacing="0" w:line="360" w:lineRule="auto"/>
        <w:ind w:firstLine="426"/>
        <w:jc w:val="both"/>
      </w:pPr>
      <w:proofErr w:type="spellStart"/>
      <w:r w:rsidRPr="00E0306A">
        <w:t>Meskipun</w:t>
      </w:r>
      <w:proofErr w:type="spellEnd"/>
      <w:r w:rsidRPr="00E0306A">
        <w:t xml:space="preserve"> </w:t>
      </w:r>
      <w:proofErr w:type="spellStart"/>
      <w:r w:rsidRPr="00E0306A">
        <w:t>berbagai</w:t>
      </w:r>
      <w:proofErr w:type="spellEnd"/>
      <w:r w:rsidRPr="00E0306A">
        <w:t xml:space="preserve"> </w:t>
      </w:r>
      <w:proofErr w:type="spellStart"/>
      <w:r w:rsidRPr="00E0306A">
        <w:t>penelitian</w:t>
      </w:r>
      <w:proofErr w:type="spellEnd"/>
      <w:r w:rsidRPr="00E0306A">
        <w:t xml:space="preserve"> </w:t>
      </w:r>
      <w:proofErr w:type="spellStart"/>
      <w:r w:rsidRPr="00E0306A">
        <w:t>telah</w:t>
      </w:r>
      <w:proofErr w:type="spellEnd"/>
      <w:r w:rsidRPr="00E0306A">
        <w:t xml:space="preserve"> </w:t>
      </w:r>
      <w:proofErr w:type="spellStart"/>
      <w:r w:rsidRPr="00E0306A">
        <w:t>melaporkan</w:t>
      </w:r>
      <w:proofErr w:type="spellEnd"/>
      <w:r w:rsidRPr="00E0306A">
        <w:t xml:space="preserve"> </w:t>
      </w:r>
      <w:proofErr w:type="spellStart"/>
      <w:r w:rsidRPr="00E0306A">
        <w:t>manfaat</w:t>
      </w:r>
      <w:proofErr w:type="spellEnd"/>
      <w:r w:rsidRPr="00E0306A">
        <w:t xml:space="preserve"> </w:t>
      </w:r>
      <w:proofErr w:type="spellStart"/>
      <w:r w:rsidRPr="00E0306A">
        <w:t>aromaterapi</w:t>
      </w:r>
      <w:proofErr w:type="spellEnd"/>
      <w:r w:rsidRPr="00E0306A">
        <w:t xml:space="preserve"> lavender </w:t>
      </w:r>
      <w:proofErr w:type="spellStart"/>
      <w:r w:rsidRPr="00E0306A">
        <w:t>dalam</w:t>
      </w:r>
      <w:proofErr w:type="spellEnd"/>
      <w:r w:rsidRPr="00E0306A">
        <w:t xml:space="preserve"> </w:t>
      </w:r>
      <w:proofErr w:type="spellStart"/>
      <w:r w:rsidRPr="00E0306A">
        <w:t>membantu</w:t>
      </w:r>
      <w:proofErr w:type="spellEnd"/>
      <w:r w:rsidRPr="00E0306A">
        <w:t xml:space="preserve"> </w:t>
      </w:r>
      <w:proofErr w:type="spellStart"/>
      <w:r w:rsidRPr="00E0306A">
        <w:t>mengurangi</w:t>
      </w:r>
      <w:proofErr w:type="spellEnd"/>
      <w:r w:rsidRPr="00E0306A">
        <w:t xml:space="preserve"> </w:t>
      </w:r>
      <w:proofErr w:type="spellStart"/>
      <w:r w:rsidRPr="00E0306A">
        <w:t>kecemasan</w:t>
      </w:r>
      <w:proofErr w:type="spellEnd"/>
      <w:r w:rsidRPr="00E0306A">
        <w:t xml:space="preserve">, </w:t>
      </w:r>
      <w:proofErr w:type="spellStart"/>
      <w:r w:rsidRPr="00E0306A">
        <w:t>bukti</w:t>
      </w:r>
      <w:proofErr w:type="spellEnd"/>
      <w:r w:rsidRPr="00E0306A">
        <w:t xml:space="preserve"> </w:t>
      </w:r>
      <w:proofErr w:type="spellStart"/>
      <w:r w:rsidRPr="00E0306A">
        <w:t>ilmiah</w:t>
      </w:r>
      <w:proofErr w:type="spellEnd"/>
      <w:r w:rsidRPr="00E0306A">
        <w:t xml:space="preserve"> </w:t>
      </w:r>
      <w:proofErr w:type="spellStart"/>
      <w:r w:rsidRPr="00E0306A">
        <w:t>mengenai</w:t>
      </w:r>
      <w:proofErr w:type="spellEnd"/>
      <w:r w:rsidRPr="00E0306A">
        <w:t xml:space="preserve"> </w:t>
      </w:r>
      <w:proofErr w:type="spellStart"/>
      <w:r w:rsidRPr="00E0306A">
        <w:t>efektivitas</w:t>
      </w:r>
      <w:proofErr w:type="spellEnd"/>
      <w:r w:rsidRPr="00E0306A">
        <w:t xml:space="preserve"> </w:t>
      </w:r>
      <w:proofErr w:type="spellStart"/>
      <w:r w:rsidRPr="00E0306A">
        <w:t>intervensi</w:t>
      </w:r>
      <w:proofErr w:type="spellEnd"/>
      <w:r w:rsidRPr="00E0306A">
        <w:t xml:space="preserve"> </w:t>
      </w:r>
      <w:proofErr w:type="spellStart"/>
      <w:r w:rsidRPr="00E0306A">
        <w:t>tersebut</w:t>
      </w:r>
      <w:proofErr w:type="spellEnd"/>
      <w:r w:rsidRPr="00E0306A">
        <w:t xml:space="preserve"> pada </w:t>
      </w:r>
      <w:proofErr w:type="spellStart"/>
      <w:r w:rsidRPr="00E0306A">
        <w:t>wanita</w:t>
      </w:r>
      <w:proofErr w:type="spellEnd"/>
      <w:r w:rsidRPr="00E0306A">
        <w:t xml:space="preserve"> </w:t>
      </w:r>
      <w:proofErr w:type="spellStart"/>
      <w:r w:rsidRPr="00E0306A">
        <w:t>premenopause</w:t>
      </w:r>
      <w:proofErr w:type="spellEnd"/>
      <w:r w:rsidRPr="00E0306A">
        <w:t xml:space="preserve"> yang </w:t>
      </w:r>
      <w:proofErr w:type="spellStart"/>
      <w:r w:rsidRPr="00E0306A">
        <w:t>berada</w:t>
      </w:r>
      <w:proofErr w:type="spellEnd"/>
      <w:r w:rsidRPr="00E0306A">
        <w:t xml:space="preserve"> di </w:t>
      </w:r>
      <w:proofErr w:type="spellStart"/>
      <w:r w:rsidRPr="00E0306A">
        <w:t>lingkungan</w:t>
      </w:r>
      <w:proofErr w:type="spellEnd"/>
      <w:r w:rsidRPr="00E0306A">
        <w:t xml:space="preserve"> </w:t>
      </w:r>
      <w:proofErr w:type="spellStart"/>
      <w:r w:rsidRPr="00E0306A">
        <w:t>pelayanan</w:t>
      </w:r>
      <w:proofErr w:type="spellEnd"/>
      <w:r w:rsidRPr="00E0306A">
        <w:t xml:space="preserve"> </w:t>
      </w:r>
      <w:proofErr w:type="spellStart"/>
      <w:r w:rsidRPr="00E0306A">
        <w:t>kesehatan</w:t>
      </w:r>
      <w:proofErr w:type="spellEnd"/>
      <w:r w:rsidRPr="00E0306A">
        <w:t xml:space="preserve"> </w:t>
      </w:r>
      <w:proofErr w:type="spellStart"/>
      <w:r w:rsidRPr="00E0306A">
        <w:t>komunitas</w:t>
      </w:r>
      <w:proofErr w:type="spellEnd"/>
      <w:r w:rsidRPr="00E0306A">
        <w:t xml:space="preserve"> </w:t>
      </w:r>
      <w:proofErr w:type="spellStart"/>
      <w:r w:rsidRPr="00E0306A">
        <w:t>masih</w:t>
      </w:r>
      <w:proofErr w:type="spellEnd"/>
      <w:r w:rsidRPr="00E0306A">
        <w:t xml:space="preserve"> </w:t>
      </w:r>
      <w:proofErr w:type="spellStart"/>
      <w:r w:rsidRPr="00E0306A">
        <w:t>relatif</w:t>
      </w:r>
      <w:proofErr w:type="spellEnd"/>
      <w:r w:rsidRPr="00E0306A">
        <w:t xml:space="preserve"> </w:t>
      </w:r>
      <w:proofErr w:type="spellStart"/>
      <w:r w:rsidRPr="00E0306A">
        <w:t>terbatas</w:t>
      </w:r>
      <w:proofErr w:type="spellEnd"/>
      <w:r w:rsidRPr="00E0306A">
        <w:t xml:space="preserve">, </w:t>
      </w:r>
      <w:proofErr w:type="spellStart"/>
      <w:r w:rsidRPr="00E0306A">
        <w:t>khususnya</w:t>
      </w:r>
      <w:proofErr w:type="spellEnd"/>
      <w:r w:rsidRPr="00E0306A">
        <w:t xml:space="preserve"> di Indonesia [21],[22]. Sebagian </w:t>
      </w:r>
      <w:proofErr w:type="spellStart"/>
      <w:r w:rsidRPr="00E0306A">
        <w:t>besar</w:t>
      </w:r>
      <w:proofErr w:type="spellEnd"/>
      <w:r w:rsidRPr="00E0306A">
        <w:t xml:space="preserve"> </w:t>
      </w:r>
      <w:proofErr w:type="spellStart"/>
      <w:r w:rsidRPr="00E0306A">
        <w:t>penelitian</w:t>
      </w:r>
      <w:proofErr w:type="spellEnd"/>
      <w:r w:rsidRPr="00E0306A">
        <w:t xml:space="preserve"> yang </w:t>
      </w:r>
      <w:proofErr w:type="spellStart"/>
      <w:r w:rsidRPr="00E0306A">
        <w:t>telah</w:t>
      </w:r>
      <w:proofErr w:type="spellEnd"/>
      <w:r w:rsidRPr="00E0306A">
        <w:t xml:space="preserve"> </w:t>
      </w:r>
      <w:proofErr w:type="spellStart"/>
      <w:r w:rsidRPr="00E0306A">
        <w:t>dilakukan</w:t>
      </w:r>
      <w:proofErr w:type="spellEnd"/>
      <w:r w:rsidRPr="00E0306A">
        <w:t xml:space="preserve"> </w:t>
      </w:r>
      <w:proofErr w:type="spellStart"/>
      <w:r w:rsidRPr="00E0306A">
        <w:t>lebih</w:t>
      </w:r>
      <w:proofErr w:type="spellEnd"/>
      <w:r w:rsidRPr="00E0306A">
        <w:t xml:space="preserve"> </w:t>
      </w:r>
      <w:proofErr w:type="spellStart"/>
      <w:r w:rsidRPr="00E0306A">
        <w:t>banyak</w:t>
      </w:r>
      <w:proofErr w:type="spellEnd"/>
      <w:r w:rsidRPr="00E0306A">
        <w:t xml:space="preserve"> </w:t>
      </w:r>
      <w:proofErr w:type="spellStart"/>
      <w:r w:rsidRPr="00E0306A">
        <w:t>berfokus</w:t>
      </w:r>
      <w:proofErr w:type="spellEnd"/>
      <w:r w:rsidRPr="00E0306A">
        <w:t xml:space="preserve"> pada </w:t>
      </w:r>
      <w:proofErr w:type="spellStart"/>
      <w:r w:rsidRPr="00E0306A">
        <w:t>populasi</w:t>
      </w:r>
      <w:proofErr w:type="spellEnd"/>
      <w:r w:rsidRPr="00E0306A">
        <w:t xml:space="preserve"> </w:t>
      </w:r>
      <w:proofErr w:type="spellStart"/>
      <w:r w:rsidRPr="00E0306A">
        <w:t>tertentu</w:t>
      </w:r>
      <w:proofErr w:type="spellEnd"/>
      <w:r w:rsidRPr="00E0306A">
        <w:t xml:space="preserve">, </w:t>
      </w:r>
      <w:proofErr w:type="spellStart"/>
      <w:r w:rsidRPr="00E0306A">
        <w:t>seperti</w:t>
      </w:r>
      <w:proofErr w:type="spellEnd"/>
      <w:r w:rsidRPr="00E0306A">
        <w:t xml:space="preserve"> </w:t>
      </w:r>
      <w:proofErr w:type="spellStart"/>
      <w:r w:rsidRPr="00E0306A">
        <w:t>pasien</w:t>
      </w:r>
      <w:proofErr w:type="spellEnd"/>
      <w:r w:rsidRPr="00E0306A">
        <w:t xml:space="preserve"> yang </w:t>
      </w:r>
      <w:proofErr w:type="spellStart"/>
      <w:r w:rsidRPr="00E0306A">
        <w:t>menjalani</w:t>
      </w:r>
      <w:proofErr w:type="spellEnd"/>
      <w:r w:rsidRPr="00E0306A">
        <w:t xml:space="preserve"> </w:t>
      </w:r>
      <w:proofErr w:type="spellStart"/>
      <w:r w:rsidRPr="00E0306A">
        <w:t>perawatan</w:t>
      </w:r>
      <w:proofErr w:type="spellEnd"/>
      <w:r w:rsidRPr="00E0306A">
        <w:t xml:space="preserve"> di </w:t>
      </w:r>
      <w:proofErr w:type="spellStart"/>
      <w:r w:rsidRPr="00E0306A">
        <w:t>rumah</w:t>
      </w:r>
      <w:proofErr w:type="spellEnd"/>
      <w:r w:rsidRPr="00E0306A">
        <w:t xml:space="preserve"> </w:t>
      </w:r>
      <w:proofErr w:type="spellStart"/>
      <w:r w:rsidRPr="00E0306A">
        <w:t>sakit</w:t>
      </w:r>
      <w:proofErr w:type="spellEnd"/>
      <w:r w:rsidRPr="00E0306A">
        <w:t xml:space="preserve">, </w:t>
      </w:r>
      <w:proofErr w:type="spellStart"/>
      <w:r w:rsidRPr="00E0306A">
        <w:t>individu</w:t>
      </w:r>
      <w:proofErr w:type="spellEnd"/>
      <w:r w:rsidRPr="00E0306A">
        <w:t xml:space="preserve"> </w:t>
      </w:r>
      <w:proofErr w:type="spellStart"/>
      <w:r w:rsidRPr="00E0306A">
        <w:t>dengan</w:t>
      </w:r>
      <w:proofErr w:type="spellEnd"/>
      <w:r w:rsidRPr="00E0306A">
        <w:t xml:space="preserve"> </w:t>
      </w:r>
      <w:proofErr w:type="spellStart"/>
      <w:r w:rsidRPr="00E0306A">
        <w:t>kondisi</w:t>
      </w:r>
      <w:proofErr w:type="spellEnd"/>
      <w:r w:rsidRPr="00E0306A">
        <w:t xml:space="preserve"> </w:t>
      </w:r>
      <w:proofErr w:type="spellStart"/>
      <w:r w:rsidRPr="00E0306A">
        <w:t>medis</w:t>
      </w:r>
      <w:proofErr w:type="spellEnd"/>
      <w:r w:rsidRPr="00E0306A">
        <w:t xml:space="preserve"> </w:t>
      </w:r>
      <w:proofErr w:type="spellStart"/>
      <w:r w:rsidRPr="00E0306A">
        <w:t>tertentu</w:t>
      </w:r>
      <w:proofErr w:type="spellEnd"/>
      <w:r w:rsidRPr="00E0306A">
        <w:t xml:space="preserve">, </w:t>
      </w:r>
      <w:proofErr w:type="spellStart"/>
      <w:r w:rsidRPr="00E0306A">
        <w:t>atau</w:t>
      </w:r>
      <w:proofErr w:type="spellEnd"/>
      <w:r w:rsidRPr="00E0306A">
        <w:t xml:space="preserve"> </w:t>
      </w:r>
      <w:proofErr w:type="spellStart"/>
      <w:r w:rsidRPr="00E0306A">
        <w:t>kelompok</w:t>
      </w:r>
      <w:proofErr w:type="spellEnd"/>
      <w:r w:rsidRPr="00E0306A">
        <w:t xml:space="preserve"> yang </w:t>
      </w:r>
      <w:proofErr w:type="spellStart"/>
      <w:r w:rsidRPr="00E0306A">
        <w:t>mendapatkan</w:t>
      </w:r>
      <w:proofErr w:type="spellEnd"/>
      <w:r w:rsidRPr="00E0306A">
        <w:t xml:space="preserve"> </w:t>
      </w:r>
      <w:proofErr w:type="spellStart"/>
      <w:r w:rsidRPr="00E0306A">
        <w:t>pelayanan</w:t>
      </w:r>
      <w:proofErr w:type="spellEnd"/>
      <w:r w:rsidRPr="00E0306A">
        <w:t xml:space="preserve"> di </w:t>
      </w:r>
      <w:proofErr w:type="spellStart"/>
      <w:r w:rsidRPr="00E0306A">
        <w:t>fasilitas</w:t>
      </w:r>
      <w:proofErr w:type="spellEnd"/>
      <w:r w:rsidRPr="00E0306A">
        <w:t xml:space="preserve"> </w:t>
      </w:r>
      <w:proofErr w:type="spellStart"/>
      <w:r w:rsidRPr="00E0306A">
        <w:t>kesehatan</w:t>
      </w:r>
      <w:proofErr w:type="spellEnd"/>
      <w:r w:rsidRPr="00E0306A">
        <w:t xml:space="preserve"> formal. Oleh </w:t>
      </w:r>
      <w:proofErr w:type="spellStart"/>
      <w:r w:rsidRPr="00E0306A">
        <w:t>karena</w:t>
      </w:r>
      <w:proofErr w:type="spellEnd"/>
      <w:r w:rsidRPr="00E0306A">
        <w:t xml:space="preserve"> </w:t>
      </w:r>
      <w:proofErr w:type="spellStart"/>
      <w:r w:rsidRPr="00E0306A">
        <w:t>itu</w:t>
      </w:r>
      <w:proofErr w:type="spellEnd"/>
      <w:r w:rsidRPr="00E0306A">
        <w:t xml:space="preserve">, </w:t>
      </w:r>
      <w:proofErr w:type="spellStart"/>
      <w:r w:rsidRPr="00E0306A">
        <w:t>hasil</w:t>
      </w:r>
      <w:proofErr w:type="spellEnd"/>
      <w:r w:rsidRPr="00E0306A">
        <w:t xml:space="preserve"> </w:t>
      </w:r>
      <w:proofErr w:type="spellStart"/>
      <w:r w:rsidRPr="00E0306A">
        <w:t>penelitian</w:t>
      </w:r>
      <w:proofErr w:type="spellEnd"/>
      <w:r w:rsidRPr="00E0306A">
        <w:t xml:space="preserve"> </w:t>
      </w:r>
      <w:proofErr w:type="spellStart"/>
      <w:r w:rsidRPr="00E0306A">
        <w:t>tersebut</w:t>
      </w:r>
      <w:proofErr w:type="spellEnd"/>
      <w:r w:rsidRPr="00E0306A">
        <w:t xml:space="preserve"> </w:t>
      </w:r>
      <w:proofErr w:type="spellStart"/>
      <w:r w:rsidRPr="00E0306A">
        <w:t>belum</w:t>
      </w:r>
      <w:proofErr w:type="spellEnd"/>
      <w:r w:rsidRPr="00E0306A">
        <w:t xml:space="preserve"> </w:t>
      </w:r>
      <w:proofErr w:type="spellStart"/>
      <w:r w:rsidRPr="00E0306A">
        <w:t>tentu</w:t>
      </w:r>
      <w:proofErr w:type="spellEnd"/>
      <w:r w:rsidRPr="00E0306A">
        <w:t xml:space="preserve"> </w:t>
      </w:r>
      <w:proofErr w:type="spellStart"/>
      <w:r w:rsidRPr="00E0306A">
        <w:t>dapat</w:t>
      </w:r>
      <w:proofErr w:type="spellEnd"/>
      <w:r w:rsidRPr="00E0306A">
        <w:t xml:space="preserve"> </w:t>
      </w:r>
      <w:proofErr w:type="spellStart"/>
      <w:r w:rsidRPr="00E0306A">
        <w:t>menggambarkan</w:t>
      </w:r>
      <w:proofErr w:type="spellEnd"/>
      <w:r w:rsidRPr="00E0306A">
        <w:t xml:space="preserve"> </w:t>
      </w:r>
      <w:proofErr w:type="spellStart"/>
      <w:r w:rsidRPr="00E0306A">
        <w:t>efektivitas</w:t>
      </w:r>
      <w:proofErr w:type="spellEnd"/>
      <w:r w:rsidRPr="00E0306A">
        <w:t xml:space="preserve"> </w:t>
      </w:r>
      <w:proofErr w:type="spellStart"/>
      <w:r w:rsidRPr="00E0306A">
        <w:t>aromaterapi</w:t>
      </w:r>
      <w:proofErr w:type="spellEnd"/>
      <w:r w:rsidRPr="00E0306A">
        <w:t xml:space="preserve"> lavender pada </w:t>
      </w:r>
      <w:proofErr w:type="spellStart"/>
      <w:r w:rsidRPr="00E0306A">
        <w:t>perempuan</w:t>
      </w:r>
      <w:proofErr w:type="spellEnd"/>
      <w:r w:rsidRPr="00E0306A">
        <w:t xml:space="preserve"> </w:t>
      </w:r>
      <w:proofErr w:type="spellStart"/>
      <w:r w:rsidRPr="00E0306A">
        <w:t>premenopause</w:t>
      </w:r>
      <w:proofErr w:type="spellEnd"/>
      <w:r w:rsidRPr="00E0306A">
        <w:t xml:space="preserve"> yang </w:t>
      </w:r>
      <w:proofErr w:type="spellStart"/>
      <w:r w:rsidRPr="00E0306A">
        <w:t>hidup</w:t>
      </w:r>
      <w:proofErr w:type="spellEnd"/>
      <w:r w:rsidRPr="00E0306A">
        <w:t xml:space="preserve"> dan </w:t>
      </w:r>
      <w:proofErr w:type="spellStart"/>
      <w:r w:rsidRPr="00E0306A">
        <w:t>beraktivitas</w:t>
      </w:r>
      <w:proofErr w:type="spellEnd"/>
      <w:r w:rsidRPr="00E0306A">
        <w:t xml:space="preserve"> </w:t>
      </w:r>
      <w:proofErr w:type="spellStart"/>
      <w:r w:rsidRPr="00E0306A">
        <w:t>dalam</w:t>
      </w:r>
      <w:proofErr w:type="spellEnd"/>
      <w:r w:rsidRPr="00E0306A">
        <w:t xml:space="preserve"> </w:t>
      </w:r>
      <w:proofErr w:type="spellStart"/>
      <w:r w:rsidRPr="00E0306A">
        <w:t>lingkungan</w:t>
      </w:r>
      <w:proofErr w:type="spellEnd"/>
      <w:r w:rsidRPr="00E0306A">
        <w:t xml:space="preserve"> </w:t>
      </w:r>
      <w:proofErr w:type="spellStart"/>
      <w:r w:rsidRPr="00E0306A">
        <w:t>masyarakat</w:t>
      </w:r>
      <w:proofErr w:type="spellEnd"/>
      <w:r w:rsidRPr="00E0306A">
        <w:t xml:space="preserve"> </w:t>
      </w:r>
      <w:proofErr w:type="spellStart"/>
      <w:r w:rsidRPr="00E0306A">
        <w:t>umum</w:t>
      </w:r>
      <w:proofErr w:type="spellEnd"/>
      <w:r w:rsidRPr="00E0306A">
        <w:t>.</w:t>
      </w:r>
    </w:p>
    <w:p w14:paraId="0BC2BC51" w14:textId="77777777" w:rsidR="00642BBA" w:rsidRPr="00E0306A" w:rsidRDefault="00642BBA" w:rsidP="00E0306A">
      <w:pPr>
        <w:pStyle w:val="NormalWeb"/>
        <w:spacing w:before="0" w:beforeAutospacing="0" w:after="0" w:afterAutospacing="0" w:line="360" w:lineRule="auto"/>
        <w:ind w:firstLine="426"/>
        <w:jc w:val="both"/>
      </w:pPr>
      <w:r w:rsidRPr="00E0306A">
        <w:lastRenderedPageBreak/>
        <w:t xml:space="preserve">Selain </w:t>
      </w:r>
      <w:proofErr w:type="spellStart"/>
      <w:r w:rsidRPr="00E0306A">
        <w:t>itu</w:t>
      </w:r>
      <w:proofErr w:type="spellEnd"/>
      <w:r w:rsidRPr="00E0306A">
        <w:t xml:space="preserve">, </w:t>
      </w:r>
      <w:proofErr w:type="spellStart"/>
      <w:r w:rsidRPr="00E0306A">
        <w:t>karakteristik</w:t>
      </w:r>
      <w:proofErr w:type="spellEnd"/>
      <w:r w:rsidRPr="00E0306A">
        <w:t xml:space="preserve"> </w:t>
      </w:r>
      <w:proofErr w:type="spellStart"/>
      <w:r w:rsidRPr="00E0306A">
        <w:t>peserta</w:t>
      </w:r>
      <w:proofErr w:type="spellEnd"/>
      <w:r w:rsidRPr="00E0306A">
        <w:t xml:space="preserve">, </w:t>
      </w:r>
      <w:proofErr w:type="spellStart"/>
      <w:r w:rsidRPr="00E0306A">
        <w:t>kondisi</w:t>
      </w:r>
      <w:proofErr w:type="spellEnd"/>
      <w:r w:rsidRPr="00E0306A">
        <w:t xml:space="preserve"> </w:t>
      </w:r>
      <w:proofErr w:type="spellStart"/>
      <w:r w:rsidRPr="00E0306A">
        <w:t>sosial</w:t>
      </w:r>
      <w:proofErr w:type="spellEnd"/>
      <w:r w:rsidRPr="00E0306A">
        <w:t xml:space="preserve"> </w:t>
      </w:r>
      <w:proofErr w:type="spellStart"/>
      <w:r w:rsidRPr="00E0306A">
        <w:t>budaya</w:t>
      </w:r>
      <w:proofErr w:type="spellEnd"/>
      <w:r w:rsidRPr="00E0306A">
        <w:t xml:space="preserve">, </w:t>
      </w:r>
      <w:proofErr w:type="spellStart"/>
      <w:r w:rsidRPr="00E0306A">
        <w:t>serta</w:t>
      </w:r>
      <w:proofErr w:type="spellEnd"/>
      <w:r w:rsidRPr="00E0306A">
        <w:t xml:space="preserve"> </w:t>
      </w:r>
      <w:proofErr w:type="spellStart"/>
      <w:r w:rsidRPr="00E0306A">
        <w:t>bentuk</w:t>
      </w:r>
      <w:proofErr w:type="spellEnd"/>
      <w:r w:rsidRPr="00E0306A">
        <w:t xml:space="preserve"> </w:t>
      </w:r>
      <w:proofErr w:type="spellStart"/>
      <w:r w:rsidRPr="00E0306A">
        <w:t>dukungan</w:t>
      </w:r>
      <w:proofErr w:type="spellEnd"/>
      <w:r w:rsidRPr="00E0306A">
        <w:t xml:space="preserve"> yang </w:t>
      </w:r>
      <w:proofErr w:type="spellStart"/>
      <w:r w:rsidRPr="00E0306A">
        <w:t>diperoleh</w:t>
      </w:r>
      <w:proofErr w:type="spellEnd"/>
      <w:r w:rsidRPr="00E0306A">
        <w:t xml:space="preserve"> </w:t>
      </w:r>
      <w:proofErr w:type="spellStart"/>
      <w:r w:rsidRPr="00E0306A">
        <w:t>dalam</w:t>
      </w:r>
      <w:proofErr w:type="spellEnd"/>
      <w:r w:rsidRPr="00E0306A">
        <w:t xml:space="preserve"> </w:t>
      </w:r>
      <w:proofErr w:type="spellStart"/>
      <w:r w:rsidRPr="00E0306A">
        <w:t>komunitas</w:t>
      </w:r>
      <w:proofErr w:type="spellEnd"/>
      <w:r w:rsidRPr="00E0306A">
        <w:t xml:space="preserve"> </w:t>
      </w:r>
      <w:proofErr w:type="spellStart"/>
      <w:r w:rsidRPr="00E0306A">
        <w:t>dapat</w:t>
      </w:r>
      <w:proofErr w:type="spellEnd"/>
      <w:r w:rsidRPr="00E0306A">
        <w:t xml:space="preserve"> </w:t>
      </w:r>
      <w:proofErr w:type="spellStart"/>
      <w:r w:rsidRPr="00E0306A">
        <w:t>mempengaruhi</w:t>
      </w:r>
      <w:proofErr w:type="spellEnd"/>
      <w:r w:rsidRPr="00E0306A">
        <w:t xml:space="preserve"> </w:t>
      </w:r>
      <w:proofErr w:type="spellStart"/>
      <w:r w:rsidRPr="00E0306A">
        <w:t>respons</w:t>
      </w:r>
      <w:proofErr w:type="spellEnd"/>
      <w:r w:rsidRPr="00E0306A">
        <w:t xml:space="preserve"> </w:t>
      </w:r>
      <w:proofErr w:type="spellStart"/>
      <w:r w:rsidRPr="00E0306A">
        <w:t>terhadap</w:t>
      </w:r>
      <w:proofErr w:type="spellEnd"/>
      <w:r w:rsidRPr="00E0306A">
        <w:t xml:space="preserve"> </w:t>
      </w:r>
      <w:proofErr w:type="spellStart"/>
      <w:r w:rsidRPr="00E0306A">
        <w:t>intervensi</w:t>
      </w:r>
      <w:proofErr w:type="spellEnd"/>
      <w:r w:rsidRPr="00E0306A">
        <w:t xml:space="preserve"> yang </w:t>
      </w:r>
      <w:proofErr w:type="spellStart"/>
      <w:r w:rsidRPr="00E0306A">
        <w:t>diberikan</w:t>
      </w:r>
      <w:proofErr w:type="spellEnd"/>
      <w:r w:rsidRPr="00E0306A">
        <w:t xml:space="preserve">. </w:t>
      </w:r>
      <w:proofErr w:type="spellStart"/>
      <w:r w:rsidRPr="00E0306A">
        <w:t>Hingga</w:t>
      </w:r>
      <w:proofErr w:type="spellEnd"/>
      <w:r w:rsidRPr="00E0306A">
        <w:t xml:space="preserve"> </w:t>
      </w:r>
      <w:proofErr w:type="spellStart"/>
      <w:r w:rsidRPr="00E0306A">
        <w:t>saat</w:t>
      </w:r>
      <w:proofErr w:type="spellEnd"/>
      <w:r w:rsidRPr="00E0306A">
        <w:t xml:space="preserve"> </w:t>
      </w:r>
      <w:proofErr w:type="spellStart"/>
      <w:r w:rsidRPr="00E0306A">
        <w:t>ini</w:t>
      </w:r>
      <w:proofErr w:type="spellEnd"/>
      <w:r w:rsidRPr="00E0306A">
        <w:t xml:space="preserve">, </w:t>
      </w:r>
      <w:proofErr w:type="spellStart"/>
      <w:r w:rsidRPr="00E0306A">
        <w:t>penelitian</w:t>
      </w:r>
      <w:proofErr w:type="spellEnd"/>
      <w:r w:rsidRPr="00E0306A">
        <w:t xml:space="preserve"> yang </w:t>
      </w:r>
      <w:proofErr w:type="spellStart"/>
      <w:r w:rsidRPr="00E0306A">
        <w:t>mengevaluasi</w:t>
      </w:r>
      <w:proofErr w:type="spellEnd"/>
      <w:r w:rsidRPr="00E0306A">
        <w:t xml:space="preserve"> </w:t>
      </w:r>
      <w:proofErr w:type="spellStart"/>
      <w:r w:rsidRPr="00E0306A">
        <w:t>penggunaan</w:t>
      </w:r>
      <w:proofErr w:type="spellEnd"/>
      <w:r w:rsidRPr="00E0306A">
        <w:t xml:space="preserve"> </w:t>
      </w:r>
      <w:proofErr w:type="spellStart"/>
      <w:r w:rsidRPr="00E0306A">
        <w:t>aromaterapi</w:t>
      </w:r>
      <w:proofErr w:type="spellEnd"/>
      <w:r w:rsidRPr="00E0306A">
        <w:t xml:space="preserve"> lavender pada </w:t>
      </w:r>
      <w:proofErr w:type="spellStart"/>
      <w:r w:rsidRPr="00E0306A">
        <w:t>wanita</w:t>
      </w:r>
      <w:proofErr w:type="spellEnd"/>
      <w:r w:rsidRPr="00E0306A">
        <w:t xml:space="preserve"> </w:t>
      </w:r>
      <w:proofErr w:type="spellStart"/>
      <w:r w:rsidRPr="00E0306A">
        <w:t>premenopause</w:t>
      </w:r>
      <w:proofErr w:type="spellEnd"/>
      <w:r w:rsidRPr="00E0306A">
        <w:t xml:space="preserve"> di setting </w:t>
      </w:r>
      <w:proofErr w:type="spellStart"/>
      <w:r w:rsidRPr="00E0306A">
        <w:t>Posbindu</w:t>
      </w:r>
      <w:proofErr w:type="spellEnd"/>
      <w:r w:rsidRPr="00E0306A">
        <w:t xml:space="preserve"> </w:t>
      </w:r>
      <w:proofErr w:type="spellStart"/>
      <w:r w:rsidRPr="00E0306A">
        <w:t>masih</w:t>
      </w:r>
      <w:proofErr w:type="spellEnd"/>
      <w:r w:rsidRPr="00E0306A">
        <w:t xml:space="preserve"> </w:t>
      </w:r>
      <w:proofErr w:type="spellStart"/>
      <w:r w:rsidRPr="00E0306A">
        <w:t>relatif</w:t>
      </w:r>
      <w:proofErr w:type="spellEnd"/>
      <w:r w:rsidRPr="00E0306A">
        <w:t xml:space="preserve"> </w:t>
      </w:r>
      <w:proofErr w:type="spellStart"/>
      <w:r w:rsidRPr="00E0306A">
        <w:t>jarang</w:t>
      </w:r>
      <w:proofErr w:type="spellEnd"/>
      <w:r w:rsidRPr="00E0306A">
        <w:t xml:space="preserve"> </w:t>
      </w:r>
      <w:proofErr w:type="spellStart"/>
      <w:r w:rsidRPr="00E0306A">
        <w:t>ditemukan</w:t>
      </w:r>
      <w:proofErr w:type="spellEnd"/>
      <w:r w:rsidRPr="00E0306A">
        <w:t xml:space="preserve">. </w:t>
      </w:r>
      <w:proofErr w:type="spellStart"/>
      <w:r w:rsidRPr="00E0306A">
        <w:t>Padahal</w:t>
      </w:r>
      <w:proofErr w:type="spellEnd"/>
      <w:r w:rsidRPr="00E0306A">
        <w:t xml:space="preserve">, </w:t>
      </w:r>
      <w:proofErr w:type="spellStart"/>
      <w:r w:rsidRPr="00E0306A">
        <w:t>Posbindu</w:t>
      </w:r>
      <w:proofErr w:type="spellEnd"/>
      <w:r w:rsidRPr="00E0306A">
        <w:t xml:space="preserve"> </w:t>
      </w:r>
      <w:proofErr w:type="spellStart"/>
      <w:r w:rsidRPr="00E0306A">
        <w:t>merupakan</w:t>
      </w:r>
      <w:proofErr w:type="spellEnd"/>
      <w:r w:rsidRPr="00E0306A">
        <w:t xml:space="preserve"> salah </w:t>
      </w:r>
      <w:proofErr w:type="spellStart"/>
      <w:r w:rsidRPr="00E0306A">
        <w:t>satu</w:t>
      </w:r>
      <w:proofErr w:type="spellEnd"/>
      <w:r w:rsidRPr="00E0306A">
        <w:t xml:space="preserve"> </w:t>
      </w:r>
      <w:proofErr w:type="spellStart"/>
      <w:r w:rsidRPr="00E0306A">
        <w:t>bentuk</w:t>
      </w:r>
      <w:proofErr w:type="spellEnd"/>
      <w:r w:rsidRPr="00E0306A">
        <w:t xml:space="preserve"> </w:t>
      </w:r>
      <w:proofErr w:type="spellStart"/>
      <w:r w:rsidRPr="00E0306A">
        <w:t>layanan</w:t>
      </w:r>
      <w:proofErr w:type="spellEnd"/>
      <w:r w:rsidRPr="00E0306A">
        <w:t xml:space="preserve"> </w:t>
      </w:r>
      <w:proofErr w:type="spellStart"/>
      <w:r w:rsidRPr="00E0306A">
        <w:t>kesehatan</w:t>
      </w:r>
      <w:proofErr w:type="spellEnd"/>
      <w:r w:rsidRPr="00E0306A">
        <w:t xml:space="preserve"> </w:t>
      </w:r>
      <w:proofErr w:type="spellStart"/>
      <w:r w:rsidRPr="00E0306A">
        <w:t>berbasis</w:t>
      </w:r>
      <w:proofErr w:type="spellEnd"/>
      <w:r w:rsidRPr="00E0306A">
        <w:t xml:space="preserve"> </w:t>
      </w:r>
      <w:proofErr w:type="spellStart"/>
      <w:r w:rsidRPr="00E0306A">
        <w:t>komunitas</w:t>
      </w:r>
      <w:proofErr w:type="spellEnd"/>
      <w:r w:rsidRPr="00E0306A">
        <w:t xml:space="preserve"> yang </w:t>
      </w:r>
      <w:proofErr w:type="spellStart"/>
      <w:r w:rsidRPr="00E0306A">
        <w:t>memiliki</w:t>
      </w:r>
      <w:proofErr w:type="spellEnd"/>
      <w:r w:rsidRPr="00E0306A">
        <w:t xml:space="preserve"> </w:t>
      </w:r>
      <w:proofErr w:type="spellStart"/>
      <w:r w:rsidRPr="00E0306A">
        <w:t>peran</w:t>
      </w:r>
      <w:proofErr w:type="spellEnd"/>
      <w:r w:rsidRPr="00E0306A">
        <w:t xml:space="preserve"> </w:t>
      </w:r>
      <w:proofErr w:type="spellStart"/>
      <w:r w:rsidRPr="00E0306A">
        <w:t>penting</w:t>
      </w:r>
      <w:proofErr w:type="spellEnd"/>
      <w:r w:rsidRPr="00E0306A">
        <w:t xml:space="preserve"> </w:t>
      </w:r>
      <w:proofErr w:type="spellStart"/>
      <w:r w:rsidRPr="00E0306A">
        <w:t>dalam</w:t>
      </w:r>
      <w:proofErr w:type="spellEnd"/>
      <w:r w:rsidRPr="00E0306A">
        <w:t xml:space="preserve"> </w:t>
      </w:r>
      <w:proofErr w:type="spellStart"/>
      <w:r w:rsidRPr="00E0306A">
        <w:t>pemantauan</w:t>
      </w:r>
      <w:proofErr w:type="spellEnd"/>
      <w:r w:rsidRPr="00E0306A">
        <w:t xml:space="preserve"> </w:t>
      </w:r>
      <w:proofErr w:type="spellStart"/>
      <w:r w:rsidRPr="00E0306A">
        <w:t>kesehatan</w:t>
      </w:r>
      <w:proofErr w:type="spellEnd"/>
      <w:r w:rsidRPr="00E0306A">
        <w:t xml:space="preserve"> </w:t>
      </w:r>
      <w:proofErr w:type="spellStart"/>
      <w:r w:rsidRPr="00E0306A">
        <w:t>serta</w:t>
      </w:r>
      <w:proofErr w:type="spellEnd"/>
      <w:r w:rsidRPr="00E0306A">
        <w:t xml:space="preserve"> </w:t>
      </w:r>
      <w:proofErr w:type="spellStart"/>
      <w:r w:rsidRPr="00E0306A">
        <w:t>pemberdayaan</w:t>
      </w:r>
      <w:proofErr w:type="spellEnd"/>
      <w:r w:rsidRPr="00E0306A">
        <w:t xml:space="preserve"> </w:t>
      </w:r>
      <w:proofErr w:type="spellStart"/>
      <w:r w:rsidRPr="00E0306A">
        <w:t>masyarakat</w:t>
      </w:r>
      <w:proofErr w:type="spellEnd"/>
      <w:r w:rsidRPr="00E0306A">
        <w:t xml:space="preserve">. </w:t>
      </w:r>
      <w:proofErr w:type="spellStart"/>
      <w:r w:rsidRPr="00E0306A">
        <w:t>Lingkungan</w:t>
      </w:r>
      <w:proofErr w:type="spellEnd"/>
      <w:r w:rsidRPr="00E0306A">
        <w:t xml:space="preserve"> </w:t>
      </w:r>
      <w:proofErr w:type="spellStart"/>
      <w:r w:rsidRPr="00E0306A">
        <w:t>Posbindu</w:t>
      </w:r>
      <w:proofErr w:type="spellEnd"/>
      <w:r w:rsidRPr="00E0306A">
        <w:t xml:space="preserve"> juga </w:t>
      </w:r>
      <w:proofErr w:type="spellStart"/>
      <w:r w:rsidRPr="00E0306A">
        <w:t>memungkinkan</w:t>
      </w:r>
      <w:proofErr w:type="spellEnd"/>
      <w:r w:rsidRPr="00E0306A">
        <w:t xml:space="preserve"> </w:t>
      </w:r>
      <w:proofErr w:type="spellStart"/>
      <w:r w:rsidRPr="00E0306A">
        <w:t>terjadinya</w:t>
      </w:r>
      <w:proofErr w:type="spellEnd"/>
      <w:r w:rsidRPr="00E0306A">
        <w:t xml:space="preserve"> </w:t>
      </w:r>
      <w:proofErr w:type="spellStart"/>
      <w:r w:rsidRPr="00E0306A">
        <w:t>interaksi</w:t>
      </w:r>
      <w:proofErr w:type="spellEnd"/>
      <w:r w:rsidRPr="00E0306A">
        <w:t xml:space="preserve"> </w:t>
      </w:r>
      <w:proofErr w:type="spellStart"/>
      <w:r w:rsidRPr="00E0306A">
        <w:t>sosial</w:t>
      </w:r>
      <w:proofErr w:type="spellEnd"/>
      <w:r w:rsidRPr="00E0306A">
        <w:t xml:space="preserve"> dan </w:t>
      </w:r>
      <w:proofErr w:type="spellStart"/>
      <w:r w:rsidRPr="00E0306A">
        <w:t>dukungan</w:t>
      </w:r>
      <w:proofErr w:type="spellEnd"/>
      <w:r w:rsidRPr="00E0306A">
        <w:t xml:space="preserve"> </w:t>
      </w:r>
      <w:proofErr w:type="spellStart"/>
      <w:r w:rsidRPr="00E0306A">
        <w:t>antar</w:t>
      </w:r>
      <w:proofErr w:type="spellEnd"/>
      <w:r w:rsidRPr="00E0306A">
        <w:t xml:space="preserve"> </w:t>
      </w:r>
      <w:proofErr w:type="spellStart"/>
      <w:r w:rsidRPr="00E0306A">
        <w:t>anggota</w:t>
      </w:r>
      <w:proofErr w:type="spellEnd"/>
      <w:r w:rsidRPr="00E0306A">
        <w:t xml:space="preserve"> yang </w:t>
      </w:r>
      <w:proofErr w:type="spellStart"/>
      <w:r w:rsidRPr="00E0306A">
        <w:t>berpotensi</w:t>
      </w:r>
      <w:proofErr w:type="spellEnd"/>
      <w:r w:rsidRPr="00E0306A">
        <w:t xml:space="preserve"> </w:t>
      </w:r>
      <w:proofErr w:type="spellStart"/>
      <w:r w:rsidRPr="00E0306A">
        <w:t>mempengaruhi</w:t>
      </w:r>
      <w:proofErr w:type="spellEnd"/>
      <w:r w:rsidRPr="00E0306A">
        <w:t xml:space="preserve"> </w:t>
      </w:r>
      <w:proofErr w:type="spellStart"/>
      <w:r w:rsidRPr="00E0306A">
        <w:t>kondisi</w:t>
      </w:r>
      <w:proofErr w:type="spellEnd"/>
      <w:r w:rsidRPr="00E0306A">
        <w:t xml:space="preserve"> </w:t>
      </w:r>
      <w:proofErr w:type="spellStart"/>
      <w:r w:rsidRPr="00E0306A">
        <w:t>psikologis</w:t>
      </w:r>
      <w:proofErr w:type="spellEnd"/>
      <w:r w:rsidRPr="00E0306A">
        <w:t xml:space="preserve"> </w:t>
      </w:r>
      <w:proofErr w:type="spellStart"/>
      <w:r w:rsidRPr="00E0306A">
        <w:t>peserta</w:t>
      </w:r>
      <w:proofErr w:type="spellEnd"/>
      <w:r w:rsidRPr="00E0306A">
        <w:t xml:space="preserve">. Oleh </w:t>
      </w:r>
      <w:proofErr w:type="spellStart"/>
      <w:r w:rsidRPr="00E0306A">
        <w:t>karena</w:t>
      </w:r>
      <w:proofErr w:type="spellEnd"/>
      <w:r w:rsidRPr="00E0306A">
        <w:t xml:space="preserve"> </w:t>
      </w:r>
      <w:proofErr w:type="spellStart"/>
      <w:r w:rsidRPr="00E0306A">
        <w:t>itu</w:t>
      </w:r>
      <w:proofErr w:type="spellEnd"/>
      <w:r w:rsidRPr="00E0306A">
        <w:t xml:space="preserve">, </w:t>
      </w:r>
      <w:proofErr w:type="spellStart"/>
      <w:r w:rsidRPr="00E0306A">
        <w:t>penelitian</w:t>
      </w:r>
      <w:proofErr w:type="spellEnd"/>
      <w:r w:rsidRPr="00E0306A">
        <w:t xml:space="preserve"> pada setting </w:t>
      </w:r>
      <w:proofErr w:type="spellStart"/>
      <w:r w:rsidRPr="00E0306A">
        <w:t>ini</w:t>
      </w:r>
      <w:proofErr w:type="spellEnd"/>
      <w:r w:rsidRPr="00E0306A">
        <w:t xml:space="preserve"> </w:t>
      </w:r>
      <w:proofErr w:type="spellStart"/>
      <w:r w:rsidRPr="00E0306A">
        <w:t>menjadi</w:t>
      </w:r>
      <w:proofErr w:type="spellEnd"/>
      <w:r w:rsidRPr="00E0306A">
        <w:t xml:space="preserve"> </w:t>
      </w:r>
      <w:proofErr w:type="spellStart"/>
      <w:r w:rsidRPr="00E0306A">
        <w:t>penting</w:t>
      </w:r>
      <w:proofErr w:type="spellEnd"/>
      <w:r w:rsidRPr="00E0306A">
        <w:t xml:space="preserve"> </w:t>
      </w:r>
      <w:proofErr w:type="spellStart"/>
      <w:r w:rsidRPr="00E0306A">
        <w:t>untuk</w:t>
      </w:r>
      <w:proofErr w:type="spellEnd"/>
      <w:r w:rsidRPr="00E0306A">
        <w:t xml:space="preserve"> </w:t>
      </w:r>
      <w:proofErr w:type="spellStart"/>
      <w:r w:rsidRPr="00E0306A">
        <w:t>memperkaya</w:t>
      </w:r>
      <w:proofErr w:type="spellEnd"/>
      <w:r w:rsidRPr="00E0306A">
        <w:t xml:space="preserve"> </w:t>
      </w:r>
      <w:proofErr w:type="spellStart"/>
      <w:r w:rsidRPr="00E0306A">
        <w:t>bukti</w:t>
      </w:r>
      <w:proofErr w:type="spellEnd"/>
      <w:r w:rsidRPr="00E0306A">
        <w:t xml:space="preserve"> </w:t>
      </w:r>
      <w:proofErr w:type="spellStart"/>
      <w:r w:rsidRPr="00E0306A">
        <w:t>ilmiah</w:t>
      </w:r>
      <w:proofErr w:type="spellEnd"/>
      <w:r w:rsidRPr="00E0306A">
        <w:t xml:space="preserve"> </w:t>
      </w:r>
      <w:proofErr w:type="spellStart"/>
      <w:r w:rsidRPr="00E0306A">
        <w:t>mengenai</w:t>
      </w:r>
      <w:proofErr w:type="spellEnd"/>
      <w:r w:rsidRPr="00E0306A">
        <w:t xml:space="preserve"> </w:t>
      </w:r>
      <w:proofErr w:type="spellStart"/>
      <w:r w:rsidRPr="00E0306A">
        <w:t>pemanfaatan</w:t>
      </w:r>
      <w:proofErr w:type="spellEnd"/>
      <w:r w:rsidRPr="00E0306A">
        <w:t xml:space="preserve"> </w:t>
      </w:r>
      <w:proofErr w:type="spellStart"/>
      <w:r w:rsidRPr="00E0306A">
        <w:t>aromaterapi</w:t>
      </w:r>
      <w:proofErr w:type="spellEnd"/>
      <w:r w:rsidRPr="00E0306A">
        <w:t xml:space="preserve"> lavender </w:t>
      </w:r>
      <w:proofErr w:type="spellStart"/>
      <w:r w:rsidRPr="00E0306A">
        <w:t>sebagai</w:t>
      </w:r>
      <w:proofErr w:type="spellEnd"/>
      <w:r w:rsidRPr="00E0306A">
        <w:t xml:space="preserve"> </w:t>
      </w:r>
      <w:proofErr w:type="spellStart"/>
      <w:r w:rsidRPr="00E0306A">
        <w:t>intervensi</w:t>
      </w:r>
      <w:proofErr w:type="spellEnd"/>
      <w:r w:rsidRPr="00E0306A">
        <w:t xml:space="preserve"> </w:t>
      </w:r>
      <w:proofErr w:type="spellStart"/>
      <w:r w:rsidRPr="00E0306A">
        <w:t>komplementer</w:t>
      </w:r>
      <w:proofErr w:type="spellEnd"/>
      <w:r w:rsidRPr="00E0306A">
        <w:t xml:space="preserve"> </w:t>
      </w:r>
      <w:proofErr w:type="spellStart"/>
      <w:r w:rsidRPr="00E0306A">
        <w:t>bagi</w:t>
      </w:r>
      <w:proofErr w:type="spellEnd"/>
      <w:r w:rsidRPr="00E0306A">
        <w:t xml:space="preserve"> </w:t>
      </w:r>
      <w:proofErr w:type="spellStart"/>
      <w:r w:rsidRPr="00E0306A">
        <w:t>wanita</w:t>
      </w:r>
      <w:proofErr w:type="spellEnd"/>
      <w:r w:rsidRPr="00E0306A">
        <w:t xml:space="preserve"> </w:t>
      </w:r>
      <w:proofErr w:type="spellStart"/>
      <w:r w:rsidRPr="00E0306A">
        <w:t>premenopause</w:t>
      </w:r>
      <w:proofErr w:type="spellEnd"/>
      <w:r w:rsidRPr="00E0306A">
        <w:t xml:space="preserve"> di </w:t>
      </w:r>
      <w:proofErr w:type="spellStart"/>
      <w:r w:rsidRPr="00E0306A">
        <w:t>masyarakat</w:t>
      </w:r>
      <w:proofErr w:type="spellEnd"/>
      <w:r w:rsidRPr="00E0306A">
        <w:t>.</w:t>
      </w:r>
    </w:p>
    <w:p w14:paraId="48BF14AA" w14:textId="77777777" w:rsidR="00642BBA" w:rsidRPr="00E0306A" w:rsidRDefault="00642BBA" w:rsidP="00E0306A">
      <w:pPr>
        <w:pStyle w:val="NormalWeb"/>
        <w:spacing w:before="0" w:beforeAutospacing="0" w:after="0" w:afterAutospacing="0" w:line="360" w:lineRule="auto"/>
        <w:ind w:firstLine="426"/>
        <w:jc w:val="both"/>
        <w:rPr>
          <w:lang w:val="en-US"/>
        </w:rPr>
      </w:pPr>
      <w:proofErr w:type="spellStart"/>
      <w:r w:rsidRPr="00E0306A">
        <w:t>Berdasarkan</w:t>
      </w:r>
      <w:proofErr w:type="spellEnd"/>
      <w:r w:rsidRPr="00E0306A">
        <w:t xml:space="preserve"> </w:t>
      </w:r>
      <w:proofErr w:type="spellStart"/>
      <w:r w:rsidRPr="00E0306A">
        <w:t>latar</w:t>
      </w:r>
      <w:proofErr w:type="spellEnd"/>
      <w:r w:rsidRPr="00E0306A">
        <w:t xml:space="preserve"> </w:t>
      </w:r>
      <w:proofErr w:type="spellStart"/>
      <w:r w:rsidRPr="00E0306A">
        <w:t>belakang</w:t>
      </w:r>
      <w:proofErr w:type="spellEnd"/>
      <w:r w:rsidRPr="00E0306A">
        <w:t xml:space="preserve"> </w:t>
      </w:r>
      <w:proofErr w:type="spellStart"/>
      <w:r w:rsidRPr="00E0306A">
        <w:t>tersebut</w:t>
      </w:r>
      <w:proofErr w:type="spellEnd"/>
      <w:r w:rsidRPr="00E0306A">
        <w:t xml:space="preserve">, </w:t>
      </w:r>
      <w:proofErr w:type="spellStart"/>
      <w:r w:rsidRPr="00E0306A">
        <w:t>penelitian</w:t>
      </w:r>
      <w:proofErr w:type="spellEnd"/>
      <w:r w:rsidRPr="00E0306A">
        <w:t xml:space="preserve"> </w:t>
      </w:r>
      <w:proofErr w:type="spellStart"/>
      <w:r w:rsidRPr="00E0306A">
        <w:t>ini</w:t>
      </w:r>
      <w:proofErr w:type="spellEnd"/>
      <w:r w:rsidRPr="00E0306A">
        <w:t xml:space="preserve"> </w:t>
      </w:r>
      <w:proofErr w:type="spellStart"/>
      <w:r w:rsidRPr="00E0306A">
        <w:t>bertujuan</w:t>
      </w:r>
      <w:proofErr w:type="spellEnd"/>
      <w:r w:rsidRPr="00E0306A">
        <w:t xml:space="preserve"> </w:t>
      </w:r>
      <w:proofErr w:type="spellStart"/>
      <w:r w:rsidRPr="00E0306A">
        <w:t>untuk</w:t>
      </w:r>
      <w:proofErr w:type="spellEnd"/>
      <w:r w:rsidRPr="00E0306A">
        <w:t xml:space="preserve"> </w:t>
      </w:r>
      <w:proofErr w:type="spellStart"/>
      <w:r w:rsidRPr="00E0306A">
        <w:t>menganalisis</w:t>
      </w:r>
      <w:proofErr w:type="spellEnd"/>
      <w:r w:rsidRPr="00E0306A">
        <w:t xml:space="preserve"> </w:t>
      </w:r>
      <w:proofErr w:type="spellStart"/>
      <w:r w:rsidRPr="00E0306A">
        <w:t>pengaruh</w:t>
      </w:r>
      <w:proofErr w:type="spellEnd"/>
      <w:r w:rsidRPr="00E0306A">
        <w:t xml:space="preserve"> </w:t>
      </w:r>
      <w:proofErr w:type="spellStart"/>
      <w:r w:rsidRPr="00E0306A">
        <w:t>aromaterapi</w:t>
      </w:r>
      <w:proofErr w:type="spellEnd"/>
      <w:r w:rsidRPr="00E0306A">
        <w:t xml:space="preserve"> lavender </w:t>
      </w:r>
      <w:proofErr w:type="spellStart"/>
      <w:r w:rsidRPr="00E0306A">
        <w:t>terhadap</w:t>
      </w:r>
      <w:proofErr w:type="spellEnd"/>
      <w:r w:rsidRPr="00E0306A">
        <w:t xml:space="preserve"> </w:t>
      </w:r>
      <w:proofErr w:type="spellStart"/>
      <w:r w:rsidRPr="00E0306A">
        <w:t>tingkat</w:t>
      </w:r>
      <w:proofErr w:type="spellEnd"/>
      <w:r w:rsidRPr="00E0306A">
        <w:t xml:space="preserve"> </w:t>
      </w:r>
      <w:proofErr w:type="spellStart"/>
      <w:r w:rsidRPr="00E0306A">
        <w:t>kecemasan</w:t>
      </w:r>
      <w:proofErr w:type="spellEnd"/>
      <w:r w:rsidRPr="00E0306A">
        <w:t xml:space="preserve"> pada </w:t>
      </w:r>
      <w:proofErr w:type="spellStart"/>
      <w:r w:rsidRPr="00E0306A">
        <w:t>wanita</w:t>
      </w:r>
      <w:proofErr w:type="spellEnd"/>
      <w:r w:rsidRPr="00E0306A">
        <w:t xml:space="preserve"> </w:t>
      </w:r>
      <w:proofErr w:type="spellStart"/>
      <w:r w:rsidRPr="00E0306A">
        <w:t>premenopause</w:t>
      </w:r>
      <w:proofErr w:type="spellEnd"/>
      <w:r w:rsidRPr="00E0306A">
        <w:t xml:space="preserve"> di </w:t>
      </w:r>
      <w:proofErr w:type="spellStart"/>
      <w:r w:rsidRPr="00E0306A">
        <w:t>Posbindu</w:t>
      </w:r>
      <w:proofErr w:type="spellEnd"/>
      <w:r w:rsidRPr="00E0306A">
        <w:t xml:space="preserve"> Setu II </w:t>
      </w:r>
      <w:proofErr w:type="spellStart"/>
      <w:r w:rsidRPr="00E0306A">
        <w:t>sebagai</w:t>
      </w:r>
      <w:proofErr w:type="spellEnd"/>
      <w:r w:rsidRPr="00E0306A">
        <w:t xml:space="preserve"> </w:t>
      </w:r>
      <w:proofErr w:type="spellStart"/>
      <w:r w:rsidRPr="00E0306A">
        <w:t>upaya</w:t>
      </w:r>
      <w:proofErr w:type="spellEnd"/>
      <w:r w:rsidRPr="00E0306A">
        <w:t xml:space="preserve"> </w:t>
      </w:r>
      <w:proofErr w:type="spellStart"/>
      <w:r w:rsidRPr="00E0306A">
        <w:t>pengembangan</w:t>
      </w:r>
      <w:proofErr w:type="spellEnd"/>
      <w:r w:rsidRPr="00E0306A">
        <w:t xml:space="preserve"> </w:t>
      </w:r>
      <w:proofErr w:type="spellStart"/>
      <w:r w:rsidRPr="00E0306A">
        <w:t>intervensi</w:t>
      </w:r>
      <w:proofErr w:type="spellEnd"/>
      <w:r w:rsidRPr="00E0306A">
        <w:t xml:space="preserve"> </w:t>
      </w:r>
      <w:proofErr w:type="spellStart"/>
      <w:r w:rsidRPr="00E0306A">
        <w:t>promotif</w:t>
      </w:r>
      <w:proofErr w:type="spellEnd"/>
      <w:r w:rsidRPr="00E0306A">
        <w:t xml:space="preserve"> dan </w:t>
      </w:r>
      <w:proofErr w:type="spellStart"/>
      <w:r w:rsidRPr="00E0306A">
        <w:t>preventif</w:t>
      </w:r>
      <w:proofErr w:type="spellEnd"/>
      <w:r w:rsidRPr="00E0306A">
        <w:t xml:space="preserve"> </w:t>
      </w:r>
      <w:proofErr w:type="spellStart"/>
      <w:r w:rsidRPr="00E0306A">
        <w:t>dalam</w:t>
      </w:r>
      <w:proofErr w:type="spellEnd"/>
      <w:r w:rsidRPr="00E0306A">
        <w:t xml:space="preserve"> </w:t>
      </w:r>
      <w:proofErr w:type="spellStart"/>
      <w:r w:rsidRPr="00E0306A">
        <w:t>meningkatkan</w:t>
      </w:r>
      <w:proofErr w:type="spellEnd"/>
      <w:r w:rsidRPr="00E0306A">
        <w:t xml:space="preserve"> </w:t>
      </w:r>
      <w:proofErr w:type="spellStart"/>
      <w:r w:rsidRPr="00E0306A">
        <w:t>kesehatan</w:t>
      </w:r>
      <w:proofErr w:type="spellEnd"/>
      <w:r w:rsidRPr="00E0306A">
        <w:t xml:space="preserve"> </w:t>
      </w:r>
      <w:proofErr w:type="spellStart"/>
      <w:r w:rsidRPr="00E0306A">
        <w:t>jiwa</w:t>
      </w:r>
      <w:proofErr w:type="spellEnd"/>
      <w:r w:rsidRPr="00E0306A">
        <w:t xml:space="preserve"> di </w:t>
      </w:r>
      <w:proofErr w:type="spellStart"/>
      <w:r w:rsidRPr="00E0306A">
        <w:t>pelayanan</w:t>
      </w:r>
      <w:proofErr w:type="spellEnd"/>
      <w:r w:rsidRPr="00E0306A">
        <w:t xml:space="preserve"> </w:t>
      </w:r>
      <w:proofErr w:type="spellStart"/>
      <w:r w:rsidRPr="00E0306A">
        <w:t>kesehatan</w:t>
      </w:r>
      <w:proofErr w:type="spellEnd"/>
      <w:r w:rsidRPr="00E0306A">
        <w:t xml:space="preserve"> primer</w:t>
      </w:r>
      <w:r w:rsidRPr="00E0306A">
        <w:rPr>
          <w:lang w:val="en-US"/>
        </w:rPr>
        <w:t>.</w:t>
      </w:r>
    </w:p>
    <w:p w14:paraId="6588A229" w14:textId="77777777" w:rsidR="00642BBA" w:rsidRPr="00E0306A" w:rsidRDefault="00642BBA" w:rsidP="00E0306A">
      <w:pPr>
        <w:pStyle w:val="NormalWeb"/>
        <w:spacing w:before="0" w:beforeAutospacing="0" w:after="0" w:afterAutospacing="0" w:line="360" w:lineRule="auto"/>
        <w:ind w:firstLine="426"/>
        <w:jc w:val="both"/>
      </w:pPr>
    </w:p>
    <w:p w14:paraId="45C1E805" w14:textId="77777777" w:rsidR="00642BBA" w:rsidRPr="00E0306A" w:rsidRDefault="00642BBA" w:rsidP="00E0306A">
      <w:pPr>
        <w:pStyle w:val="Heading1"/>
        <w:tabs>
          <w:tab w:val="left" w:pos="0"/>
        </w:tabs>
        <w:suppressAutoHyphens/>
        <w:spacing w:line="360" w:lineRule="auto"/>
        <w:contextualSpacing/>
        <w:jc w:val="both"/>
        <w:rPr>
          <w:i w:val="0"/>
          <w:sz w:val="24"/>
          <w:szCs w:val="24"/>
        </w:rPr>
      </w:pPr>
      <w:r w:rsidRPr="00E0306A">
        <w:rPr>
          <w:i w:val="0"/>
          <w:sz w:val="24"/>
          <w:szCs w:val="24"/>
        </w:rPr>
        <w:t xml:space="preserve">Metode </w:t>
      </w:r>
      <w:proofErr w:type="spellStart"/>
      <w:r w:rsidRPr="00E0306A">
        <w:rPr>
          <w:i w:val="0"/>
          <w:sz w:val="24"/>
          <w:szCs w:val="24"/>
        </w:rPr>
        <w:t>Penelitian</w:t>
      </w:r>
      <w:proofErr w:type="spellEnd"/>
    </w:p>
    <w:p w14:paraId="3AEEDB96" w14:textId="77777777" w:rsidR="00642BBA" w:rsidRPr="00E0306A" w:rsidRDefault="00642BBA" w:rsidP="00E0306A">
      <w:pPr>
        <w:spacing w:after="0" w:line="360" w:lineRule="auto"/>
        <w:ind w:firstLine="720"/>
        <w:jc w:val="both"/>
        <w:rPr>
          <w:rFonts w:ascii="Times New Roman" w:hAnsi="Times New Roman"/>
          <w:sz w:val="24"/>
          <w:szCs w:val="24"/>
          <w:lang w:val="en-ID"/>
        </w:rPr>
      </w:pP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menggunakan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desain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kuasi-eksperimental</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dengan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pendekatan</w:t>
      </w:r>
      <w:proofErr w:type="spellEnd"/>
      <w:r w:rsidRPr="00E0306A">
        <w:rPr>
          <w:rFonts w:ascii="Times New Roman" w:hAnsi="Times New Roman"/>
          <w:sz w:val="24"/>
          <w:szCs w:val="24"/>
          <w:lang w:val="en-ID"/>
        </w:rPr>
        <w:t xml:space="preserve"> pretest–</w:t>
      </w:r>
      <w:proofErr w:type="spellStart"/>
      <w:r w:rsidRPr="00E0306A">
        <w:rPr>
          <w:rFonts w:ascii="Times New Roman" w:hAnsi="Times New Roman"/>
          <w:sz w:val="24"/>
          <w:szCs w:val="24"/>
          <w:lang w:val="en-ID"/>
        </w:rPr>
        <w:t>posttest</w:t>
      </w:r>
      <w:proofErr w:type="spellEnd"/>
      <w:r w:rsidRPr="00E0306A">
        <w:rPr>
          <w:rFonts w:ascii="Times New Roman" w:hAnsi="Times New Roman"/>
          <w:sz w:val="24"/>
          <w:szCs w:val="24"/>
          <w:lang w:val="en-ID"/>
        </w:rPr>
        <w:t xml:space="preserve"> control group </w:t>
      </w:r>
      <w:proofErr w:type="spellStart"/>
      <w:r w:rsidRPr="00E0306A">
        <w:rPr>
          <w:rFonts w:ascii="Times New Roman" w:hAnsi="Times New Roman"/>
          <w:sz w:val="24"/>
          <w:szCs w:val="24"/>
          <w:lang w:val="en-ID"/>
        </w:rPr>
        <w:t>untuk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mengevaluasi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efek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yang </w:t>
      </w:r>
      <w:proofErr w:type="spellStart"/>
      <w:r w:rsidRPr="00E0306A">
        <w:rPr>
          <w:rFonts w:ascii="Times New Roman" w:hAnsi="Times New Roman"/>
          <w:sz w:val="24"/>
          <w:szCs w:val="24"/>
          <w:lang w:val="en-ID"/>
        </w:rPr>
        <w:t>diberikan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dilakukan</w:t>
      </w:r>
      <w:proofErr w:type="spellEnd"/>
      <w:r w:rsidRPr="00E0306A">
        <w:rPr>
          <w:rFonts w:ascii="Times New Roman" w:hAnsi="Times New Roman"/>
          <w:sz w:val="24"/>
          <w:szCs w:val="24"/>
          <w:lang w:val="en-ID"/>
        </w:rPr>
        <w:t xml:space="preserve"> pada </w:t>
      </w:r>
      <w:proofErr w:type="spellStart"/>
      <w:r w:rsidRPr="00E0306A">
        <w:rPr>
          <w:rFonts w:ascii="Times New Roman" w:hAnsi="Times New Roman"/>
          <w:sz w:val="24"/>
          <w:szCs w:val="24"/>
          <w:lang w:val="en-ID"/>
        </w:rPr>
        <w:t>wanita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premenopause</w:t>
      </w:r>
      <w:proofErr w:type="spellEnd"/>
      <w:r w:rsidRPr="00E0306A">
        <w:rPr>
          <w:rFonts w:ascii="Times New Roman" w:hAnsi="Times New Roman"/>
          <w:sz w:val="24"/>
          <w:szCs w:val="24"/>
          <w:lang w:val="en-ID"/>
        </w:rPr>
        <w:t xml:space="preserve"> yang </w:t>
      </w:r>
      <w:proofErr w:type="spellStart"/>
      <w:r w:rsidRPr="00E0306A">
        <w:rPr>
          <w:rFonts w:ascii="Times New Roman" w:hAnsi="Times New Roman"/>
          <w:sz w:val="24"/>
          <w:szCs w:val="24"/>
          <w:lang w:val="en-ID"/>
        </w:rPr>
        <w:t>mengikuti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kegiatan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Posbindu</w:t>
      </w:r>
      <w:proofErr w:type="spellEnd"/>
      <w:r w:rsidRPr="00E0306A">
        <w:rPr>
          <w:rFonts w:ascii="Times New Roman" w:hAnsi="Times New Roman"/>
          <w:sz w:val="24"/>
          <w:szCs w:val="24"/>
          <w:lang w:val="en-ID"/>
        </w:rPr>
        <w:t xml:space="preserve"> di wilayah </w:t>
      </w:r>
      <w:proofErr w:type="spellStart"/>
      <w:r w:rsidRPr="00E0306A">
        <w:rPr>
          <w:rFonts w:ascii="Times New Roman" w:hAnsi="Times New Roman"/>
          <w:sz w:val="24"/>
          <w:szCs w:val="24"/>
          <w:lang w:val="en-ID"/>
        </w:rPr>
        <w:t>kerja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Puskesmas</w:t>
      </w:r>
      <w:proofErr w:type="spellEnd"/>
      <w:r w:rsidRPr="00E0306A">
        <w:rPr>
          <w:rFonts w:ascii="Times New Roman" w:hAnsi="Times New Roman"/>
          <w:sz w:val="24"/>
          <w:szCs w:val="24"/>
          <w:lang w:val="en-ID"/>
        </w:rPr>
        <w:t xml:space="preserve"> Setu II, </w:t>
      </w:r>
      <w:proofErr w:type="spellStart"/>
      <w:r w:rsidRPr="00E0306A">
        <w:rPr>
          <w:rFonts w:ascii="Times New Roman" w:hAnsi="Times New Roman"/>
          <w:sz w:val="24"/>
          <w:szCs w:val="24"/>
          <w:lang w:val="en-ID"/>
        </w:rPr>
        <w:t>Kabupaten</w:t>
      </w:r>
      <w:proofErr w:type="spellEnd"/>
      <w:r w:rsidRPr="00E0306A">
        <w:rPr>
          <w:rFonts w:ascii="Times New Roman" w:hAnsi="Times New Roman"/>
          <w:sz w:val="24"/>
          <w:szCs w:val="24"/>
          <w:lang w:val="en-ID"/>
        </w:rPr>
        <w:t xml:space="preserve"> Bekasi. Wanita </w:t>
      </w:r>
      <w:proofErr w:type="spellStart"/>
      <w:r w:rsidRPr="00E0306A">
        <w:rPr>
          <w:rFonts w:ascii="Times New Roman" w:hAnsi="Times New Roman"/>
          <w:sz w:val="24"/>
          <w:szCs w:val="24"/>
          <w:lang w:val="en-ID"/>
        </w:rPr>
        <w:t>premenopause</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dalam</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didefinisikan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sebagai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perempuan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berusia</w:t>
      </w:r>
      <w:proofErr w:type="spellEnd"/>
      <w:r w:rsidRPr="00E0306A">
        <w:rPr>
          <w:rFonts w:ascii="Times New Roman" w:hAnsi="Times New Roman"/>
          <w:sz w:val="24"/>
          <w:szCs w:val="24"/>
          <w:lang w:val="en-ID"/>
        </w:rPr>
        <w:t xml:space="preserve"> 45–55 </w:t>
      </w:r>
      <w:proofErr w:type="spellStart"/>
      <w:r w:rsidRPr="00E0306A">
        <w:rPr>
          <w:rFonts w:ascii="Times New Roman" w:hAnsi="Times New Roman"/>
          <w:sz w:val="24"/>
          <w:szCs w:val="24"/>
          <w:lang w:val="en-ID"/>
        </w:rPr>
        <w:t>tahun</w:t>
      </w:r>
      <w:proofErr w:type="spellEnd"/>
      <w:r w:rsidRPr="00E0306A">
        <w:rPr>
          <w:rFonts w:ascii="Times New Roman" w:hAnsi="Times New Roman"/>
          <w:sz w:val="24"/>
          <w:szCs w:val="24"/>
          <w:lang w:val="en-ID"/>
        </w:rPr>
        <w:t xml:space="preserve"> yang </w:t>
      </w:r>
      <w:proofErr w:type="spellStart"/>
      <w:r w:rsidRPr="00E0306A">
        <w:rPr>
          <w:rFonts w:ascii="Times New Roman" w:hAnsi="Times New Roman"/>
          <w:sz w:val="24"/>
          <w:szCs w:val="24"/>
          <w:lang w:val="en-ID"/>
        </w:rPr>
        <w:t>masih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mengalami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menstruasi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namun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mulai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menunjukkan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perubahan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pola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siklus</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menstruasi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seperti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siklus</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menjadi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tidak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teratur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memanjang</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atau</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memendek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sesuai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karakteristik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fase</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transisi</w:t>
      </w:r>
      <w:proofErr w:type="spellEnd"/>
      <w:r w:rsidRPr="00E0306A">
        <w:rPr>
          <w:rFonts w:ascii="Times New Roman" w:hAnsi="Times New Roman"/>
          <w:sz w:val="24"/>
          <w:szCs w:val="24"/>
          <w:lang w:val="en-ID"/>
        </w:rPr>
        <w:t xml:space="preserve"> menopause.</w:t>
      </w:r>
    </w:p>
    <w:p w14:paraId="786AE62D" w14:textId="77777777" w:rsidR="00642BBA" w:rsidRPr="00E0306A" w:rsidRDefault="00642BBA" w:rsidP="00E0306A">
      <w:pPr>
        <w:spacing w:after="0" w:line="360" w:lineRule="auto"/>
        <w:ind w:firstLine="720"/>
        <w:jc w:val="both"/>
        <w:rPr>
          <w:rFonts w:ascii="Times New Roman" w:hAnsi="Times New Roman"/>
          <w:sz w:val="24"/>
          <w:szCs w:val="24"/>
          <w:lang w:val="en-ID"/>
        </w:rPr>
      </w:pPr>
      <w:proofErr w:type="spellStart"/>
      <w:r w:rsidRPr="00E0306A">
        <w:rPr>
          <w:rFonts w:ascii="Times New Roman" w:hAnsi="Times New Roman"/>
          <w:sz w:val="24"/>
          <w:szCs w:val="24"/>
          <w:lang w:val="en-ID"/>
        </w:rPr>
        <w:t>Jumlah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responden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dalam</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sebanyak</w:t>
      </w:r>
      <w:proofErr w:type="spellEnd"/>
      <w:r w:rsidRPr="00E0306A">
        <w:rPr>
          <w:rFonts w:ascii="Times New Roman" w:hAnsi="Times New Roman"/>
          <w:sz w:val="24"/>
          <w:szCs w:val="24"/>
          <w:lang w:val="en-ID"/>
        </w:rPr>
        <w:t xml:space="preserve"> 60 orang yang </w:t>
      </w:r>
      <w:proofErr w:type="spellStart"/>
      <w:r w:rsidRPr="00E0306A">
        <w:rPr>
          <w:rFonts w:ascii="Times New Roman" w:hAnsi="Times New Roman"/>
          <w:sz w:val="24"/>
          <w:szCs w:val="24"/>
          <w:lang w:val="en-ID"/>
        </w:rPr>
        <w:t>terdiri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dari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(n=30) dan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kontrol</w:t>
      </w:r>
      <w:proofErr w:type="spellEnd"/>
      <w:r w:rsidRPr="00E0306A">
        <w:rPr>
          <w:rFonts w:ascii="Times New Roman" w:hAnsi="Times New Roman"/>
          <w:sz w:val="24"/>
          <w:szCs w:val="24"/>
          <w:lang w:val="en-ID"/>
        </w:rPr>
        <w:t xml:space="preserve"> (n=30). Besar </w:t>
      </w:r>
      <w:proofErr w:type="spellStart"/>
      <w:r w:rsidRPr="00E0306A">
        <w:rPr>
          <w:rFonts w:ascii="Times New Roman" w:hAnsi="Times New Roman"/>
          <w:sz w:val="24"/>
          <w:szCs w:val="24"/>
          <w:lang w:val="en-ID"/>
        </w:rPr>
        <w:t>sampel</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ditentukan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berdasarkan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pertimbangan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desain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kuasi-eksperimental</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dengan</w:t>
      </w:r>
      <w:proofErr w:type="spellEnd"/>
      <w:r w:rsidRPr="00E0306A">
        <w:rPr>
          <w:rFonts w:ascii="Times New Roman" w:hAnsi="Times New Roman"/>
          <w:sz w:val="24"/>
          <w:szCs w:val="24"/>
          <w:lang w:val="en-ID"/>
        </w:rPr>
        <w:t xml:space="preserve"> dua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serta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mempertimbangkan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tingkat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kemaknaan</w:t>
      </w:r>
      <w:proofErr w:type="spellEnd"/>
      <w:r w:rsidRPr="00E0306A">
        <w:rPr>
          <w:rFonts w:ascii="Times New Roman" w:hAnsi="Times New Roman"/>
          <w:sz w:val="24"/>
          <w:szCs w:val="24"/>
          <w:lang w:val="en-ID"/>
        </w:rPr>
        <w:t xml:space="preserve"> 95%, power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80%, dan </w:t>
      </w:r>
      <w:proofErr w:type="spellStart"/>
      <w:r w:rsidRPr="00E0306A">
        <w:rPr>
          <w:rFonts w:ascii="Times New Roman" w:hAnsi="Times New Roman"/>
          <w:sz w:val="24"/>
          <w:szCs w:val="24"/>
          <w:lang w:val="en-ID"/>
        </w:rPr>
        <w:t>estimasi</w:t>
      </w:r>
      <w:proofErr w:type="spellEnd"/>
      <w:r w:rsidRPr="00E0306A">
        <w:rPr>
          <w:rFonts w:ascii="Times New Roman" w:hAnsi="Times New Roman"/>
          <w:sz w:val="24"/>
          <w:szCs w:val="24"/>
          <w:lang w:val="en-ID"/>
        </w:rPr>
        <w:t xml:space="preserve"> </w:t>
      </w:r>
      <w:r w:rsidRPr="00E0306A">
        <w:rPr>
          <w:rFonts w:ascii="Times New Roman" w:hAnsi="Times New Roman"/>
          <w:i/>
          <w:iCs/>
          <w:sz w:val="24"/>
          <w:szCs w:val="24"/>
          <w:lang w:val="en-ID"/>
        </w:rPr>
        <w:t>effect size</w:t>
      </w:r>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dari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sebelumnya</w:t>
      </w:r>
      <w:proofErr w:type="spellEnd"/>
      <w:r w:rsidRPr="00E0306A">
        <w:rPr>
          <w:rFonts w:ascii="Times New Roman" w:hAnsi="Times New Roman"/>
          <w:sz w:val="24"/>
          <w:szCs w:val="24"/>
          <w:lang w:val="en-ID"/>
        </w:rPr>
        <w:t xml:space="preserve"> (</w:t>
      </w:r>
      <w:r w:rsidRPr="00E0306A">
        <w:rPr>
          <w:rFonts w:ascii="Times New Roman" w:hAnsi="Times New Roman"/>
          <w:sz w:val="24"/>
          <w:szCs w:val="24"/>
        </w:rPr>
        <w:t xml:space="preserve">Tiffany </w:t>
      </w:r>
      <w:r w:rsidRPr="00E0306A">
        <w:rPr>
          <w:rFonts w:ascii="Times New Roman" w:hAnsi="Times New Roman"/>
          <w:i/>
          <w:iCs/>
          <w:sz w:val="24"/>
          <w:szCs w:val="24"/>
        </w:rPr>
        <w:t>et al.</w:t>
      </w:r>
      <w:r w:rsidRPr="00E0306A">
        <w:rPr>
          <w:rFonts w:ascii="Times New Roman" w:hAnsi="Times New Roman"/>
          <w:sz w:val="24"/>
          <w:szCs w:val="24"/>
        </w:rPr>
        <w:t>, 2021)</w:t>
      </w:r>
      <w:r w:rsidRPr="00E0306A">
        <w:rPr>
          <w:rFonts w:ascii="Times New Roman" w:hAnsi="Times New Roman"/>
          <w:sz w:val="24"/>
          <w:szCs w:val="24"/>
          <w:lang w:val="en-ID"/>
        </w:rPr>
        <w:t xml:space="preserve"> yang </w:t>
      </w:r>
      <w:proofErr w:type="spellStart"/>
      <w:r w:rsidRPr="00E0306A">
        <w:rPr>
          <w:rFonts w:ascii="Times New Roman" w:hAnsi="Times New Roman"/>
          <w:sz w:val="24"/>
          <w:szCs w:val="24"/>
          <w:lang w:val="en-ID"/>
        </w:rPr>
        <w:t>sejenis</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sehingga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diperoleh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jumlah</w:t>
      </w:r>
      <w:proofErr w:type="spellEnd"/>
      <w:r w:rsidRPr="00E0306A">
        <w:rPr>
          <w:rFonts w:ascii="Times New Roman" w:hAnsi="Times New Roman"/>
          <w:sz w:val="24"/>
          <w:szCs w:val="24"/>
          <w:lang w:val="en-ID"/>
        </w:rPr>
        <w:t xml:space="preserve"> minimal 27 </w:t>
      </w:r>
      <w:proofErr w:type="spellStart"/>
      <w:r w:rsidRPr="00E0306A">
        <w:rPr>
          <w:rFonts w:ascii="Times New Roman" w:hAnsi="Times New Roman"/>
          <w:sz w:val="24"/>
          <w:szCs w:val="24"/>
          <w:lang w:val="en-ID"/>
        </w:rPr>
        <w:t>responden</w:t>
      </w:r>
      <w:proofErr w:type="spellEnd"/>
      <w:r w:rsidRPr="00E0306A">
        <w:rPr>
          <w:rFonts w:ascii="Times New Roman" w:hAnsi="Times New Roman"/>
          <w:sz w:val="24"/>
          <w:szCs w:val="24"/>
          <w:lang w:val="en-ID"/>
        </w:rPr>
        <w:t xml:space="preserve"> pada masing-masing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Untuk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mengantisipasi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kemungkinan</w:t>
      </w:r>
      <w:proofErr w:type="spellEnd"/>
      <w:r w:rsidRPr="00E0306A">
        <w:rPr>
          <w:rFonts w:ascii="Times New Roman" w:hAnsi="Times New Roman"/>
          <w:sz w:val="24"/>
          <w:szCs w:val="24"/>
          <w:lang w:val="en-ID"/>
        </w:rPr>
        <w:t xml:space="preserve"> drop out, </w:t>
      </w:r>
      <w:proofErr w:type="spellStart"/>
      <w:r w:rsidRPr="00E0306A">
        <w:rPr>
          <w:rFonts w:ascii="Times New Roman" w:hAnsi="Times New Roman"/>
          <w:sz w:val="24"/>
          <w:szCs w:val="24"/>
          <w:lang w:val="en-ID"/>
        </w:rPr>
        <w:t>jumlah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sampel</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ditambah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menjadi</w:t>
      </w:r>
      <w:proofErr w:type="spellEnd"/>
      <w:r w:rsidRPr="00E0306A">
        <w:rPr>
          <w:rFonts w:ascii="Times New Roman" w:hAnsi="Times New Roman"/>
          <w:sz w:val="24"/>
          <w:szCs w:val="24"/>
          <w:lang w:val="en-ID"/>
        </w:rPr>
        <w:t xml:space="preserve"> 30 </w:t>
      </w:r>
      <w:proofErr w:type="spellStart"/>
      <w:r w:rsidRPr="00E0306A">
        <w:rPr>
          <w:rFonts w:ascii="Times New Roman" w:hAnsi="Times New Roman"/>
          <w:sz w:val="24"/>
          <w:szCs w:val="24"/>
          <w:lang w:val="en-ID"/>
        </w:rPr>
        <w:t>responden</w:t>
      </w:r>
      <w:proofErr w:type="spellEnd"/>
      <w:r w:rsidRPr="00E0306A">
        <w:rPr>
          <w:rFonts w:ascii="Times New Roman" w:hAnsi="Times New Roman"/>
          <w:sz w:val="24"/>
          <w:szCs w:val="24"/>
          <w:lang w:val="en-ID"/>
        </w:rPr>
        <w:t xml:space="preserve"> per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w:t>
      </w:r>
    </w:p>
    <w:p w14:paraId="380D40A3" w14:textId="77777777" w:rsidR="00642BBA" w:rsidRPr="00E0306A" w:rsidRDefault="00642BBA" w:rsidP="00E0306A">
      <w:pPr>
        <w:spacing w:after="0" w:line="360" w:lineRule="auto"/>
        <w:ind w:firstLine="720"/>
        <w:jc w:val="both"/>
        <w:rPr>
          <w:rFonts w:ascii="Times New Roman" w:hAnsi="Times New Roman"/>
          <w:sz w:val="24"/>
          <w:szCs w:val="24"/>
          <w:lang w:val="en-ID"/>
        </w:rPr>
      </w:pPr>
      <w:r w:rsidRPr="00E0306A">
        <w:rPr>
          <w:rFonts w:ascii="Times New Roman" w:hAnsi="Times New Roman"/>
          <w:sz w:val="24"/>
          <w:szCs w:val="24"/>
          <w:lang w:val="en-ID"/>
        </w:rPr>
        <w:t xml:space="preserve">Teknik </w:t>
      </w:r>
      <w:proofErr w:type="spellStart"/>
      <w:r w:rsidRPr="00E0306A">
        <w:rPr>
          <w:rFonts w:ascii="Times New Roman" w:hAnsi="Times New Roman"/>
          <w:sz w:val="24"/>
          <w:szCs w:val="24"/>
          <w:lang w:val="en-ID"/>
        </w:rPr>
        <w:t>pengambilan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sampel</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dilakukan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secara</w:t>
      </w:r>
      <w:proofErr w:type="spellEnd"/>
      <w:r w:rsidRPr="00E0306A">
        <w:rPr>
          <w:rFonts w:ascii="Times New Roman" w:hAnsi="Times New Roman"/>
          <w:sz w:val="24"/>
          <w:szCs w:val="24"/>
          <w:lang w:val="en-ID"/>
        </w:rPr>
        <w:t xml:space="preserve"> purposive sampling </w:t>
      </w:r>
      <w:proofErr w:type="spellStart"/>
      <w:r w:rsidRPr="00E0306A">
        <w:rPr>
          <w:rFonts w:ascii="Times New Roman" w:hAnsi="Times New Roman"/>
          <w:sz w:val="24"/>
          <w:szCs w:val="24"/>
          <w:lang w:val="en-ID"/>
        </w:rPr>
        <w:t>sesuai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kriteria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kemudian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dilakukan</w:t>
      </w:r>
      <w:proofErr w:type="spellEnd"/>
      <w:r w:rsidRPr="00E0306A">
        <w:rPr>
          <w:rFonts w:ascii="Times New Roman" w:hAnsi="Times New Roman"/>
          <w:sz w:val="24"/>
          <w:szCs w:val="24"/>
          <w:lang w:val="en-ID"/>
        </w:rPr>
        <w:t xml:space="preserve"> matching </w:t>
      </w:r>
      <w:proofErr w:type="spellStart"/>
      <w:r w:rsidRPr="00E0306A">
        <w:rPr>
          <w:rFonts w:ascii="Times New Roman" w:hAnsi="Times New Roman"/>
          <w:sz w:val="24"/>
          <w:szCs w:val="24"/>
          <w:lang w:val="en-ID"/>
        </w:rPr>
        <w:t>berdasarkan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karakteristik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usia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untuk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meminimalkan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lastRenderedPageBreak/>
        <w:t>perbedaan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karakteristik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antara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dan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kontrol</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Pembagian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tidak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dilakukan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secara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randomisasi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namun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dilakukan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berdasarkan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kesetaraan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karakteristik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responden</w:t>
      </w:r>
      <w:proofErr w:type="spellEnd"/>
      <w:r w:rsidRPr="00E0306A">
        <w:rPr>
          <w:rFonts w:ascii="Times New Roman" w:hAnsi="Times New Roman"/>
          <w:sz w:val="24"/>
          <w:szCs w:val="24"/>
          <w:lang w:val="en-ID"/>
        </w:rPr>
        <w:t xml:space="preserve"> yang </w:t>
      </w:r>
      <w:proofErr w:type="spellStart"/>
      <w:r w:rsidRPr="00E0306A">
        <w:rPr>
          <w:rFonts w:ascii="Times New Roman" w:hAnsi="Times New Roman"/>
          <w:sz w:val="24"/>
          <w:szCs w:val="24"/>
          <w:lang w:val="en-ID"/>
        </w:rPr>
        <w:t>telah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disesuaikan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melalui</w:t>
      </w:r>
      <w:proofErr w:type="spellEnd"/>
      <w:r w:rsidRPr="00E0306A">
        <w:rPr>
          <w:rFonts w:ascii="Times New Roman" w:hAnsi="Times New Roman"/>
          <w:sz w:val="24"/>
          <w:szCs w:val="24"/>
          <w:lang w:val="en-ID"/>
        </w:rPr>
        <w:t xml:space="preserve"> proses matching guna </w:t>
      </w:r>
      <w:proofErr w:type="spellStart"/>
      <w:r w:rsidRPr="00E0306A">
        <w:rPr>
          <w:rFonts w:ascii="Times New Roman" w:hAnsi="Times New Roman"/>
          <w:sz w:val="24"/>
          <w:szCs w:val="24"/>
          <w:lang w:val="en-ID"/>
        </w:rPr>
        <w:t>meminimalkan</w:t>
      </w:r>
      <w:proofErr w:type="spellEnd"/>
      <w:r w:rsidRPr="00E0306A">
        <w:rPr>
          <w:rFonts w:ascii="Times New Roman" w:hAnsi="Times New Roman"/>
          <w:sz w:val="24"/>
          <w:szCs w:val="24"/>
          <w:lang w:val="en-ID"/>
        </w:rPr>
        <w:t xml:space="preserve"> bias </w:t>
      </w:r>
      <w:proofErr w:type="spellStart"/>
      <w:r w:rsidRPr="00E0306A">
        <w:rPr>
          <w:rFonts w:ascii="Times New Roman" w:hAnsi="Times New Roman"/>
          <w:sz w:val="24"/>
          <w:szCs w:val="24"/>
          <w:lang w:val="en-ID"/>
        </w:rPr>
        <w:t>seleksi</w:t>
      </w:r>
      <w:proofErr w:type="spellEnd"/>
      <w:r w:rsidRPr="00E0306A">
        <w:rPr>
          <w:rFonts w:ascii="Times New Roman" w:hAnsi="Times New Roman"/>
          <w:sz w:val="24"/>
          <w:szCs w:val="24"/>
          <w:lang w:val="en-ID"/>
        </w:rPr>
        <w:t>.</w:t>
      </w:r>
    </w:p>
    <w:p w14:paraId="6F758374" w14:textId="77777777" w:rsidR="00642BBA" w:rsidRPr="00E0306A" w:rsidRDefault="00642BBA" w:rsidP="00E0306A">
      <w:pPr>
        <w:spacing w:after="0" w:line="360" w:lineRule="auto"/>
        <w:ind w:firstLine="720"/>
        <w:jc w:val="both"/>
        <w:rPr>
          <w:rFonts w:ascii="Times New Roman" w:hAnsi="Times New Roman"/>
          <w:sz w:val="24"/>
          <w:szCs w:val="24"/>
          <w:lang w:val="en-ID"/>
        </w:rPr>
      </w:pPr>
      <w:proofErr w:type="spellStart"/>
      <w:r w:rsidRPr="00E0306A">
        <w:rPr>
          <w:rFonts w:ascii="Times New Roman" w:hAnsi="Times New Roman"/>
          <w:sz w:val="24"/>
          <w:szCs w:val="24"/>
          <w:lang w:val="en-ID"/>
        </w:rPr>
        <w:t>Kriteria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inklusi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meliputi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wanita</w:t>
      </w:r>
      <w:proofErr w:type="spellEnd"/>
      <w:r w:rsidRPr="00E0306A">
        <w:rPr>
          <w:rFonts w:ascii="Times New Roman" w:hAnsi="Times New Roman"/>
          <w:sz w:val="24"/>
          <w:szCs w:val="24"/>
          <w:lang w:val="en-ID"/>
        </w:rPr>
        <w:t xml:space="preserve"> yang </w:t>
      </w:r>
      <w:proofErr w:type="spellStart"/>
      <w:r w:rsidRPr="00E0306A">
        <w:rPr>
          <w:rFonts w:ascii="Times New Roman" w:hAnsi="Times New Roman"/>
          <w:sz w:val="24"/>
          <w:szCs w:val="24"/>
          <w:lang w:val="en-ID"/>
        </w:rPr>
        <w:t>berada</w:t>
      </w:r>
      <w:proofErr w:type="spellEnd"/>
      <w:r w:rsidRPr="00E0306A">
        <w:rPr>
          <w:rFonts w:ascii="Times New Roman" w:hAnsi="Times New Roman"/>
          <w:sz w:val="24"/>
          <w:szCs w:val="24"/>
          <w:lang w:val="en-ID"/>
        </w:rPr>
        <w:t xml:space="preserve"> pada </w:t>
      </w:r>
      <w:proofErr w:type="spellStart"/>
      <w:r w:rsidRPr="00E0306A">
        <w:rPr>
          <w:rFonts w:ascii="Times New Roman" w:hAnsi="Times New Roman"/>
          <w:sz w:val="24"/>
          <w:szCs w:val="24"/>
          <w:lang w:val="en-ID"/>
        </w:rPr>
        <w:t>fase</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premenopause</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tidak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sedang</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menjalani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terapi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farmakologis</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untuk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gangguan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serta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bersedia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mengikuti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seluruh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rangkaian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Adapun </w:t>
      </w:r>
      <w:proofErr w:type="spellStart"/>
      <w:r w:rsidRPr="00E0306A">
        <w:rPr>
          <w:rFonts w:ascii="Times New Roman" w:hAnsi="Times New Roman"/>
          <w:sz w:val="24"/>
          <w:szCs w:val="24"/>
          <w:lang w:val="en-ID"/>
        </w:rPr>
        <w:t>kriteria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eksklusi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meliputi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responden</w:t>
      </w:r>
      <w:proofErr w:type="spellEnd"/>
      <w:r w:rsidRPr="00E0306A">
        <w:rPr>
          <w:rFonts w:ascii="Times New Roman" w:hAnsi="Times New Roman"/>
          <w:sz w:val="24"/>
          <w:szCs w:val="24"/>
          <w:lang w:val="en-ID"/>
        </w:rPr>
        <w:t xml:space="preserve"> yang </w:t>
      </w:r>
      <w:proofErr w:type="spellStart"/>
      <w:r w:rsidRPr="00E0306A">
        <w:rPr>
          <w:rFonts w:ascii="Times New Roman" w:hAnsi="Times New Roman"/>
          <w:sz w:val="24"/>
          <w:szCs w:val="24"/>
          <w:lang w:val="en-ID"/>
        </w:rPr>
        <w:t>memiliki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riwayat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alergi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terhadap</w:t>
      </w:r>
      <w:proofErr w:type="spellEnd"/>
      <w:r w:rsidRPr="00E0306A">
        <w:rPr>
          <w:rFonts w:ascii="Times New Roman" w:hAnsi="Times New Roman"/>
          <w:sz w:val="24"/>
          <w:szCs w:val="24"/>
          <w:lang w:val="en-ID"/>
        </w:rPr>
        <w:t xml:space="preserve"> lavender, </w:t>
      </w:r>
      <w:proofErr w:type="spellStart"/>
      <w:r w:rsidRPr="00E0306A">
        <w:rPr>
          <w:rFonts w:ascii="Times New Roman" w:hAnsi="Times New Roman"/>
          <w:sz w:val="24"/>
          <w:szCs w:val="24"/>
          <w:lang w:val="en-ID"/>
        </w:rPr>
        <w:t>gangguan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penciuman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sedang</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menggunakan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terapi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komplementer</w:t>
      </w:r>
      <w:proofErr w:type="spellEnd"/>
      <w:r w:rsidRPr="00E0306A">
        <w:rPr>
          <w:rFonts w:ascii="Times New Roman" w:hAnsi="Times New Roman"/>
          <w:sz w:val="24"/>
          <w:szCs w:val="24"/>
          <w:lang w:val="en-ID"/>
        </w:rPr>
        <w:t xml:space="preserve"> lain </w:t>
      </w:r>
      <w:proofErr w:type="spellStart"/>
      <w:r w:rsidRPr="00E0306A">
        <w:rPr>
          <w:rFonts w:ascii="Times New Roman" w:hAnsi="Times New Roman"/>
          <w:sz w:val="24"/>
          <w:szCs w:val="24"/>
          <w:lang w:val="en-ID"/>
        </w:rPr>
        <w:t>untuk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mengatasi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memiliki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riwayat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gangguan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psikiatri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berat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serta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menggunakan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obat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sedatif</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atau</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ansiolitik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Persetujuan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tertulis</w:t>
      </w:r>
      <w:proofErr w:type="spellEnd"/>
      <w:r w:rsidRPr="00E0306A">
        <w:rPr>
          <w:rFonts w:ascii="Times New Roman" w:hAnsi="Times New Roman"/>
          <w:sz w:val="24"/>
          <w:szCs w:val="24"/>
          <w:lang w:val="en-ID"/>
        </w:rPr>
        <w:t xml:space="preserve"> (</w:t>
      </w:r>
      <w:r w:rsidRPr="00E0306A">
        <w:rPr>
          <w:rFonts w:ascii="Times New Roman" w:hAnsi="Times New Roman"/>
          <w:i/>
          <w:iCs/>
          <w:sz w:val="24"/>
          <w:szCs w:val="24"/>
          <w:lang w:val="en-ID"/>
        </w:rPr>
        <w:t>informed consent</w:t>
      </w:r>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diperoleh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dari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seluruh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responden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setelah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menerima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penjelasan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terkait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tujuan</w:t>
      </w:r>
      <w:proofErr w:type="spellEnd"/>
      <w:r w:rsidRPr="00E0306A">
        <w:rPr>
          <w:rFonts w:ascii="Times New Roman" w:hAnsi="Times New Roman"/>
          <w:sz w:val="24"/>
          <w:szCs w:val="24"/>
          <w:lang w:val="en-ID"/>
        </w:rPr>
        <w:t xml:space="preserve"> dan </w:t>
      </w:r>
      <w:proofErr w:type="spellStart"/>
      <w:r w:rsidRPr="00E0306A">
        <w:rPr>
          <w:rFonts w:ascii="Times New Roman" w:hAnsi="Times New Roman"/>
          <w:sz w:val="24"/>
          <w:szCs w:val="24"/>
          <w:lang w:val="en-ID"/>
        </w:rPr>
        <w:t>prosedur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w:t>
      </w:r>
    </w:p>
    <w:p w14:paraId="0A40FBF8" w14:textId="77777777" w:rsidR="00642BBA" w:rsidRPr="00E0306A" w:rsidRDefault="00642BBA" w:rsidP="00E0306A">
      <w:pPr>
        <w:spacing w:after="0" w:line="360" w:lineRule="auto"/>
        <w:ind w:firstLine="720"/>
        <w:jc w:val="both"/>
        <w:rPr>
          <w:rFonts w:ascii="Times New Roman" w:hAnsi="Times New Roman"/>
          <w:sz w:val="24"/>
          <w:szCs w:val="24"/>
        </w:rPr>
      </w:pPr>
      <w:r w:rsidRPr="00E0306A">
        <w:rPr>
          <w:rFonts w:ascii="Times New Roman" w:hAnsi="Times New Roman"/>
          <w:sz w:val="24"/>
          <w:szCs w:val="24"/>
        </w:rPr>
        <w:t>Kelompok intervensi diberikan aromaterapi lavender (</w:t>
      </w:r>
      <w:r w:rsidRPr="00E0306A">
        <w:rPr>
          <w:rFonts w:ascii="Times New Roman" w:hAnsi="Times New Roman"/>
          <w:i/>
          <w:iCs/>
          <w:sz w:val="24"/>
          <w:szCs w:val="24"/>
        </w:rPr>
        <w:t>Lavandula angustifolia</w:t>
      </w:r>
      <w:r w:rsidRPr="00E0306A">
        <w:rPr>
          <w:rFonts w:ascii="Times New Roman" w:hAnsi="Times New Roman"/>
          <w:sz w:val="24"/>
          <w:szCs w:val="24"/>
        </w:rPr>
        <w:t xml:space="preserve">) melalui metode diffuser selama 15–20 menit pada setiap sesi pemberian. Aromaterapi diberikan di ruang yang tenang dan nyaman untuk mendukung proses relaksasi peserta selama intervensi berlangsung. Penggunaan diffuser dipilih karena mampu menyebarkan partikel aroma lavender secara merata ke udara sehingga dapat dihirup secara optimal oleh responden. Selama proses inhalasi, peserta diarahkan untuk duduk dalam posisi yang nyaman dan melakukan aktivitas seperti biasa tanpa adanya tindakan tambahan yang dapat mempengaruhi hasil penelitian. Intervensi diberikan sebanyak dua kali dalam seminggu selama empat minggu berturut-turut, sehingga total terdapat delapan sesi pemberian aromaterapi. Frekuensi dan durasi tersebut ditetapkan untuk memberikan paparan yang konsisten terhadap aroma lavender sehingga efek relaksasi dan penurunan kecemasan dapat diamati secara lebih optimal. Setiap sesi dilaksanakan sesuai jadwal yang telah ditentukan untuk menjaga keseragaman perlakuan pada seluruh responden dalam kelompok intervensi. </w:t>
      </w:r>
    </w:p>
    <w:p w14:paraId="7A0F1243" w14:textId="77777777" w:rsidR="00642BBA" w:rsidRPr="00E0306A" w:rsidRDefault="00642BBA" w:rsidP="00E0306A">
      <w:pPr>
        <w:spacing w:after="0" w:line="360" w:lineRule="auto"/>
        <w:ind w:firstLine="720"/>
        <w:jc w:val="both"/>
        <w:rPr>
          <w:rFonts w:ascii="Times New Roman" w:hAnsi="Times New Roman"/>
          <w:sz w:val="24"/>
          <w:szCs w:val="24"/>
        </w:rPr>
      </w:pPr>
      <w:r w:rsidRPr="00E0306A">
        <w:rPr>
          <w:rFonts w:ascii="Times New Roman" w:hAnsi="Times New Roman"/>
          <w:sz w:val="24"/>
          <w:szCs w:val="24"/>
        </w:rPr>
        <w:t xml:space="preserve">Sementara itu, kelompok kontrol tidak diberikan intervensi aromaterapi dan tetap mengikuti aktivitas Posbindu seperti biasa sesuai dengan kegiatan rutin yang dilaksanakan di wilayah setempat. Kelompok kontrol berfungsi sebagai pembanding untuk menilai perubahan tingkat kecemasan yang terjadi tanpa adanya paparan aromaterapi lavender. Dengan demikian, perbedaan hasil antara kedua kelompok dapat digunakan untuk mengevaluasi efektivitas pemberian aromaterapi lavender dalam menurunkan kecemasan pada perempuan premenopause secara lebih objektif dan terukur. </w:t>
      </w:r>
      <w:proofErr w:type="spellStart"/>
      <w:r w:rsidRPr="00E0306A">
        <w:rPr>
          <w:rFonts w:ascii="Times New Roman" w:hAnsi="Times New Roman"/>
          <w:sz w:val="24"/>
          <w:szCs w:val="24"/>
          <w:lang w:val="en-ID"/>
        </w:rPr>
        <w:t>Pengukuran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tingkat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dilakukan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menggunakan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lastRenderedPageBreak/>
        <w:t>instrumen</w:t>
      </w:r>
      <w:proofErr w:type="spellEnd"/>
      <w:r w:rsidRPr="00E0306A">
        <w:rPr>
          <w:rFonts w:ascii="Times New Roman" w:hAnsi="Times New Roman"/>
          <w:sz w:val="24"/>
          <w:szCs w:val="24"/>
          <w:lang w:val="en-ID"/>
        </w:rPr>
        <w:t xml:space="preserve"> </w:t>
      </w:r>
      <w:r w:rsidRPr="00E0306A">
        <w:rPr>
          <w:rFonts w:ascii="Times New Roman" w:hAnsi="Times New Roman"/>
          <w:i/>
          <w:iCs/>
          <w:sz w:val="24"/>
          <w:szCs w:val="24"/>
          <w:lang w:val="en-ID"/>
        </w:rPr>
        <w:t>Hamilton Anxiety Rating Scale (HARS)</w:t>
      </w:r>
      <w:r w:rsidRPr="00E0306A">
        <w:rPr>
          <w:rFonts w:ascii="Times New Roman" w:hAnsi="Times New Roman"/>
          <w:sz w:val="24"/>
          <w:szCs w:val="24"/>
          <w:lang w:val="en-ID"/>
        </w:rPr>
        <w:t xml:space="preserve"> yang </w:t>
      </w:r>
      <w:proofErr w:type="spellStart"/>
      <w:r w:rsidRPr="00E0306A">
        <w:rPr>
          <w:rFonts w:ascii="Times New Roman" w:hAnsi="Times New Roman"/>
          <w:sz w:val="24"/>
          <w:szCs w:val="24"/>
          <w:lang w:val="en-ID"/>
        </w:rPr>
        <w:t>terdiri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dari</w:t>
      </w:r>
      <w:proofErr w:type="spellEnd"/>
      <w:r w:rsidRPr="00E0306A">
        <w:rPr>
          <w:rFonts w:ascii="Times New Roman" w:hAnsi="Times New Roman"/>
          <w:sz w:val="24"/>
          <w:szCs w:val="24"/>
          <w:lang w:val="en-ID"/>
        </w:rPr>
        <w:t xml:space="preserve"> 14 item </w:t>
      </w:r>
      <w:proofErr w:type="spellStart"/>
      <w:r w:rsidRPr="00E0306A">
        <w:rPr>
          <w:rFonts w:ascii="Times New Roman" w:hAnsi="Times New Roman"/>
          <w:sz w:val="24"/>
          <w:szCs w:val="24"/>
          <w:lang w:val="en-ID"/>
        </w:rPr>
        <w:t>dengan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rentang</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skor</w:t>
      </w:r>
      <w:proofErr w:type="spellEnd"/>
      <w:r w:rsidRPr="00E0306A">
        <w:rPr>
          <w:rFonts w:ascii="Times New Roman" w:hAnsi="Times New Roman"/>
          <w:sz w:val="24"/>
          <w:szCs w:val="24"/>
          <w:lang w:val="en-ID"/>
        </w:rPr>
        <w:t xml:space="preserve"> 0–56. </w:t>
      </w:r>
      <w:proofErr w:type="spellStart"/>
      <w:r w:rsidRPr="00E0306A">
        <w:rPr>
          <w:rFonts w:ascii="Times New Roman" w:hAnsi="Times New Roman"/>
          <w:sz w:val="24"/>
          <w:szCs w:val="24"/>
          <w:lang w:val="en-ID"/>
        </w:rPr>
        <w:t>Penilaian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dilakukan</w:t>
      </w:r>
      <w:proofErr w:type="spellEnd"/>
      <w:r w:rsidRPr="00E0306A">
        <w:rPr>
          <w:rFonts w:ascii="Times New Roman" w:hAnsi="Times New Roman"/>
          <w:sz w:val="24"/>
          <w:szCs w:val="24"/>
          <w:lang w:val="en-ID"/>
        </w:rPr>
        <w:t xml:space="preserve"> pada dua </w:t>
      </w:r>
      <w:proofErr w:type="spellStart"/>
      <w:r w:rsidRPr="00E0306A">
        <w:rPr>
          <w:rFonts w:ascii="Times New Roman" w:hAnsi="Times New Roman"/>
          <w:sz w:val="24"/>
          <w:szCs w:val="24"/>
          <w:lang w:val="en-ID"/>
        </w:rPr>
        <w:t>titik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waktu</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yaitu</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sebelum</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w:t>
      </w:r>
      <w:r w:rsidRPr="00E0306A">
        <w:rPr>
          <w:rFonts w:ascii="Times New Roman" w:hAnsi="Times New Roman"/>
          <w:i/>
          <w:iCs/>
          <w:sz w:val="24"/>
          <w:szCs w:val="24"/>
          <w:lang w:val="en-ID"/>
        </w:rPr>
        <w:t>pretest)</w:t>
      </w:r>
      <w:r w:rsidRPr="00E0306A">
        <w:rPr>
          <w:rFonts w:ascii="Times New Roman" w:hAnsi="Times New Roman"/>
          <w:sz w:val="24"/>
          <w:szCs w:val="24"/>
          <w:lang w:val="en-ID"/>
        </w:rPr>
        <w:t xml:space="preserve"> dan </w:t>
      </w:r>
      <w:proofErr w:type="spellStart"/>
      <w:r w:rsidRPr="00E0306A">
        <w:rPr>
          <w:rFonts w:ascii="Times New Roman" w:hAnsi="Times New Roman"/>
          <w:sz w:val="24"/>
          <w:szCs w:val="24"/>
          <w:lang w:val="en-ID"/>
        </w:rPr>
        <w:t>setelah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seluruh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selesai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i/>
          <w:iCs/>
          <w:sz w:val="24"/>
          <w:szCs w:val="24"/>
          <w:lang w:val="en-ID"/>
        </w:rPr>
        <w:t>posttest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untuk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mengevaluasi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perubahan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tingkat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Data </w:t>
      </w:r>
      <w:proofErr w:type="spellStart"/>
      <w:r w:rsidRPr="00E0306A">
        <w:rPr>
          <w:rFonts w:ascii="Times New Roman" w:hAnsi="Times New Roman"/>
          <w:sz w:val="24"/>
          <w:szCs w:val="24"/>
          <w:lang w:val="en-ID"/>
        </w:rPr>
        <w:t>dianalisis</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menggunakan</w:t>
      </w:r>
      <w:proofErr w:type="spellEnd"/>
      <w:r w:rsidRPr="00E0306A">
        <w:rPr>
          <w:rFonts w:ascii="Times New Roman" w:hAnsi="Times New Roman"/>
          <w:sz w:val="24"/>
          <w:szCs w:val="24"/>
          <w:lang w:val="en-ID"/>
        </w:rPr>
        <w:t xml:space="preserve"> uji </w:t>
      </w:r>
      <w:r w:rsidRPr="00E0306A">
        <w:rPr>
          <w:rFonts w:ascii="Times New Roman" w:hAnsi="Times New Roman"/>
          <w:i/>
          <w:iCs/>
          <w:sz w:val="24"/>
          <w:szCs w:val="24"/>
          <w:lang w:val="en-ID"/>
        </w:rPr>
        <w:t>paired t-test</w:t>
      </w:r>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untuk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mengevaluasi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perubahan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skor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sebelum</w:t>
      </w:r>
      <w:proofErr w:type="spellEnd"/>
      <w:r w:rsidRPr="00E0306A">
        <w:rPr>
          <w:rFonts w:ascii="Times New Roman" w:hAnsi="Times New Roman"/>
          <w:sz w:val="24"/>
          <w:szCs w:val="24"/>
          <w:lang w:val="en-ID"/>
        </w:rPr>
        <w:t xml:space="preserve"> dan </w:t>
      </w:r>
      <w:proofErr w:type="spellStart"/>
      <w:r w:rsidRPr="00E0306A">
        <w:rPr>
          <w:rFonts w:ascii="Times New Roman" w:hAnsi="Times New Roman"/>
          <w:sz w:val="24"/>
          <w:szCs w:val="24"/>
          <w:lang w:val="en-ID"/>
        </w:rPr>
        <w:t>sesudah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pada masing-masing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telah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memperoleh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persetujuan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etik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dari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Komite</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Etik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Kesehatan STIKes Patria </w:t>
      </w:r>
      <w:proofErr w:type="spellStart"/>
      <w:r w:rsidRPr="00E0306A">
        <w:rPr>
          <w:rFonts w:ascii="Times New Roman" w:hAnsi="Times New Roman"/>
          <w:sz w:val="24"/>
          <w:szCs w:val="24"/>
          <w:lang w:val="en-ID"/>
        </w:rPr>
        <w:t>Husada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dengan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nomor</w:t>
      </w:r>
      <w:proofErr w:type="spellEnd"/>
      <w:r w:rsidRPr="00E0306A">
        <w:rPr>
          <w:rFonts w:ascii="Times New Roman" w:hAnsi="Times New Roman"/>
          <w:sz w:val="24"/>
          <w:szCs w:val="24"/>
          <w:lang w:val="en-ID"/>
        </w:rPr>
        <w:t xml:space="preserve"> 06/PHB/KEPK/286/12.</w:t>
      </w:r>
    </w:p>
    <w:p w14:paraId="2F3C84E2" w14:textId="77777777" w:rsidR="00642BBA" w:rsidRPr="00E0306A" w:rsidRDefault="00642BBA" w:rsidP="00E0306A">
      <w:pPr>
        <w:pStyle w:val="Heading1"/>
        <w:tabs>
          <w:tab w:val="left" w:pos="0"/>
        </w:tabs>
        <w:suppressAutoHyphens/>
        <w:spacing w:line="360" w:lineRule="auto"/>
        <w:contextualSpacing/>
        <w:jc w:val="both"/>
        <w:rPr>
          <w:i w:val="0"/>
          <w:sz w:val="24"/>
          <w:szCs w:val="24"/>
        </w:rPr>
      </w:pPr>
    </w:p>
    <w:p w14:paraId="3FC2A559" w14:textId="77777777" w:rsidR="00642BBA" w:rsidRPr="00E0306A" w:rsidRDefault="00642BBA" w:rsidP="00E0306A">
      <w:pPr>
        <w:spacing w:after="0" w:line="360" w:lineRule="auto"/>
        <w:rPr>
          <w:rFonts w:ascii="Times New Roman" w:hAnsi="Times New Roman"/>
          <w:b/>
          <w:bCs/>
          <w:sz w:val="24"/>
          <w:szCs w:val="24"/>
        </w:rPr>
      </w:pPr>
      <w:r w:rsidRPr="00E0306A">
        <w:rPr>
          <w:rFonts w:ascii="Times New Roman" w:hAnsi="Times New Roman"/>
          <w:b/>
          <w:bCs/>
          <w:sz w:val="24"/>
          <w:szCs w:val="24"/>
        </w:rPr>
        <w:t>Hasil Penelitian dan Pembahasan</w:t>
      </w:r>
    </w:p>
    <w:p w14:paraId="294E199B" w14:textId="77777777" w:rsidR="00642BBA" w:rsidRPr="00E0306A" w:rsidRDefault="00642BBA" w:rsidP="00E0306A">
      <w:pPr>
        <w:spacing w:after="0" w:line="360" w:lineRule="auto"/>
        <w:jc w:val="center"/>
        <w:rPr>
          <w:rFonts w:ascii="Times New Roman" w:hAnsi="Times New Roman"/>
          <w:sz w:val="24"/>
          <w:szCs w:val="24"/>
        </w:rPr>
      </w:pPr>
      <w:r w:rsidRPr="00E0306A">
        <w:rPr>
          <w:rFonts w:ascii="Times New Roman" w:hAnsi="Times New Roman"/>
          <w:b/>
          <w:bCs/>
          <w:sz w:val="24"/>
          <w:szCs w:val="24"/>
        </w:rPr>
        <w:t>Tabel 1</w:t>
      </w:r>
      <w:r w:rsidRPr="00E0306A">
        <w:rPr>
          <w:rFonts w:ascii="Times New Roman" w:hAnsi="Times New Roman"/>
          <w:sz w:val="24"/>
          <w:szCs w:val="24"/>
        </w:rPr>
        <w:t>. Karakteristik Responden  Penelitian.</w:t>
      </w:r>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1701"/>
        <w:gridCol w:w="1559"/>
      </w:tblGrid>
      <w:tr w:rsidR="00642BBA" w:rsidRPr="00E0306A" w14:paraId="229C9531" w14:textId="77777777" w:rsidTr="00E82173">
        <w:trPr>
          <w:jc w:val="center"/>
        </w:trPr>
        <w:tc>
          <w:tcPr>
            <w:tcW w:w="2268" w:type="dxa"/>
            <w:tcBorders>
              <w:top w:val="single" w:sz="4" w:space="0" w:color="auto"/>
              <w:bottom w:val="single" w:sz="4" w:space="0" w:color="auto"/>
            </w:tcBorders>
            <w:vAlign w:val="center"/>
          </w:tcPr>
          <w:p w14:paraId="343913B8" w14:textId="77777777" w:rsidR="00642BBA" w:rsidRPr="00E0306A" w:rsidRDefault="00642BBA" w:rsidP="00E0306A">
            <w:pPr>
              <w:spacing w:after="0" w:line="360" w:lineRule="auto"/>
              <w:rPr>
                <w:rFonts w:ascii="Times New Roman" w:hAnsi="Times New Roman"/>
                <w:sz w:val="24"/>
                <w:szCs w:val="24"/>
              </w:rPr>
            </w:pPr>
            <w:proofErr w:type="spellStart"/>
            <w:r w:rsidRPr="00E0306A">
              <w:rPr>
                <w:rFonts w:ascii="Times New Roman" w:hAnsi="Times New Roman"/>
                <w:b/>
                <w:bCs/>
                <w:sz w:val="24"/>
                <w:szCs w:val="24"/>
                <w:lang w:val="en-ID"/>
              </w:rPr>
              <w:t>Karakteristik</w:t>
            </w:r>
            <w:proofErr w:type="spellEnd"/>
          </w:p>
        </w:tc>
        <w:tc>
          <w:tcPr>
            <w:tcW w:w="2410" w:type="dxa"/>
            <w:tcBorders>
              <w:top w:val="single" w:sz="4" w:space="0" w:color="auto"/>
              <w:bottom w:val="single" w:sz="4" w:space="0" w:color="auto"/>
            </w:tcBorders>
            <w:vAlign w:val="center"/>
          </w:tcPr>
          <w:p w14:paraId="0CB64D78" w14:textId="77777777" w:rsidR="00642BBA" w:rsidRPr="00E0306A" w:rsidRDefault="00642BBA" w:rsidP="00E0306A">
            <w:pPr>
              <w:spacing w:after="0" w:line="360" w:lineRule="auto"/>
              <w:rPr>
                <w:rFonts w:ascii="Times New Roman" w:hAnsi="Times New Roman"/>
                <w:sz w:val="24"/>
                <w:szCs w:val="24"/>
              </w:rPr>
            </w:pPr>
            <w:proofErr w:type="spellStart"/>
            <w:r w:rsidRPr="00E0306A">
              <w:rPr>
                <w:rFonts w:ascii="Times New Roman" w:hAnsi="Times New Roman"/>
                <w:b/>
                <w:bCs/>
                <w:sz w:val="24"/>
                <w:szCs w:val="24"/>
                <w:lang w:val="en-ID"/>
              </w:rPr>
              <w:t>Kelompok</w:t>
            </w:r>
            <w:proofErr w:type="spellEnd"/>
            <w:r w:rsidRPr="00E0306A">
              <w:rPr>
                <w:rFonts w:ascii="Times New Roman" w:hAnsi="Times New Roman"/>
                <w:b/>
                <w:bCs/>
                <w:sz w:val="24"/>
                <w:szCs w:val="24"/>
                <w:lang w:val="en-ID"/>
              </w:rPr>
              <w:t xml:space="preserve"> </w:t>
            </w:r>
            <w:proofErr w:type="spellStart"/>
            <w:r w:rsidRPr="00E0306A">
              <w:rPr>
                <w:rFonts w:ascii="Times New Roman" w:hAnsi="Times New Roman"/>
                <w:b/>
                <w:bCs/>
                <w:sz w:val="24"/>
                <w:szCs w:val="24"/>
                <w:lang w:val="en-ID"/>
              </w:rPr>
              <w:t>Intervensi</w:t>
            </w:r>
            <w:proofErr w:type="spellEnd"/>
            <w:r w:rsidRPr="00E0306A">
              <w:rPr>
                <w:rFonts w:ascii="Times New Roman" w:hAnsi="Times New Roman"/>
                <w:b/>
                <w:bCs/>
                <w:sz w:val="24"/>
                <w:szCs w:val="24"/>
                <w:lang w:val="en-ID"/>
              </w:rPr>
              <w:t xml:space="preserve"> (n=30)</w:t>
            </w:r>
          </w:p>
        </w:tc>
        <w:tc>
          <w:tcPr>
            <w:tcW w:w="1701" w:type="dxa"/>
            <w:tcBorders>
              <w:top w:val="single" w:sz="4" w:space="0" w:color="auto"/>
              <w:bottom w:val="single" w:sz="4" w:space="0" w:color="auto"/>
            </w:tcBorders>
            <w:vAlign w:val="center"/>
          </w:tcPr>
          <w:p w14:paraId="48C69CFB" w14:textId="77777777" w:rsidR="00642BBA" w:rsidRPr="00E0306A" w:rsidRDefault="00642BBA" w:rsidP="00E0306A">
            <w:pPr>
              <w:spacing w:after="0" w:line="360" w:lineRule="auto"/>
              <w:rPr>
                <w:rFonts w:ascii="Times New Roman" w:hAnsi="Times New Roman"/>
                <w:sz w:val="24"/>
                <w:szCs w:val="24"/>
              </w:rPr>
            </w:pPr>
            <w:proofErr w:type="spellStart"/>
            <w:r w:rsidRPr="00E0306A">
              <w:rPr>
                <w:rFonts w:ascii="Times New Roman" w:hAnsi="Times New Roman"/>
                <w:b/>
                <w:bCs/>
                <w:sz w:val="24"/>
                <w:szCs w:val="24"/>
                <w:lang w:val="en-ID"/>
              </w:rPr>
              <w:t>Kelompok</w:t>
            </w:r>
            <w:proofErr w:type="spellEnd"/>
            <w:r w:rsidRPr="00E0306A">
              <w:rPr>
                <w:rFonts w:ascii="Times New Roman" w:hAnsi="Times New Roman"/>
                <w:b/>
                <w:bCs/>
                <w:sz w:val="24"/>
                <w:szCs w:val="24"/>
                <w:lang w:val="en-ID"/>
              </w:rPr>
              <w:t xml:space="preserve"> </w:t>
            </w:r>
            <w:proofErr w:type="spellStart"/>
            <w:r w:rsidRPr="00E0306A">
              <w:rPr>
                <w:rFonts w:ascii="Times New Roman" w:hAnsi="Times New Roman"/>
                <w:b/>
                <w:bCs/>
                <w:sz w:val="24"/>
                <w:szCs w:val="24"/>
                <w:lang w:val="en-ID"/>
              </w:rPr>
              <w:t>Kontrol</w:t>
            </w:r>
            <w:proofErr w:type="spellEnd"/>
            <w:r w:rsidRPr="00E0306A">
              <w:rPr>
                <w:rFonts w:ascii="Times New Roman" w:hAnsi="Times New Roman"/>
                <w:b/>
                <w:bCs/>
                <w:sz w:val="24"/>
                <w:szCs w:val="24"/>
                <w:lang w:val="en-ID"/>
              </w:rPr>
              <w:t xml:space="preserve"> (n=30)</w:t>
            </w:r>
          </w:p>
        </w:tc>
        <w:tc>
          <w:tcPr>
            <w:tcW w:w="1559" w:type="dxa"/>
            <w:tcBorders>
              <w:top w:val="single" w:sz="4" w:space="0" w:color="auto"/>
              <w:bottom w:val="single" w:sz="4" w:space="0" w:color="auto"/>
            </w:tcBorders>
            <w:vAlign w:val="center"/>
          </w:tcPr>
          <w:p w14:paraId="06811F5B"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b/>
                <w:bCs/>
                <w:sz w:val="24"/>
                <w:szCs w:val="24"/>
                <w:lang w:val="en-ID"/>
              </w:rPr>
              <w:t>p-value</w:t>
            </w:r>
          </w:p>
        </w:tc>
      </w:tr>
      <w:tr w:rsidR="00642BBA" w:rsidRPr="00E0306A" w14:paraId="144FF628" w14:textId="77777777" w:rsidTr="00E82173">
        <w:trPr>
          <w:jc w:val="center"/>
        </w:trPr>
        <w:tc>
          <w:tcPr>
            <w:tcW w:w="2268" w:type="dxa"/>
            <w:tcBorders>
              <w:top w:val="single" w:sz="4" w:space="0" w:color="auto"/>
            </w:tcBorders>
            <w:vAlign w:val="center"/>
          </w:tcPr>
          <w:p w14:paraId="6C1435F1" w14:textId="77777777" w:rsidR="00642BBA" w:rsidRPr="00E0306A" w:rsidRDefault="00642BBA" w:rsidP="00E0306A">
            <w:pPr>
              <w:spacing w:after="0" w:line="360" w:lineRule="auto"/>
              <w:rPr>
                <w:rFonts w:ascii="Times New Roman" w:hAnsi="Times New Roman"/>
                <w:sz w:val="24"/>
                <w:szCs w:val="24"/>
              </w:rPr>
            </w:pPr>
            <w:proofErr w:type="spellStart"/>
            <w:r w:rsidRPr="00E0306A">
              <w:rPr>
                <w:rFonts w:ascii="Times New Roman" w:hAnsi="Times New Roman"/>
                <w:sz w:val="24"/>
                <w:szCs w:val="24"/>
                <w:lang w:val="en-ID"/>
              </w:rPr>
              <w:t>Usia</w:t>
            </w:r>
            <w:proofErr w:type="spellEnd"/>
            <w:r w:rsidRPr="00E0306A">
              <w:rPr>
                <w:rFonts w:ascii="Times New Roman" w:hAnsi="Times New Roman"/>
                <w:sz w:val="24"/>
                <w:szCs w:val="24"/>
                <w:lang w:val="en-ID"/>
              </w:rPr>
              <w:t xml:space="preserve"> (Mean ± SD)</w:t>
            </w:r>
          </w:p>
        </w:tc>
        <w:tc>
          <w:tcPr>
            <w:tcW w:w="2410" w:type="dxa"/>
            <w:tcBorders>
              <w:top w:val="single" w:sz="4" w:space="0" w:color="auto"/>
            </w:tcBorders>
            <w:vAlign w:val="center"/>
          </w:tcPr>
          <w:p w14:paraId="5E6640C8"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47.8 ± 3.1</w:t>
            </w:r>
          </w:p>
        </w:tc>
        <w:tc>
          <w:tcPr>
            <w:tcW w:w="1701" w:type="dxa"/>
            <w:tcBorders>
              <w:top w:val="single" w:sz="4" w:space="0" w:color="auto"/>
            </w:tcBorders>
            <w:vAlign w:val="center"/>
          </w:tcPr>
          <w:p w14:paraId="13D01798"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48.1 ± 2.9</w:t>
            </w:r>
          </w:p>
        </w:tc>
        <w:tc>
          <w:tcPr>
            <w:tcW w:w="1559" w:type="dxa"/>
            <w:tcBorders>
              <w:top w:val="single" w:sz="4" w:space="0" w:color="auto"/>
            </w:tcBorders>
            <w:vAlign w:val="center"/>
          </w:tcPr>
          <w:p w14:paraId="3125DB04"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0.684*</w:t>
            </w:r>
          </w:p>
        </w:tc>
      </w:tr>
      <w:tr w:rsidR="00642BBA" w:rsidRPr="00E0306A" w14:paraId="3660D199" w14:textId="77777777" w:rsidTr="00E82173">
        <w:trPr>
          <w:jc w:val="center"/>
        </w:trPr>
        <w:tc>
          <w:tcPr>
            <w:tcW w:w="2268" w:type="dxa"/>
            <w:vAlign w:val="center"/>
          </w:tcPr>
          <w:p w14:paraId="5AA31DDE"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 xml:space="preserve">Pendidikan </w:t>
            </w:r>
            <w:proofErr w:type="spellStart"/>
            <w:r w:rsidRPr="00E0306A">
              <w:rPr>
                <w:rFonts w:ascii="Times New Roman" w:hAnsi="Times New Roman"/>
                <w:sz w:val="24"/>
                <w:szCs w:val="24"/>
                <w:lang w:val="en-ID"/>
              </w:rPr>
              <w:t>dasar</w:t>
            </w:r>
            <w:proofErr w:type="spellEnd"/>
          </w:p>
        </w:tc>
        <w:tc>
          <w:tcPr>
            <w:tcW w:w="2410" w:type="dxa"/>
            <w:vAlign w:val="center"/>
          </w:tcPr>
          <w:p w14:paraId="3EBDB679"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10 (33.3%)</w:t>
            </w:r>
          </w:p>
        </w:tc>
        <w:tc>
          <w:tcPr>
            <w:tcW w:w="1701" w:type="dxa"/>
            <w:vAlign w:val="center"/>
          </w:tcPr>
          <w:p w14:paraId="0F0E1E38"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9 (30.0%)</w:t>
            </w:r>
          </w:p>
        </w:tc>
        <w:tc>
          <w:tcPr>
            <w:tcW w:w="1559" w:type="dxa"/>
            <w:vAlign w:val="center"/>
          </w:tcPr>
          <w:p w14:paraId="2BAA1127"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0.921**</w:t>
            </w:r>
          </w:p>
        </w:tc>
      </w:tr>
      <w:tr w:rsidR="00642BBA" w:rsidRPr="00E0306A" w14:paraId="4EAB199A" w14:textId="77777777" w:rsidTr="00E82173">
        <w:trPr>
          <w:jc w:val="center"/>
        </w:trPr>
        <w:tc>
          <w:tcPr>
            <w:tcW w:w="2268" w:type="dxa"/>
            <w:vAlign w:val="center"/>
          </w:tcPr>
          <w:p w14:paraId="3B55988C"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 xml:space="preserve">Pendidikan </w:t>
            </w:r>
            <w:proofErr w:type="spellStart"/>
            <w:r w:rsidRPr="00E0306A">
              <w:rPr>
                <w:rFonts w:ascii="Times New Roman" w:hAnsi="Times New Roman"/>
                <w:sz w:val="24"/>
                <w:szCs w:val="24"/>
                <w:lang w:val="en-ID"/>
              </w:rPr>
              <w:t>menengah</w:t>
            </w:r>
            <w:proofErr w:type="spellEnd"/>
          </w:p>
        </w:tc>
        <w:tc>
          <w:tcPr>
            <w:tcW w:w="2410" w:type="dxa"/>
            <w:vAlign w:val="center"/>
          </w:tcPr>
          <w:p w14:paraId="5DCA1504"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14 (46.7%)</w:t>
            </w:r>
          </w:p>
        </w:tc>
        <w:tc>
          <w:tcPr>
            <w:tcW w:w="1701" w:type="dxa"/>
            <w:vAlign w:val="center"/>
          </w:tcPr>
          <w:p w14:paraId="2C951258"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15 (50.0%)</w:t>
            </w:r>
          </w:p>
        </w:tc>
        <w:tc>
          <w:tcPr>
            <w:tcW w:w="1559" w:type="dxa"/>
            <w:vAlign w:val="center"/>
          </w:tcPr>
          <w:p w14:paraId="6DED9647" w14:textId="77777777" w:rsidR="00642BBA" w:rsidRPr="00E0306A" w:rsidRDefault="00642BBA" w:rsidP="00E0306A">
            <w:pPr>
              <w:spacing w:after="0" w:line="360" w:lineRule="auto"/>
              <w:rPr>
                <w:rFonts w:ascii="Times New Roman" w:hAnsi="Times New Roman"/>
                <w:sz w:val="24"/>
                <w:szCs w:val="24"/>
              </w:rPr>
            </w:pPr>
          </w:p>
        </w:tc>
      </w:tr>
      <w:tr w:rsidR="00642BBA" w:rsidRPr="00E0306A" w14:paraId="12F743EE" w14:textId="77777777" w:rsidTr="00E82173">
        <w:trPr>
          <w:jc w:val="center"/>
        </w:trPr>
        <w:tc>
          <w:tcPr>
            <w:tcW w:w="2268" w:type="dxa"/>
            <w:vAlign w:val="center"/>
          </w:tcPr>
          <w:p w14:paraId="150213DF"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 xml:space="preserve">Pendidikan </w:t>
            </w:r>
            <w:proofErr w:type="spellStart"/>
            <w:r w:rsidRPr="00E0306A">
              <w:rPr>
                <w:rFonts w:ascii="Times New Roman" w:hAnsi="Times New Roman"/>
                <w:sz w:val="24"/>
                <w:szCs w:val="24"/>
                <w:lang w:val="en-ID"/>
              </w:rPr>
              <w:t>tinggi</w:t>
            </w:r>
            <w:proofErr w:type="spellEnd"/>
          </w:p>
        </w:tc>
        <w:tc>
          <w:tcPr>
            <w:tcW w:w="2410" w:type="dxa"/>
            <w:vAlign w:val="center"/>
          </w:tcPr>
          <w:p w14:paraId="0BC10D35"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6 (20.0%)</w:t>
            </w:r>
          </w:p>
        </w:tc>
        <w:tc>
          <w:tcPr>
            <w:tcW w:w="1701" w:type="dxa"/>
            <w:vAlign w:val="center"/>
          </w:tcPr>
          <w:p w14:paraId="082470C4"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6 (20.0%)</w:t>
            </w:r>
          </w:p>
        </w:tc>
        <w:tc>
          <w:tcPr>
            <w:tcW w:w="1559" w:type="dxa"/>
            <w:vAlign w:val="center"/>
          </w:tcPr>
          <w:p w14:paraId="7906BFC1" w14:textId="77777777" w:rsidR="00642BBA" w:rsidRPr="00E0306A" w:rsidRDefault="00642BBA" w:rsidP="00E0306A">
            <w:pPr>
              <w:spacing w:after="0" w:line="360" w:lineRule="auto"/>
              <w:rPr>
                <w:rFonts w:ascii="Times New Roman" w:hAnsi="Times New Roman"/>
                <w:sz w:val="24"/>
                <w:szCs w:val="24"/>
              </w:rPr>
            </w:pPr>
          </w:p>
        </w:tc>
      </w:tr>
      <w:tr w:rsidR="00642BBA" w:rsidRPr="00E0306A" w14:paraId="0E86FC96" w14:textId="77777777" w:rsidTr="00E82173">
        <w:trPr>
          <w:jc w:val="center"/>
        </w:trPr>
        <w:tc>
          <w:tcPr>
            <w:tcW w:w="2268" w:type="dxa"/>
            <w:vAlign w:val="center"/>
          </w:tcPr>
          <w:p w14:paraId="32F5BBD5" w14:textId="77777777" w:rsidR="00642BBA" w:rsidRPr="00E0306A" w:rsidRDefault="00642BBA" w:rsidP="00E0306A">
            <w:pPr>
              <w:spacing w:after="0" w:line="360" w:lineRule="auto"/>
              <w:rPr>
                <w:rFonts w:ascii="Times New Roman" w:hAnsi="Times New Roman"/>
                <w:sz w:val="24"/>
                <w:szCs w:val="24"/>
              </w:rPr>
            </w:pPr>
            <w:proofErr w:type="spellStart"/>
            <w:r w:rsidRPr="00E0306A">
              <w:rPr>
                <w:rFonts w:ascii="Times New Roman" w:hAnsi="Times New Roman"/>
                <w:sz w:val="24"/>
                <w:szCs w:val="24"/>
                <w:lang w:val="en-ID"/>
              </w:rPr>
              <w:t>Bekerja</w:t>
            </w:r>
            <w:proofErr w:type="spellEnd"/>
          </w:p>
        </w:tc>
        <w:tc>
          <w:tcPr>
            <w:tcW w:w="2410" w:type="dxa"/>
            <w:vAlign w:val="center"/>
          </w:tcPr>
          <w:p w14:paraId="1833A0F7"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12 (40.0%)</w:t>
            </w:r>
          </w:p>
        </w:tc>
        <w:tc>
          <w:tcPr>
            <w:tcW w:w="1701" w:type="dxa"/>
            <w:vAlign w:val="center"/>
          </w:tcPr>
          <w:p w14:paraId="0FB2DB41"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13 (43.3%)</w:t>
            </w:r>
          </w:p>
        </w:tc>
        <w:tc>
          <w:tcPr>
            <w:tcW w:w="1559" w:type="dxa"/>
            <w:vAlign w:val="center"/>
          </w:tcPr>
          <w:p w14:paraId="5B9216F1"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0.795**</w:t>
            </w:r>
          </w:p>
        </w:tc>
      </w:tr>
      <w:tr w:rsidR="00642BBA" w:rsidRPr="00E0306A" w14:paraId="2F1A137E" w14:textId="77777777" w:rsidTr="00E82173">
        <w:trPr>
          <w:jc w:val="center"/>
        </w:trPr>
        <w:tc>
          <w:tcPr>
            <w:tcW w:w="2268" w:type="dxa"/>
            <w:vAlign w:val="center"/>
          </w:tcPr>
          <w:p w14:paraId="6B94C295"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 xml:space="preserve">Tidak </w:t>
            </w:r>
            <w:proofErr w:type="spellStart"/>
            <w:r w:rsidRPr="00E0306A">
              <w:rPr>
                <w:rFonts w:ascii="Times New Roman" w:hAnsi="Times New Roman"/>
                <w:sz w:val="24"/>
                <w:szCs w:val="24"/>
                <w:lang w:val="en-ID"/>
              </w:rPr>
              <w:t>bekerja</w:t>
            </w:r>
            <w:proofErr w:type="spellEnd"/>
          </w:p>
        </w:tc>
        <w:tc>
          <w:tcPr>
            <w:tcW w:w="2410" w:type="dxa"/>
            <w:vAlign w:val="center"/>
          </w:tcPr>
          <w:p w14:paraId="44F9C1E5"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18 (60.0%)</w:t>
            </w:r>
          </w:p>
        </w:tc>
        <w:tc>
          <w:tcPr>
            <w:tcW w:w="1701" w:type="dxa"/>
            <w:vAlign w:val="center"/>
          </w:tcPr>
          <w:p w14:paraId="3C903A18" w14:textId="77777777" w:rsidR="00642BBA" w:rsidRPr="00E0306A" w:rsidRDefault="00642BBA" w:rsidP="00E0306A">
            <w:pPr>
              <w:spacing w:after="0" w:line="360" w:lineRule="auto"/>
              <w:rPr>
                <w:rFonts w:ascii="Times New Roman" w:hAnsi="Times New Roman"/>
                <w:sz w:val="24"/>
                <w:szCs w:val="24"/>
              </w:rPr>
            </w:pPr>
            <w:r w:rsidRPr="00E0306A">
              <w:rPr>
                <w:rFonts w:ascii="Times New Roman" w:hAnsi="Times New Roman"/>
                <w:sz w:val="24"/>
                <w:szCs w:val="24"/>
                <w:lang w:val="en-ID"/>
              </w:rPr>
              <w:t>17 (56.7%)</w:t>
            </w:r>
          </w:p>
        </w:tc>
        <w:tc>
          <w:tcPr>
            <w:tcW w:w="1559" w:type="dxa"/>
            <w:vAlign w:val="center"/>
          </w:tcPr>
          <w:p w14:paraId="041184A3" w14:textId="77777777" w:rsidR="00642BBA" w:rsidRPr="00E0306A" w:rsidRDefault="00642BBA" w:rsidP="00E0306A">
            <w:pPr>
              <w:spacing w:after="0" w:line="360" w:lineRule="auto"/>
              <w:rPr>
                <w:rFonts w:ascii="Times New Roman" w:hAnsi="Times New Roman"/>
                <w:sz w:val="24"/>
                <w:szCs w:val="24"/>
              </w:rPr>
            </w:pPr>
          </w:p>
        </w:tc>
      </w:tr>
      <w:tr w:rsidR="00642BBA" w:rsidRPr="00E0306A" w14:paraId="1A9CEA5E" w14:textId="77777777" w:rsidTr="00E82173">
        <w:trPr>
          <w:jc w:val="center"/>
        </w:trPr>
        <w:tc>
          <w:tcPr>
            <w:tcW w:w="2268" w:type="dxa"/>
            <w:tcBorders>
              <w:bottom w:val="single" w:sz="4" w:space="0" w:color="auto"/>
            </w:tcBorders>
          </w:tcPr>
          <w:p w14:paraId="166A9E0B" w14:textId="77777777" w:rsidR="00642BBA" w:rsidRPr="00E0306A" w:rsidRDefault="00642BBA" w:rsidP="00E0306A">
            <w:pPr>
              <w:spacing w:after="0" w:line="360" w:lineRule="auto"/>
              <w:rPr>
                <w:rFonts w:ascii="Times New Roman" w:hAnsi="Times New Roman"/>
                <w:sz w:val="24"/>
                <w:szCs w:val="24"/>
              </w:rPr>
            </w:pPr>
          </w:p>
        </w:tc>
        <w:tc>
          <w:tcPr>
            <w:tcW w:w="2410" w:type="dxa"/>
            <w:tcBorders>
              <w:bottom w:val="single" w:sz="4" w:space="0" w:color="auto"/>
            </w:tcBorders>
          </w:tcPr>
          <w:p w14:paraId="133DDA99" w14:textId="77777777" w:rsidR="00642BBA" w:rsidRPr="00E0306A" w:rsidRDefault="00642BBA" w:rsidP="00E0306A">
            <w:pPr>
              <w:spacing w:after="0" w:line="360" w:lineRule="auto"/>
              <w:rPr>
                <w:rFonts w:ascii="Times New Roman" w:hAnsi="Times New Roman"/>
                <w:sz w:val="24"/>
                <w:szCs w:val="24"/>
              </w:rPr>
            </w:pPr>
          </w:p>
        </w:tc>
        <w:tc>
          <w:tcPr>
            <w:tcW w:w="1701" w:type="dxa"/>
            <w:tcBorders>
              <w:bottom w:val="single" w:sz="4" w:space="0" w:color="auto"/>
            </w:tcBorders>
          </w:tcPr>
          <w:p w14:paraId="46F7E7D0" w14:textId="77777777" w:rsidR="00642BBA" w:rsidRPr="00E0306A" w:rsidRDefault="00642BBA" w:rsidP="00E0306A">
            <w:pPr>
              <w:spacing w:after="0" w:line="360" w:lineRule="auto"/>
              <w:rPr>
                <w:rFonts w:ascii="Times New Roman" w:hAnsi="Times New Roman"/>
                <w:sz w:val="24"/>
                <w:szCs w:val="24"/>
              </w:rPr>
            </w:pPr>
          </w:p>
        </w:tc>
        <w:tc>
          <w:tcPr>
            <w:tcW w:w="1559" w:type="dxa"/>
            <w:tcBorders>
              <w:bottom w:val="single" w:sz="4" w:space="0" w:color="auto"/>
            </w:tcBorders>
          </w:tcPr>
          <w:p w14:paraId="2F84F44D" w14:textId="77777777" w:rsidR="00642BBA" w:rsidRPr="00E0306A" w:rsidRDefault="00642BBA" w:rsidP="00E0306A">
            <w:pPr>
              <w:spacing w:after="0" w:line="360" w:lineRule="auto"/>
              <w:rPr>
                <w:rFonts w:ascii="Times New Roman" w:hAnsi="Times New Roman"/>
                <w:sz w:val="24"/>
                <w:szCs w:val="24"/>
              </w:rPr>
            </w:pPr>
          </w:p>
        </w:tc>
      </w:tr>
    </w:tbl>
    <w:p w14:paraId="16570108" w14:textId="77777777" w:rsidR="00E0306A" w:rsidRDefault="00E0306A" w:rsidP="00E0306A">
      <w:pPr>
        <w:spacing w:after="0" w:line="360" w:lineRule="auto"/>
        <w:ind w:firstLine="709"/>
        <w:jc w:val="both"/>
        <w:rPr>
          <w:rFonts w:ascii="Times New Roman" w:hAnsi="Times New Roman"/>
          <w:sz w:val="24"/>
          <w:szCs w:val="24"/>
          <w:lang w:val="en-ID"/>
        </w:rPr>
      </w:pPr>
    </w:p>
    <w:p w14:paraId="43FBB028" w14:textId="6259491E" w:rsidR="00642BBA" w:rsidRPr="00E0306A" w:rsidRDefault="00642BBA" w:rsidP="00E0306A">
      <w:pPr>
        <w:spacing w:after="0" w:line="360" w:lineRule="auto"/>
        <w:ind w:firstLine="709"/>
        <w:jc w:val="both"/>
        <w:rPr>
          <w:rFonts w:ascii="Times New Roman" w:hAnsi="Times New Roman"/>
          <w:sz w:val="24"/>
          <w:szCs w:val="24"/>
          <w:lang w:val="en-ID"/>
        </w:rPr>
      </w:pPr>
      <w:proofErr w:type="spellStart"/>
      <w:r w:rsidRPr="00E0306A">
        <w:rPr>
          <w:rFonts w:ascii="Times New Roman" w:hAnsi="Times New Roman"/>
          <w:sz w:val="24"/>
          <w:szCs w:val="24"/>
          <w:lang w:val="en-ID"/>
        </w:rPr>
        <w:t>Sebanyak</w:t>
      </w:r>
      <w:proofErr w:type="spellEnd"/>
      <w:r w:rsidRPr="00E0306A">
        <w:rPr>
          <w:rFonts w:ascii="Times New Roman" w:hAnsi="Times New Roman"/>
          <w:sz w:val="24"/>
          <w:szCs w:val="24"/>
          <w:lang w:val="en-ID"/>
        </w:rPr>
        <w:t xml:space="preserve"> 60 </w:t>
      </w:r>
      <w:proofErr w:type="spellStart"/>
      <w:r w:rsidRPr="00E0306A">
        <w:rPr>
          <w:rFonts w:ascii="Times New Roman" w:hAnsi="Times New Roman"/>
          <w:sz w:val="24"/>
          <w:szCs w:val="24"/>
          <w:lang w:val="en-ID"/>
        </w:rPr>
        <w:t>wanita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premenopause</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direkrut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dalam</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ini</w:t>
      </w:r>
      <w:proofErr w:type="spellEnd"/>
      <w:r w:rsidRPr="00E0306A">
        <w:rPr>
          <w:rFonts w:ascii="Times New Roman" w:hAnsi="Times New Roman"/>
          <w:sz w:val="24"/>
          <w:szCs w:val="24"/>
          <w:lang w:val="en-ID"/>
        </w:rPr>
        <w:t xml:space="preserve"> dan </w:t>
      </w:r>
      <w:proofErr w:type="spellStart"/>
      <w:r w:rsidRPr="00E0306A">
        <w:rPr>
          <w:rFonts w:ascii="Times New Roman" w:hAnsi="Times New Roman"/>
          <w:sz w:val="24"/>
          <w:szCs w:val="24"/>
          <w:lang w:val="en-ID"/>
        </w:rPr>
        <w:t>dialokasikan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secara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merata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dalam</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(n=30) dan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kontrol</w:t>
      </w:r>
      <w:proofErr w:type="spellEnd"/>
      <w:r w:rsidRPr="00E0306A">
        <w:rPr>
          <w:rFonts w:ascii="Times New Roman" w:hAnsi="Times New Roman"/>
          <w:sz w:val="24"/>
          <w:szCs w:val="24"/>
          <w:lang w:val="en-ID"/>
        </w:rPr>
        <w:t xml:space="preserve"> (n=30). Hasil </w:t>
      </w:r>
      <w:proofErr w:type="spellStart"/>
      <w:r w:rsidRPr="00E0306A">
        <w:rPr>
          <w:rFonts w:ascii="Times New Roman" w:hAnsi="Times New Roman"/>
          <w:sz w:val="24"/>
          <w:szCs w:val="24"/>
          <w:lang w:val="en-ID"/>
        </w:rPr>
        <w:t>analisis</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menunjukkan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bahwa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tidak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terdapat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perbedaan</w:t>
      </w:r>
      <w:proofErr w:type="spellEnd"/>
      <w:r w:rsidRPr="00E0306A">
        <w:rPr>
          <w:rFonts w:ascii="Times New Roman" w:hAnsi="Times New Roman"/>
          <w:sz w:val="24"/>
          <w:szCs w:val="24"/>
          <w:lang w:val="en-ID"/>
        </w:rPr>
        <w:t xml:space="preserve"> yang </w:t>
      </w:r>
      <w:proofErr w:type="spellStart"/>
      <w:r w:rsidRPr="00E0306A">
        <w:rPr>
          <w:rFonts w:ascii="Times New Roman" w:hAnsi="Times New Roman"/>
          <w:sz w:val="24"/>
          <w:szCs w:val="24"/>
          <w:lang w:val="en-ID"/>
        </w:rPr>
        <w:t>bermakna</w:t>
      </w:r>
      <w:proofErr w:type="spellEnd"/>
      <w:r w:rsidRPr="00E0306A">
        <w:rPr>
          <w:rFonts w:ascii="Times New Roman" w:hAnsi="Times New Roman"/>
          <w:sz w:val="24"/>
          <w:szCs w:val="24"/>
          <w:lang w:val="en-ID"/>
        </w:rPr>
        <w:t xml:space="preserve"> pada </w:t>
      </w:r>
      <w:proofErr w:type="spellStart"/>
      <w:r w:rsidRPr="00E0306A">
        <w:rPr>
          <w:rFonts w:ascii="Times New Roman" w:hAnsi="Times New Roman"/>
          <w:sz w:val="24"/>
          <w:szCs w:val="24"/>
          <w:lang w:val="en-ID"/>
        </w:rPr>
        <w:t>karakteristik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dasar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responden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antara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kedua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(p&gt;0,05), </w:t>
      </w:r>
      <w:proofErr w:type="spellStart"/>
      <w:r w:rsidRPr="00E0306A">
        <w:rPr>
          <w:rFonts w:ascii="Times New Roman" w:hAnsi="Times New Roman"/>
          <w:sz w:val="24"/>
          <w:szCs w:val="24"/>
          <w:lang w:val="en-ID"/>
        </w:rPr>
        <w:t>baik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berdasarkan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usia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tingkat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pendidikan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maupun</w:t>
      </w:r>
      <w:proofErr w:type="spellEnd"/>
      <w:r w:rsidRPr="00E0306A">
        <w:rPr>
          <w:rFonts w:ascii="Times New Roman" w:hAnsi="Times New Roman"/>
          <w:sz w:val="24"/>
          <w:szCs w:val="24"/>
          <w:lang w:val="en-ID"/>
        </w:rPr>
        <w:t xml:space="preserve"> status </w:t>
      </w:r>
      <w:proofErr w:type="spellStart"/>
      <w:r w:rsidRPr="00E0306A">
        <w:rPr>
          <w:rFonts w:ascii="Times New Roman" w:hAnsi="Times New Roman"/>
          <w:sz w:val="24"/>
          <w:szCs w:val="24"/>
          <w:lang w:val="en-ID"/>
        </w:rPr>
        <w:t>pekerjaan</w:t>
      </w:r>
      <w:proofErr w:type="spellEnd"/>
      <w:r w:rsidRPr="00E0306A">
        <w:rPr>
          <w:rFonts w:ascii="Times New Roman" w:hAnsi="Times New Roman"/>
          <w:sz w:val="24"/>
          <w:szCs w:val="24"/>
          <w:lang w:val="en-ID"/>
        </w:rPr>
        <w:t xml:space="preserve">. Hal </w:t>
      </w:r>
      <w:proofErr w:type="spellStart"/>
      <w:r w:rsidRPr="00E0306A">
        <w:rPr>
          <w:rFonts w:ascii="Times New Roman" w:hAnsi="Times New Roman"/>
          <w:sz w:val="24"/>
          <w:szCs w:val="24"/>
          <w:lang w:val="en-ID"/>
        </w:rPr>
        <w:t>ini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menunjukkan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bahwa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kondisi</w:t>
      </w:r>
      <w:proofErr w:type="spellEnd"/>
      <w:r w:rsidRPr="00E0306A">
        <w:rPr>
          <w:rFonts w:ascii="Times New Roman" w:hAnsi="Times New Roman"/>
          <w:sz w:val="24"/>
          <w:szCs w:val="24"/>
          <w:lang w:val="en-ID"/>
        </w:rPr>
        <w:t xml:space="preserve"> baseline </w:t>
      </w:r>
      <w:proofErr w:type="spellStart"/>
      <w:r w:rsidRPr="00E0306A">
        <w:rPr>
          <w:rFonts w:ascii="Times New Roman" w:hAnsi="Times New Roman"/>
          <w:sz w:val="24"/>
          <w:szCs w:val="24"/>
          <w:lang w:val="en-ID"/>
        </w:rPr>
        <w:t>responden</w:t>
      </w:r>
      <w:proofErr w:type="spellEnd"/>
      <w:r w:rsidRPr="00E0306A">
        <w:rPr>
          <w:rFonts w:ascii="Times New Roman" w:hAnsi="Times New Roman"/>
          <w:sz w:val="24"/>
          <w:szCs w:val="24"/>
          <w:lang w:val="en-ID"/>
        </w:rPr>
        <w:t xml:space="preserve"> pada </w:t>
      </w:r>
      <w:proofErr w:type="spellStart"/>
      <w:r w:rsidRPr="00E0306A">
        <w:rPr>
          <w:rFonts w:ascii="Times New Roman" w:hAnsi="Times New Roman"/>
          <w:sz w:val="24"/>
          <w:szCs w:val="24"/>
          <w:lang w:val="en-ID"/>
        </w:rPr>
        <w:t>kedua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relatif</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sebanding</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sehingga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layak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digunakan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untuk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analisis</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efektivitas</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aromaterapi</w:t>
      </w:r>
      <w:proofErr w:type="spellEnd"/>
      <w:r w:rsidRPr="00E0306A">
        <w:rPr>
          <w:rFonts w:ascii="Times New Roman" w:hAnsi="Times New Roman"/>
          <w:sz w:val="24"/>
          <w:szCs w:val="24"/>
          <w:lang w:val="en-ID"/>
        </w:rPr>
        <w:t xml:space="preserve"> lavender </w:t>
      </w:r>
      <w:proofErr w:type="spellStart"/>
      <w:r w:rsidRPr="00E0306A">
        <w:rPr>
          <w:rFonts w:ascii="Times New Roman" w:hAnsi="Times New Roman"/>
          <w:sz w:val="24"/>
          <w:szCs w:val="24"/>
          <w:lang w:val="en-ID"/>
        </w:rPr>
        <w:t>terhadap</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tingkat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w:t>
      </w:r>
    </w:p>
    <w:p w14:paraId="29A1C2FA" w14:textId="77777777" w:rsidR="00642BBA" w:rsidRPr="00E0306A" w:rsidRDefault="00642BBA" w:rsidP="00E0306A">
      <w:pPr>
        <w:spacing w:after="0" w:line="360" w:lineRule="auto"/>
        <w:jc w:val="center"/>
        <w:rPr>
          <w:rFonts w:ascii="Times New Roman" w:hAnsi="Times New Roman"/>
          <w:sz w:val="24"/>
          <w:szCs w:val="24"/>
        </w:rPr>
      </w:pPr>
      <w:r w:rsidRPr="00E0306A">
        <w:rPr>
          <w:rFonts w:ascii="Times New Roman" w:hAnsi="Times New Roman"/>
          <w:b/>
          <w:bCs/>
          <w:sz w:val="24"/>
          <w:szCs w:val="24"/>
        </w:rPr>
        <w:t>Tabel 2</w:t>
      </w:r>
      <w:r w:rsidRPr="00E0306A">
        <w:rPr>
          <w:rFonts w:ascii="Times New Roman" w:hAnsi="Times New Roman"/>
          <w:sz w:val="24"/>
          <w:szCs w:val="24"/>
        </w:rPr>
        <w:t>. Perubahan Rata-rata Skor Kecemasan Sebelum dan Sesudah Intervensi</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42"/>
        <w:gridCol w:w="2208"/>
        <w:gridCol w:w="2409"/>
        <w:gridCol w:w="2268"/>
        <w:gridCol w:w="836"/>
      </w:tblGrid>
      <w:tr w:rsidR="00642BBA" w:rsidRPr="00E0306A" w14:paraId="5EF1BE8D" w14:textId="77777777" w:rsidTr="00E82173">
        <w:trPr>
          <w:tblCellSpacing w:w="15" w:type="dxa"/>
          <w:jc w:val="center"/>
        </w:trPr>
        <w:tc>
          <w:tcPr>
            <w:tcW w:w="0" w:type="auto"/>
            <w:tcBorders>
              <w:top w:val="single" w:sz="4" w:space="0" w:color="auto"/>
              <w:bottom w:val="single" w:sz="4" w:space="0" w:color="auto"/>
            </w:tcBorders>
            <w:vAlign w:val="center"/>
            <w:hideMark/>
          </w:tcPr>
          <w:p w14:paraId="3DC1BF7F" w14:textId="77777777" w:rsidR="00642BBA" w:rsidRPr="00E0306A" w:rsidRDefault="00642BBA" w:rsidP="00E0306A">
            <w:pPr>
              <w:spacing w:after="0" w:line="360" w:lineRule="auto"/>
              <w:jc w:val="center"/>
              <w:rPr>
                <w:rFonts w:ascii="Times New Roman" w:hAnsi="Times New Roman"/>
                <w:b/>
                <w:bCs/>
                <w:sz w:val="24"/>
                <w:szCs w:val="24"/>
                <w:lang w:val="en-ID"/>
              </w:rPr>
            </w:pPr>
            <w:proofErr w:type="spellStart"/>
            <w:r w:rsidRPr="00E0306A">
              <w:rPr>
                <w:rFonts w:ascii="Times New Roman" w:hAnsi="Times New Roman"/>
                <w:b/>
                <w:bCs/>
                <w:sz w:val="24"/>
                <w:szCs w:val="24"/>
                <w:lang w:val="en-ID"/>
              </w:rPr>
              <w:t>Kelompok</w:t>
            </w:r>
            <w:proofErr w:type="spellEnd"/>
          </w:p>
        </w:tc>
        <w:tc>
          <w:tcPr>
            <w:tcW w:w="2178" w:type="dxa"/>
            <w:tcBorders>
              <w:top w:val="single" w:sz="4" w:space="0" w:color="auto"/>
              <w:bottom w:val="single" w:sz="4" w:space="0" w:color="auto"/>
            </w:tcBorders>
            <w:vAlign w:val="center"/>
            <w:hideMark/>
          </w:tcPr>
          <w:p w14:paraId="4CDC3A56" w14:textId="77777777" w:rsidR="00642BBA" w:rsidRPr="00E0306A" w:rsidRDefault="00642BBA" w:rsidP="00E0306A">
            <w:pPr>
              <w:spacing w:after="0" w:line="360" w:lineRule="auto"/>
              <w:jc w:val="center"/>
              <w:rPr>
                <w:rFonts w:ascii="Times New Roman" w:hAnsi="Times New Roman"/>
                <w:b/>
                <w:bCs/>
                <w:sz w:val="24"/>
                <w:szCs w:val="24"/>
                <w:lang w:val="en-ID"/>
              </w:rPr>
            </w:pPr>
            <w:r w:rsidRPr="00E0306A">
              <w:rPr>
                <w:rFonts w:ascii="Times New Roman" w:hAnsi="Times New Roman"/>
                <w:b/>
                <w:bCs/>
                <w:sz w:val="24"/>
                <w:szCs w:val="24"/>
                <w:lang w:val="en-ID"/>
              </w:rPr>
              <w:t>Pre-test Mean ± SD</w:t>
            </w:r>
          </w:p>
        </w:tc>
        <w:tc>
          <w:tcPr>
            <w:tcW w:w="2379" w:type="dxa"/>
            <w:tcBorders>
              <w:top w:val="single" w:sz="4" w:space="0" w:color="auto"/>
              <w:bottom w:val="single" w:sz="4" w:space="0" w:color="auto"/>
            </w:tcBorders>
            <w:vAlign w:val="center"/>
            <w:hideMark/>
          </w:tcPr>
          <w:p w14:paraId="37B6CEDB" w14:textId="77777777" w:rsidR="00642BBA" w:rsidRPr="00E0306A" w:rsidRDefault="00642BBA" w:rsidP="00E0306A">
            <w:pPr>
              <w:spacing w:after="0" w:line="360" w:lineRule="auto"/>
              <w:jc w:val="center"/>
              <w:rPr>
                <w:rFonts w:ascii="Times New Roman" w:hAnsi="Times New Roman"/>
                <w:b/>
                <w:bCs/>
                <w:sz w:val="24"/>
                <w:szCs w:val="24"/>
                <w:lang w:val="en-ID"/>
              </w:rPr>
            </w:pPr>
            <w:r w:rsidRPr="00E0306A">
              <w:rPr>
                <w:rFonts w:ascii="Times New Roman" w:hAnsi="Times New Roman"/>
                <w:b/>
                <w:bCs/>
                <w:sz w:val="24"/>
                <w:szCs w:val="24"/>
                <w:lang w:val="en-ID"/>
              </w:rPr>
              <w:t>Post-test Mean ± SD</w:t>
            </w:r>
          </w:p>
        </w:tc>
        <w:tc>
          <w:tcPr>
            <w:tcW w:w="2238" w:type="dxa"/>
            <w:tcBorders>
              <w:top w:val="single" w:sz="4" w:space="0" w:color="auto"/>
              <w:bottom w:val="single" w:sz="4" w:space="0" w:color="auto"/>
            </w:tcBorders>
            <w:vAlign w:val="center"/>
            <w:hideMark/>
          </w:tcPr>
          <w:p w14:paraId="7B2A8AAF" w14:textId="77777777" w:rsidR="00642BBA" w:rsidRPr="00E0306A" w:rsidRDefault="00642BBA" w:rsidP="00E0306A">
            <w:pPr>
              <w:spacing w:after="0" w:line="360" w:lineRule="auto"/>
              <w:jc w:val="center"/>
              <w:rPr>
                <w:rFonts w:ascii="Times New Roman" w:hAnsi="Times New Roman"/>
                <w:b/>
                <w:bCs/>
                <w:sz w:val="24"/>
                <w:szCs w:val="24"/>
                <w:lang w:val="en-ID"/>
              </w:rPr>
            </w:pPr>
            <w:r w:rsidRPr="00E0306A">
              <w:rPr>
                <w:rFonts w:ascii="Times New Roman" w:hAnsi="Times New Roman"/>
                <w:b/>
                <w:bCs/>
                <w:sz w:val="24"/>
                <w:szCs w:val="24"/>
                <w:lang w:val="en-ID"/>
              </w:rPr>
              <w:t>Mean Difference</w:t>
            </w:r>
          </w:p>
        </w:tc>
        <w:tc>
          <w:tcPr>
            <w:tcW w:w="0" w:type="auto"/>
            <w:tcBorders>
              <w:top w:val="single" w:sz="4" w:space="0" w:color="auto"/>
              <w:bottom w:val="single" w:sz="4" w:space="0" w:color="auto"/>
            </w:tcBorders>
            <w:vAlign w:val="center"/>
            <w:hideMark/>
          </w:tcPr>
          <w:p w14:paraId="2A1767B1" w14:textId="77777777" w:rsidR="00642BBA" w:rsidRPr="00E0306A" w:rsidRDefault="00642BBA" w:rsidP="00E0306A">
            <w:pPr>
              <w:spacing w:after="0" w:line="360" w:lineRule="auto"/>
              <w:jc w:val="center"/>
              <w:rPr>
                <w:rFonts w:ascii="Times New Roman" w:hAnsi="Times New Roman"/>
                <w:b/>
                <w:bCs/>
                <w:sz w:val="24"/>
                <w:szCs w:val="24"/>
                <w:lang w:val="en-ID"/>
              </w:rPr>
            </w:pPr>
            <w:r w:rsidRPr="00E0306A">
              <w:rPr>
                <w:rFonts w:ascii="Times New Roman" w:hAnsi="Times New Roman"/>
                <w:b/>
                <w:bCs/>
                <w:sz w:val="24"/>
                <w:szCs w:val="24"/>
                <w:lang w:val="en-ID"/>
              </w:rPr>
              <w:t>p-value</w:t>
            </w:r>
          </w:p>
        </w:tc>
      </w:tr>
      <w:tr w:rsidR="00642BBA" w:rsidRPr="00E0306A" w14:paraId="5DDF5504" w14:textId="77777777" w:rsidTr="00E82173">
        <w:trPr>
          <w:tblCellSpacing w:w="15" w:type="dxa"/>
          <w:jc w:val="center"/>
        </w:trPr>
        <w:tc>
          <w:tcPr>
            <w:tcW w:w="0" w:type="auto"/>
            <w:vAlign w:val="center"/>
            <w:hideMark/>
          </w:tcPr>
          <w:p w14:paraId="7B280B79" w14:textId="77777777" w:rsidR="00642BBA" w:rsidRPr="00E0306A" w:rsidRDefault="00642BBA" w:rsidP="00E0306A">
            <w:pPr>
              <w:spacing w:after="0" w:line="360" w:lineRule="auto"/>
              <w:rPr>
                <w:rFonts w:ascii="Times New Roman" w:hAnsi="Times New Roman"/>
                <w:sz w:val="24"/>
                <w:szCs w:val="24"/>
                <w:lang w:val="en-ID"/>
              </w:rPr>
            </w:pPr>
            <w:proofErr w:type="spellStart"/>
            <w:r w:rsidRPr="00E0306A">
              <w:rPr>
                <w:rFonts w:ascii="Times New Roman" w:hAnsi="Times New Roman"/>
                <w:sz w:val="24"/>
                <w:szCs w:val="24"/>
                <w:lang w:val="en-ID"/>
              </w:rPr>
              <w:lastRenderedPageBreak/>
              <w:t>Intervensi</w:t>
            </w:r>
            <w:proofErr w:type="spellEnd"/>
          </w:p>
        </w:tc>
        <w:tc>
          <w:tcPr>
            <w:tcW w:w="2178" w:type="dxa"/>
            <w:vAlign w:val="center"/>
            <w:hideMark/>
          </w:tcPr>
          <w:p w14:paraId="4A4D2282"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19.97 ± 4.08</w:t>
            </w:r>
          </w:p>
        </w:tc>
        <w:tc>
          <w:tcPr>
            <w:tcW w:w="2379" w:type="dxa"/>
            <w:vAlign w:val="center"/>
            <w:hideMark/>
          </w:tcPr>
          <w:p w14:paraId="0C31B151"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11.07 ± 2.92</w:t>
            </w:r>
          </w:p>
        </w:tc>
        <w:tc>
          <w:tcPr>
            <w:tcW w:w="2238" w:type="dxa"/>
            <w:vAlign w:val="center"/>
            <w:hideMark/>
          </w:tcPr>
          <w:p w14:paraId="696C2CF7"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8.90</w:t>
            </w:r>
          </w:p>
        </w:tc>
        <w:tc>
          <w:tcPr>
            <w:tcW w:w="0" w:type="auto"/>
            <w:vAlign w:val="center"/>
            <w:hideMark/>
          </w:tcPr>
          <w:p w14:paraId="7605F6F0"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&lt;0.001</w:t>
            </w:r>
          </w:p>
        </w:tc>
      </w:tr>
      <w:tr w:rsidR="00642BBA" w:rsidRPr="00E0306A" w14:paraId="70A2CDF1" w14:textId="77777777" w:rsidTr="00E82173">
        <w:trPr>
          <w:tblCellSpacing w:w="15" w:type="dxa"/>
          <w:jc w:val="center"/>
        </w:trPr>
        <w:tc>
          <w:tcPr>
            <w:tcW w:w="0" w:type="auto"/>
            <w:vAlign w:val="center"/>
            <w:hideMark/>
          </w:tcPr>
          <w:p w14:paraId="5BCD4FCC" w14:textId="77777777" w:rsidR="00642BBA" w:rsidRPr="00E0306A" w:rsidRDefault="00642BBA" w:rsidP="00E0306A">
            <w:pPr>
              <w:spacing w:after="0" w:line="360" w:lineRule="auto"/>
              <w:rPr>
                <w:rFonts w:ascii="Times New Roman" w:hAnsi="Times New Roman"/>
                <w:sz w:val="24"/>
                <w:szCs w:val="24"/>
                <w:lang w:val="en-ID"/>
              </w:rPr>
            </w:pPr>
            <w:proofErr w:type="spellStart"/>
            <w:r w:rsidRPr="00E0306A">
              <w:rPr>
                <w:rFonts w:ascii="Times New Roman" w:hAnsi="Times New Roman"/>
                <w:sz w:val="24"/>
                <w:szCs w:val="24"/>
                <w:lang w:val="en-ID"/>
              </w:rPr>
              <w:t>Kontrol</w:t>
            </w:r>
            <w:proofErr w:type="spellEnd"/>
          </w:p>
        </w:tc>
        <w:tc>
          <w:tcPr>
            <w:tcW w:w="2178" w:type="dxa"/>
            <w:vAlign w:val="center"/>
            <w:hideMark/>
          </w:tcPr>
          <w:p w14:paraId="6E7B1AAD"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19.17 ± 4.74</w:t>
            </w:r>
          </w:p>
        </w:tc>
        <w:tc>
          <w:tcPr>
            <w:tcW w:w="2379" w:type="dxa"/>
            <w:vAlign w:val="center"/>
            <w:hideMark/>
          </w:tcPr>
          <w:p w14:paraId="03BB4953"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9.97 ± 2.44</w:t>
            </w:r>
          </w:p>
        </w:tc>
        <w:tc>
          <w:tcPr>
            <w:tcW w:w="2238" w:type="dxa"/>
            <w:vAlign w:val="center"/>
            <w:hideMark/>
          </w:tcPr>
          <w:p w14:paraId="42F8ACF9"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9.20</w:t>
            </w:r>
          </w:p>
        </w:tc>
        <w:tc>
          <w:tcPr>
            <w:tcW w:w="0" w:type="auto"/>
            <w:vAlign w:val="center"/>
            <w:hideMark/>
          </w:tcPr>
          <w:p w14:paraId="5910B2A8"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&lt;0.001</w:t>
            </w:r>
          </w:p>
        </w:tc>
      </w:tr>
    </w:tbl>
    <w:p w14:paraId="30C37A82" w14:textId="5349C7CB" w:rsidR="00642BBA" w:rsidRPr="00E0306A" w:rsidRDefault="00642BBA" w:rsidP="00E0306A">
      <w:pPr>
        <w:spacing w:after="0" w:line="360" w:lineRule="auto"/>
        <w:ind w:left="142"/>
        <w:jc w:val="both"/>
        <w:rPr>
          <w:rFonts w:ascii="Times New Roman" w:hAnsi="Times New Roman"/>
          <w:sz w:val="24"/>
          <w:szCs w:val="24"/>
          <w:lang w:val="en-ID"/>
        </w:rPr>
      </w:pPr>
      <w:r w:rsidRPr="00E0306A">
        <w:rPr>
          <w:rFonts w:ascii="Times New Roman" w:hAnsi="Times New Roman"/>
          <w:sz w:val="24"/>
          <w:szCs w:val="24"/>
          <w:lang w:val="en-ID"/>
        </w:rPr>
        <w:t xml:space="preserve">  </w:t>
      </w:r>
    </w:p>
    <w:p w14:paraId="563F8CB1" w14:textId="77777777" w:rsidR="00642BBA" w:rsidRPr="00E0306A" w:rsidRDefault="00642BBA" w:rsidP="00E0306A">
      <w:pPr>
        <w:spacing w:after="0" w:line="360" w:lineRule="auto"/>
        <w:ind w:firstLine="720"/>
        <w:jc w:val="both"/>
        <w:rPr>
          <w:rFonts w:ascii="Times New Roman" w:hAnsi="Times New Roman"/>
          <w:sz w:val="24"/>
          <w:szCs w:val="24"/>
          <w:lang w:val="en-ID"/>
        </w:rPr>
      </w:pPr>
      <w:r w:rsidRPr="00E0306A">
        <w:rPr>
          <w:rFonts w:ascii="Times New Roman" w:hAnsi="Times New Roman"/>
          <w:sz w:val="24"/>
          <w:szCs w:val="24"/>
          <w:lang w:val="en-ID"/>
        </w:rPr>
        <w:t xml:space="preserve">Hasil </w:t>
      </w:r>
      <w:proofErr w:type="spellStart"/>
      <w:r w:rsidRPr="00E0306A">
        <w:rPr>
          <w:rFonts w:ascii="Times New Roman" w:hAnsi="Times New Roman"/>
          <w:sz w:val="24"/>
          <w:szCs w:val="24"/>
          <w:lang w:val="en-ID"/>
        </w:rPr>
        <w:t>analisis</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menunjukkan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bahwa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terjadi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penurunan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skor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pada </w:t>
      </w:r>
      <w:proofErr w:type="spellStart"/>
      <w:r w:rsidRPr="00E0306A">
        <w:rPr>
          <w:rFonts w:ascii="Times New Roman" w:hAnsi="Times New Roman"/>
          <w:sz w:val="24"/>
          <w:szCs w:val="24"/>
          <w:lang w:val="en-ID"/>
        </w:rPr>
        <w:t>kedua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setelah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periode</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Pada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rata-rata </w:t>
      </w:r>
      <w:proofErr w:type="spellStart"/>
      <w:r w:rsidRPr="00E0306A">
        <w:rPr>
          <w:rFonts w:ascii="Times New Roman" w:hAnsi="Times New Roman"/>
          <w:sz w:val="24"/>
          <w:szCs w:val="24"/>
          <w:lang w:val="en-ID"/>
        </w:rPr>
        <w:t>skor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menurun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dari</w:t>
      </w:r>
      <w:proofErr w:type="spellEnd"/>
      <w:r w:rsidRPr="00E0306A">
        <w:rPr>
          <w:rFonts w:ascii="Times New Roman" w:hAnsi="Times New Roman"/>
          <w:sz w:val="24"/>
          <w:szCs w:val="24"/>
          <w:lang w:val="en-ID"/>
        </w:rPr>
        <w:t xml:space="preserve"> 19.97 ± 4.08 </w:t>
      </w:r>
      <w:proofErr w:type="spellStart"/>
      <w:r w:rsidRPr="00E0306A">
        <w:rPr>
          <w:rFonts w:ascii="Times New Roman" w:hAnsi="Times New Roman"/>
          <w:sz w:val="24"/>
          <w:szCs w:val="24"/>
          <w:lang w:val="en-ID"/>
        </w:rPr>
        <w:t>sebelum</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menjadi</w:t>
      </w:r>
      <w:proofErr w:type="spellEnd"/>
      <w:r w:rsidRPr="00E0306A">
        <w:rPr>
          <w:rFonts w:ascii="Times New Roman" w:hAnsi="Times New Roman"/>
          <w:sz w:val="24"/>
          <w:szCs w:val="24"/>
          <w:lang w:val="en-ID"/>
        </w:rPr>
        <w:t xml:space="preserve"> 11.07 ± 2.92 </w:t>
      </w:r>
      <w:proofErr w:type="spellStart"/>
      <w:r w:rsidRPr="00E0306A">
        <w:rPr>
          <w:rFonts w:ascii="Times New Roman" w:hAnsi="Times New Roman"/>
          <w:sz w:val="24"/>
          <w:szCs w:val="24"/>
          <w:lang w:val="en-ID"/>
        </w:rPr>
        <w:t>setelah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Sementara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itu</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kontrol</w:t>
      </w:r>
      <w:proofErr w:type="spellEnd"/>
      <w:r w:rsidRPr="00E0306A">
        <w:rPr>
          <w:rFonts w:ascii="Times New Roman" w:hAnsi="Times New Roman"/>
          <w:sz w:val="24"/>
          <w:szCs w:val="24"/>
          <w:lang w:val="en-ID"/>
        </w:rPr>
        <w:t xml:space="preserve"> juga </w:t>
      </w:r>
      <w:proofErr w:type="spellStart"/>
      <w:r w:rsidRPr="00E0306A">
        <w:rPr>
          <w:rFonts w:ascii="Times New Roman" w:hAnsi="Times New Roman"/>
          <w:sz w:val="24"/>
          <w:szCs w:val="24"/>
          <w:lang w:val="en-ID"/>
        </w:rPr>
        <w:t>menunjukkan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penurunan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skor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dari</w:t>
      </w:r>
      <w:proofErr w:type="spellEnd"/>
      <w:r w:rsidRPr="00E0306A">
        <w:rPr>
          <w:rFonts w:ascii="Times New Roman" w:hAnsi="Times New Roman"/>
          <w:sz w:val="24"/>
          <w:szCs w:val="24"/>
          <w:lang w:val="en-ID"/>
        </w:rPr>
        <w:t xml:space="preserve"> 19.17 ± 4.74 </w:t>
      </w:r>
      <w:proofErr w:type="spellStart"/>
      <w:r w:rsidRPr="00E0306A">
        <w:rPr>
          <w:rFonts w:ascii="Times New Roman" w:hAnsi="Times New Roman"/>
          <w:sz w:val="24"/>
          <w:szCs w:val="24"/>
          <w:lang w:val="en-ID"/>
        </w:rPr>
        <w:t>menjadi</w:t>
      </w:r>
      <w:proofErr w:type="spellEnd"/>
      <w:r w:rsidRPr="00E0306A">
        <w:rPr>
          <w:rFonts w:ascii="Times New Roman" w:hAnsi="Times New Roman"/>
          <w:sz w:val="24"/>
          <w:szCs w:val="24"/>
          <w:lang w:val="en-ID"/>
        </w:rPr>
        <w:t xml:space="preserve"> 9.97 ± 2.44.</w:t>
      </w:r>
    </w:p>
    <w:p w14:paraId="5F05365E" w14:textId="77777777" w:rsidR="00642BBA" w:rsidRPr="00E0306A" w:rsidRDefault="00642BBA" w:rsidP="00E0306A">
      <w:pPr>
        <w:spacing w:after="0" w:line="360" w:lineRule="auto"/>
        <w:ind w:firstLine="720"/>
        <w:jc w:val="both"/>
        <w:rPr>
          <w:rFonts w:ascii="Times New Roman" w:hAnsi="Times New Roman"/>
          <w:sz w:val="24"/>
          <w:szCs w:val="24"/>
          <w:lang w:val="en-ID"/>
        </w:rPr>
      </w:pPr>
      <w:r w:rsidRPr="00E0306A">
        <w:rPr>
          <w:rFonts w:ascii="Times New Roman" w:hAnsi="Times New Roman"/>
          <w:sz w:val="24"/>
          <w:szCs w:val="24"/>
          <w:lang w:val="en-ID"/>
        </w:rPr>
        <w:t xml:space="preserve">Uji </w:t>
      </w:r>
      <w:r w:rsidRPr="00E0306A">
        <w:rPr>
          <w:rFonts w:ascii="Times New Roman" w:hAnsi="Times New Roman"/>
          <w:i/>
          <w:iCs/>
          <w:sz w:val="24"/>
          <w:szCs w:val="24"/>
          <w:lang w:val="en-ID"/>
        </w:rPr>
        <w:t>paired t-test</w:t>
      </w:r>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menunjukkan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bahwa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penurunan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skor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pada </w:t>
      </w:r>
      <w:proofErr w:type="spellStart"/>
      <w:r w:rsidRPr="00E0306A">
        <w:rPr>
          <w:rFonts w:ascii="Times New Roman" w:hAnsi="Times New Roman"/>
          <w:sz w:val="24"/>
          <w:szCs w:val="24"/>
          <w:lang w:val="en-ID"/>
        </w:rPr>
        <w:t>kedua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signifikan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secara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statistik</w:t>
      </w:r>
      <w:proofErr w:type="spellEnd"/>
      <w:r w:rsidRPr="00E0306A">
        <w:rPr>
          <w:rFonts w:ascii="Times New Roman" w:hAnsi="Times New Roman"/>
          <w:sz w:val="24"/>
          <w:szCs w:val="24"/>
          <w:lang w:val="en-ID"/>
        </w:rPr>
        <w:t xml:space="preserve"> (p &lt; 0,05). </w:t>
      </w:r>
      <w:proofErr w:type="spellStart"/>
      <w:r w:rsidRPr="00E0306A">
        <w:rPr>
          <w:rFonts w:ascii="Times New Roman" w:hAnsi="Times New Roman"/>
          <w:sz w:val="24"/>
          <w:szCs w:val="24"/>
          <w:lang w:val="en-ID"/>
        </w:rPr>
        <w:t>Namun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demikian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hasil</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belum</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dapat</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secara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langsung</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membuktikan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bahwa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aromaterapi</w:t>
      </w:r>
      <w:proofErr w:type="spellEnd"/>
      <w:r w:rsidRPr="00E0306A">
        <w:rPr>
          <w:rFonts w:ascii="Times New Roman" w:hAnsi="Times New Roman"/>
          <w:sz w:val="24"/>
          <w:szCs w:val="24"/>
          <w:lang w:val="en-ID"/>
        </w:rPr>
        <w:t xml:space="preserve"> lavender </w:t>
      </w:r>
      <w:proofErr w:type="spellStart"/>
      <w:r w:rsidRPr="00E0306A">
        <w:rPr>
          <w:rFonts w:ascii="Times New Roman" w:hAnsi="Times New Roman"/>
          <w:sz w:val="24"/>
          <w:szCs w:val="24"/>
          <w:lang w:val="en-ID"/>
        </w:rPr>
        <w:t>merupakan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faktor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utama</w:t>
      </w:r>
      <w:proofErr w:type="spellEnd"/>
      <w:r w:rsidRPr="00E0306A">
        <w:rPr>
          <w:rFonts w:ascii="Times New Roman" w:hAnsi="Times New Roman"/>
          <w:sz w:val="24"/>
          <w:szCs w:val="24"/>
          <w:lang w:val="en-ID"/>
        </w:rPr>
        <w:t xml:space="preserve"> yang </w:t>
      </w:r>
      <w:proofErr w:type="spellStart"/>
      <w:r w:rsidRPr="00E0306A">
        <w:rPr>
          <w:rFonts w:ascii="Times New Roman" w:hAnsi="Times New Roman"/>
          <w:sz w:val="24"/>
          <w:szCs w:val="24"/>
          <w:lang w:val="en-ID"/>
        </w:rPr>
        <w:t>menyebabkan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penurunan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karena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kontrol</w:t>
      </w:r>
      <w:proofErr w:type="spellEnd"/>
      <w:r w:rsidRPr="00E0306A">
        <w:rPr>
          <w:rFonts w:ascii="Times New Roman" w:hAnsi="Times New Roman"/>
          <w:sz w:val="24"/>
          <w:szCs w:val="24"/>
          <w:lang w:val="en-ID"/>
        </w:rPr>
        <w:t xml:space="preserve"> juga </w:t>
      </w:r>
      <w:proofErr w:type="spellStart"/>
      <w:r w:rsidRPr="00E0306A">
        <w:rPr>
          <w:rFonts w:ascii="Times New Roman" w:hAnsi="Times New Roman"/>
          <w:sz w:val="24"/>
          <w:szCs w:val="24"/>
          <w:lang w:val="en-ID"/>
        </w:rPr>
        <w:t>mengalami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penurunan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skor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yang </w:t>
      </w:r>
      <w:proofErr w:type="spellStart"/>
      <w:r w:rsidRPr="00E0306A">
        <w:rPr>
          <w:rFonts w:ascii="Times New Roman" w:hAnsi="Times New Roman"/>
          <w:sz w:val="24"/>
          <w:szCs w:val="24"/>
          <w:lang w:val="en-ID"/>
        </w:rPr>
        <w:t>cukup</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besar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Penurunan</w:t>
      </w:r>
      <w:proofErr w:type="spellEnd"/>
      <w:r w:rsidRPr="00E0306A">
        <w:rPr>
          <w:rFonts w:ascii="Times New Roman" w:hAnsi="Times New Roman"/>
          <w:sz w:val="24"/>
          <w:szCs w:val="24"/>
          <w:lang w:val="en-ID"/>
        </w:rPr>
        <w:t xml:space="preserve"> pada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kontrol</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dimungkinkan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dipengaruhi</w:t>
      </w:r>
      <w:proofErr w:type="spellEnd"/>
      <w:r w:rsidRPr="00E0306A">
        <w:rPr>
          <w:rFonts w:ascii="Times New Roman" w:hAnsi="Times New Roman"/>
          <w:sz w:val="24"/>
          <w:szCs w:val="24"/>
          <w:lang w:val="en-ID"/>
        </w:rPr>
        <w:t xml:space="preserve"> oleh </w:t>
      </w:r>
      <w:proofErr w:type="spellStart"/>
      <w:r w:rsidRPr="00E0306A">
        <w:rPr>
          <w:rFonts w:ascii="Times New Roman" w:hAnsi="Times New Roman"/>
          <w:sz w:val="24"/>
          <w:szCs w:val="24"/>
          <w:lang w:val="en-ID"/>
        </w:rPr>
        <w:t>faktor</w:t>
      </w:r>
      <w:proofErr w:type="spellEnd"/>
      <w:r w:rsidRPr="00E0306A">
        <w:rPr>
          <w:rFonts w:ascii="Times New Roman" w:hAnsi="Times New Roman"/>
          <w:sz w:val="24"/>
          <w:szCs w:val="24"/>
          <w:lang w:val="en-ID"/>
        </w:rPr>
        <w:t xml:space="preserve"> lain, </w:t>
      </w:r>
      <w:proofErr w:type="spellStart"/>
      <w:r w:rsidRPr="00E0306A">
        <w:rPr>
          <w:rFonts w:ascii="Times New Roman" w:hAnsi="Times New Roman"/>
          <w:sz w:val="24"/>
          <w:szCs w:val="24"/>
          <w:lang w:val="en-ID"/>
        </w:rPr>
        <w:t>seperti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adaptasi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psikologis</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responden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dalam</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penelitian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efek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interaksi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sosial</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dalam</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kegiatan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Posbindu</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maupun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faktor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lingkungan</w:t>
      </w:r>
      <w:proofErr w:type="spellEnd"/>
      <w:r w:rsidRPr="00E0306A">
        <w:rPr>
          <w:rFonts w:ascii="Times New Roman" w:hAnsi="Times New Roman"/>
          <w:sz w:val="24"/>
          <w:szCs w:val="24"/>
          <w:lang w:val="en-ID"/>
        </w:rPr>
        <w:t xml:space="preserve"> dan </w:t>
      </w:r>
      <w:proofErr w:type="spellStart"/>
      <w:r w:rsidRPr="00E0306A">
        <w:rPr>
          <w:rFonts w:ascii="Times New Roman" w:hAnsi="Times New Roman"/>
          <w:sz w:val="24"/>
          <w:szCs w:val="24"/>
          <w:lang w:val="en-ID"/>
        </w:rPr>
        <w:t>dukungan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sosial</w:t>
      </w:r>
      <w:proofErr w:type="spellEnd"/>
      <w:r w:rsidRPr="00E0306A">
        <w:rPr>
          <w:rFonts w:ascii="Times New Roman" w:hAnsi="Times New Roman"/>
          <w:sz w:val="24"/>
          <w:szCs w:val="24"/>
          <w:lang w:val="en-ID"/>
        </w:rPr>
        <w:t xml:space="preserve">. Oleh </w:t>
      </w:r>
      <w:proofErr w:type="spellStart"/>
      <w:r w:rsidRPr="00E0306A">
        <w:rPr>
          <w:rFonts w:ascii="Times New Roman" w:hAnsi="Times New Roman"/>
          <w:sz w:val="24"/>
          <w:szCs w:val="24"/>
          <w:lang w:val="en-ID"/>
        </w:rPr>
        <w:t>karena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itu</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untuk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menilai</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efektivitas</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aromaterapi</w:t>
      </w:r>
      <w:proofErr w:type="spellEnd"/>
      <w:r w:rsidRPr="00E0306A">
        <w:rPr>
          <w:rFonts w:ascii="Times New Roman" w:hAnsi="Times New Roman"/>
          <w:sz w:val="24"/>
          <w:szCs w:val="24"/>
          <w:lang w:val="en-ID"/>
        </w:rPr>
        <w:t xml:space="preserve"> lavender </w:t>
      </w:r>
      <w:proofErr w:type="spellStart"/>
      <w:r w:rsidRPr="00E0306A">
        <w:rPr>
          <w:rFonts w:ascii="Times New Roman" w:hAnsi="Times New Roman"/>
          <w:sz w:val="24"/>
          <w:szCs w:val="24"/>
          <w:lang w:val="en-ID"/>
        </w:rPr>
        <w:t>secara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lebih</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spesifik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diperlukan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analisis</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perbandingan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perubahan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skor</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kecemasan</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antara</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dan </w:t>
      </w:r>
      <w:proofErr w:type="spellStart"/>
      <w:r w:rsidRPr="00E0306A">
        <w:rPr>
          <w:rFonts w:ascii="Times New Roman" w:hAnsi="Times New Roman"/>
          <w:sz w:val="24"/>
          <w:szCs w:val="24"/>
          <w:lang w:val="en-ID"/>
        </w:rPr>
        <w:t>kelompok</w:t>
      </w:r>
      <w:proofErr w:type="spellEnd"/>
      <w:r w:rsidRPr="00E0306A">
        <w:rPr>
          <w:rFonts w:ascii="Times New Roman" w:hAnsi="Times New Roman"/>
          <w:sz w:val="24"/>
          <w:szCs w:val="24"/>
          <w:lang w:val="en-ID"/>
        </w:rPr>
        <w:t xml:space="preserve"> </w:t>
      </w:r>
      <w:proofErr w:type="spellStart"/>
      <w:r w:rsidRPr="00E0306A">
        <w:rPr>
          <w:rFonts w:ascii="Times New Roman" w:hAnsi="Times New Roman"/>
          <w:sz w:val="24"/>
          <w:szCs w:val="24"/>
          <w:lang w:val="en-ID"/>
        </w:rPr>
        <w:t>kontrol</w:t>
      </w:r>
      <w:proofErr w:type="spellEnd"/>
      <w:r w:rsidRPr="00E0306A">
        <w:rPr>
          <w:rFonts w:ascii="Times New Roman" w:hAnsi="Times New Roman"/>
          <w:sz w:val="24"/>
          <w:szCs w:val="24"/>
          <w:lang w:val="en-ID"/>
        </w:rPr>
        <w:t xml:space="preserve"> (</w:t>
      </w:r>
      <w:r w:rsidRPr="00E0306A">
        <w:rPr>
          <w:rFonts w:ascii="Times New Roman" w:hAnsi="Times New Roman"/>
          <w:i/>
          <w:iCs/>
          <w:sz w:val="24"/>
          <w:szCs w:val="24"/>
          <w:lang w:val="en-ID"/>
        </w:rPr>
        <w:t>between-group analysis</w:t>
      </w:r>
      <w:r w:rsidRPr="00E0306A">
        <w:rPr>
          <w:rFonts w:ascii="Times New Roman" w:hAnsi="Times New Roman"/>
          <w:sz w:val="24"/>
          <w:szCs w:val="24"/>
          <w:lang w:val="en-ID"/>
        </w:rPr>
        <w:t>).</w:t>
      </w:r>
    </w:p>
    <w:p w14:paraId="6603ACB5" w14:textId="77777777" w:rsidR="00642BBA" w:rsidRPr="00E0306A" w:rsidRDefault="00642BBA" w:rsidP="00E0306A">
      <w:pPr>
        <w:spacing w:after="0" w:line="360" w:lineRule="auto"/>
        <w:contextualSpacing/>
        <w:jc w:val="center"/>
        <w:rPr>
          <w:rFonts w:ascii="Times New Roman" w:hAnsi="Times New Roman"/>
          <w:sz w:val="24"/>
          <w:szCs w:val="24"/>
        </w:rPr>
      </w:pPr>
      <w:r w:rsidRPr="00E0306A">
        <w:rPr>
          <w:rFonts w:ascii="Times New Roman" w:hAnsi="Times New Roman"/>
          <w:b/>
          <w:bCs/>
          <w:sz w:val="24"/>
          <w:szCs w:val="24"/>
        </w:rPr>
        <w:t>Tabel 3.</w:t>
      </w:r>
      <w:r w:rsidRPr="00E0306A">
        <w:rPr>
          <w:rFonts w:ascii="Times New Roman" w:hAnsi="Times New Roman"/>
          <w:sz w:val="24"/>
          <w:szCs w:val="24"/>
        </w:rPr>
        <w:t xml:space="preserve"> Perbandingan Penurunan Skor Kecemasan Antar Kelompok</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77"/>
        <w:gridCol w:w="2410"/>
        <w:gridCol w:w="1417"/>
        <w:gridCol w:w="836"/>
      </w:tblGrid>
      <w:tr w:rsidR="00642BBA" w:rsidRPr="00E0306A" w14:paraId="1DA95BDF" w14:textId="77777777" w:rsidTr="00E82173">
        <w:trPr>
          <w:tblHeader/>
          <w:tblCellSpacing w:w="15" w:type="dxa"/>
          <w:jc w:val="center"/>
        </w:trPr>
        <w:tc>
          <w:tcPr>
            <w:tcW w:w="2932" w:type="dxa"/>
            <w:tcBorders>
              <w:top w:val="single" w:sz="4" w:space="0" w:color="auto"/>
            </w:tcBorders>
            <w:vAlign w:val="center"/>
            <w:hideMark/>
          </w:tcPr>
          <w:p w14:paraId="36057F8F" w14:textId="77777777" w:rsidR="00642BBA" w:rsidRPr="00E0306A" w:rsidRDefault="00642BBA" w:rsidP="00E0306A">
            <w:pPr>
              <w:spacing w:after="0" w:line="360" w:lineRule="auto"/>
              <w:jc w:val="center"/>
              <w:rPr>
                <w:rFonts w:ascii="Times New Roman" w:hAnsi="Times New Roman"/>
                <w:b/>
                <w:bCs/>
                <w:sz w:val="24"/>
                <w:szCs w:val="24"/>
                <w:lang w:val="en-ID"/>
              </w:rPr>
            </w:pPr>
            <w:proofErr w:type="spellStart"/>
            <w:r w:rsidRPr="00E0306A">
              <w:rPr>
                <w:rFonts w:ascii="Times New Roman" w:hAnsi="Times New Roman"/>
                <w:b/>
                <w:bCs/>
                <w:sz w:val="24"/>
                <w:szCs w:val="24"/>
                <w:lang w:val="en-ID"/>
              </w:rPr>
              <w:t>Kelompok</w:t>
            </w:r>
            <w:proofErr w:type="spellEnd"/>
          </w:p>
        </w:tc>
        <w:tc>
          <w:tcPr>
            <w:tcW w:w="2380" w:type="dxa"/>
            <w:tcBorders>
              <w:top w:val="single" w:sz="4" w:space="0" w:color="auto"/>
            </w:tcBorders>
            <w:vAlign w:val="center"/>
            <w:hideMark/>
          </w:tcPr>
          <w:p w14:paraId="0BFB68B2" w14:textId="77777777" w:rsidR="00642BBA" w:rsidRPr="00E0306A" w:rsidRDefault="00642BBA" w:rsidP="00E0306A">
            <w:pPr>
              <w:spacing w:after="0" w:line="360" w:lineRule="auto"/>
              <w:jc w:val="center"/>
              <w:rPr>
                <w:rFonts w:ascii="Times New Roman" w:hAnsi="Times New Roman"/>
                <w:b/>
                <w:bCs/>
                <w:sz w:val="24"/>
                <w:szCs w:val="24"/>
                <w:lang w:val="en-ID"/>
              </w:rPr>
            </w:pPr>
            <w:r w:rsidRPr="00E0306A">
              <w:rPr>
                <w:rFonts w:ascii="Times New Roman" w:hAnsi="Times New Roman"/>
                <w:b/>
                <w:bCs/>
                <w:sz w:val="24"/>
                <w:szCs w:val="24"/>
                <w:lang w:val="en-ID"/>
              </w:rPr>
              <w:t xml:space="preserve">Mean </w:t>
            </w:r>
            <w:proofErr w:type="spellStart"/>
            <w:r w:rsidRPr="00E0306A">
              <w:rPr>
                <w:rFonts w:ascii="Times New Roman" w:hAnsi="Times New Roman"/>
                <w:b/>
                <w:bCs/>
                <w:sz w:val="24"/>
                <w:szCs w:val="24"/>
                <w:lang w:val="en-ID"/>
              </w:rPr>
              <w:t>Penurunan</w:t>
            </w:r>
            <w:proofErr w:type="spellEnd"/>
          </w:p>
        </w:tc>
        <w:tc>
          <w:tcPr>
            <w:tcW w:w="1387" w:type="dxa"/>
            <w:tcBorders>
              <w:top w:val="single" w:sz="4" w:space="0" w:color="auto"/>
            </w:tcBorders>
            <w:vAlign w:val="center"/>
            <w:hideMark/>
          </w:tcPr>
          <w:p w14:paraId="46EC1CAD" w14:textId="77777777" w:rsidR="00642BBA" w:rsidRPr="00E0306A" w:rsidRDefault="00642BBA" w:rsidP="00E0306A">
            <w:pPr>
              <w:spacing w:after="0" w:line="360" w:lineRule="auto"/>
              <w:jc w:val="center"/>
              <w:rPr>
                <w:rFonts w:ascii="Times New Roman" w:hAnsi="Times New Roman"/>
                <w:b/>
                <w:bCs/>
                <w:sz w:val="24"/>
                <w:szCs w:val="24"/>
                <w:lang w:val="en-ID"/>
              </w:rPr>
            </w:pPr>
            <w:r w:rsidRPr="00E0306A">
              <w:rPr>
                <w:rFonts w:ascii="Times New Roman" w:hAnsi="Times New Roman"/>
                <w:b/>
                <w:bCs/>
                <w:sz w:val="24"/>
                <w:szCs w:val="24"/>
                <w:lang w:val="en-ID"/>
              </w:rPr>
              <w:t>SD</w:t>
            </w:r>
          </w:p>
        </w:tc>
        <w:tc>
          <w:tcPr>
            <w:tcW w:w="0" w:type="auto"/>
            <w:tcBorders>
              <w:top w:val="single" w:sz="4" w:space="0" w:color="auto"/>
            </w:tcBorders>
            <w:vAlign w:val="center"/>
            <w:hideMark/>
          </w:tcPr>
          <w:p w14:paraId="6B14F289" w14:textId="77777777" w:rsidR="00642BBA" w:rsidRPr="00E0306A" w:rsidRDefault="00642BBA" w:rsidP="00E0306A">
            <w:pPr>
              <w:spacing w:after="0" w:line="360" w:lineRule="auto"/>
              <w:jc w:val="center"/>
              <w:rPr>
                <w:rFonts w:ascii="Times New Roman" w:hAnsi="Times New Roman"/>
                <w:b/>
                <w:bCs/>
                <w:sz w:val="24"/>
                <w:szCs w:val="24"/>
                <w:lang w:val="en-ID"/>
              </w:rPr>
            </w:pPr>
            <w:r w:rsidRPr="00E0306A">
              <w:rPr>
                <w:rFonts w:ascii="Times New Roman" w:hAnsi="Times New Roman"/>
                <w:b/>
                <w:bCs/>
                <w:sz w:val="24"/>
                <w:szCs w:val="24"/>
                <w:lang w:val="en-ID"/>
              </w:rPr>
              <w:t>p-value</w:t>
            </w:r>
          </w:p>
        </w:tc>
      </w:tr>
      <w:tr w:rsidR="00642BBA" w:rsidRPr="00E0306A" w14:paraId="05543B21" w14:textId="77777777" w:rsidTr="00E82173">
        <w:trPr>
          <w:tblCellSpacing w:w="15" w:type="dxa"/>
          <w:jc w:val="center"/>
        </w:trPr>
        <w:tc>
          <w:tcPr>
            <w:tcW w:w="2932" w:type="dxa"/>
            <w:tcBorders>
              <w:top w:val="single" w:sz="4" w:space="0" w:color="auto"/>
            </w:tcBorders>
            <w:vAlign w:val="center"/>
            <w:hideMark/>
          </w:tcPr>
          <w:p w14:paraId="05363549" w14:textId="77777777" w:rsidR="00642BBA" w:rsidRPr="00E0306A" w:rsidRDefault="00642BBA" w:rsidP="00E0306A">
            <w:pPr>
              <w:spacing w:after="0" w:line="360" w:lineRule="auto"/>
              <w:rPr>
                <w:rFonts w:ascii="Times New Roman" w:hAnsi="Times New Roman"/>
                <w:sz w:val="24"/>
                <w:szCs w:val="24"/>
                <w:lang w:val="en-ID"/>
              </w:rPr>
            </w:pPr>
            <w:proofErr w:type="spellStart"/>
            <w:r w:rsidRPr="00E0306A">
              <w:rPr>
                <w:rFonts w:ascii="Times New Roman" w:hAnsi="Times New Roman"/>
                <w:sz w:val="24"/>
                <w:szCs w:val="24"/>
                <w:lang w:val="en-ID"/>
              </w:rPr>
              <w:t>Kontrol</w:t>
            </w:r>
            <w:proofErr w:type="spellEnd"/>
          </w:p>
        </w:tc>
        <w:tc>
          <w:tcPr>
            <w:tcW w:w="2380" w:type="dxa"/>
            <w:tcBorders>
              <w:top w:val="single" w:sz="4" w:space="0" w:color="auto"/>
            </w:tcBorders>
            <w:vAlign w:val="center"/>
            <w:hideMark/>
          </w:tcPr>
          <w:p w14:paraId="0BA6D8A3"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9.20</w:t>
            </w:r>
          </w:p>
        </w:tc>
        <w:tc>
          <w:tcPr>
            <w:tcW w:w="1387" w:type="dxa"/>
            <w:tcBorders>
              <w:top w:val="single" w:sz="4" w:space="0" w:color="auto"/>
            </w:tcBorders>
            <w:vAlign w:val="center"/>
            <w:hideMark/>
          </w:tcPr>
          <w:p w14:paraId="1AD191A6"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4.80</w:t>
            </w:r>
          </w:p>
        </w:tc>
        <w:tc>
          <w:tcPr>
            <w:tcW w:w="0" w:type="auto"/>
            <w:tcBorders>
              <w:top w:val="single" w:sz="4" w:space="0" w:color="auto"/>
            </w:tcBorders>
            <w:vAlign w:val="center"/>
            <w:hideMark/>
          </w:tcPr>
          <w:p w14:paraId="74CD5C20" w14:textId="77777777" w:rsidR="00642BBA" w:rsidRPr="00E0306A" w:rsidRDefault="00642BBA" w:rsidP="00E0306A">
            <w:pPr>
              <w:spacing w:after="0" w:line="360" w:lineRule="auto"/>
              <w:jc w:val="center"/>
              <w:rPr>
                <w:rFonts w:ascii="Times New Roman" w:hAnsi="Times New Roman"/>
                <w:sz w:val="24"/>
                <w:szCs w:val="24"/>
                <w:lang w:val="en-ID"/>
              </w:rPr>
            </w:pPr>
          </w:p>
        </w:tc>
      </w:tr>
      <w:tr w:rsidR="00642BBA" w:rsidRPr="00E0306A" w14:paraId="63A28B64" w14:textId="77777777" w:rsidTr="00E82173">
        <w:trPr>
          <w:tblCellSpacing w:w="15" w:type="dxa"/>
          <w:jc w:val="center"/>
        </w:trPr>
        <w:tc>
          <w:tcPr>
            <w:tcW w:w="2932" w:type="dxa"/>
            <w:tcBorders>
              <w:bottom w:val="single" w:sz="4" w:space="0" w:color="auto"/>
            </w:tcBorders>
            <w:vAlign w:val="center"/>
            <w:hideMark/>
          </w:tcPr>
          <w:p w14:paraId="0B6D0C13" w14:textId="77777777" w:rsidR="00642BBA" w:rsidRPr="00E0306A" w:rsidRDefault="00642BBA" w:rsidP="00E0306A">
            <w:pPr>
              <w:spacing w:after="0" w:line="360" w:lineRule="auto"/>
              <w:rPr>
                <w:rFonts w:ascii="Times New Roman" w:hAnsi="Times New Roman"/>
                <w:sz w:val="24"/>
                <w:szCs w:val="24"/>
                <w:lang w:val="en-ID"/>
              </w:rPr>
            </w:pPr>
            <w:proofErr w:type="spellStart"/>
            <w:r w:rsidRPr="00E0306A">
              <w:rPr>
                <w:rFonts w:ascii="Times New Roman" w:hAnsi="Times New Roman"/>
                <w:sz w:val="24"/>
                <w:szCs w:val="24"/>
                <w:lang w:val="en-ID"/>
              </w:rPr>
              <w:t>Intervensi</w:t>
            </w:r>
            <w:proofErr w:type="spellEnd"/>
            <w:r w:rsidRPr="00E0306A">
              <w:rPr>
                <w:rFonts w:ascii="Times New Roman" w:hAnsi="Times New Roman"/>
                <w:sz w:val="24"/>
                <w:szCs w:val="24"/>
                <w:lang w:val="en-ID"/>
              </w:rPr>
              <w:t xml:space="preserve"> (Lavender)</w:t>
            </w:r>
          </w:p>
        </w:tc>
        <w:tc>
          <w:tcPr>
            <w:tcW w:w="2380" w:type="dxa"/>
            <w:tcBorders>
              <w:bottom w:val="single" w:sz="4" w:space="0" w:color="auto"/>
            </w:tcBorders>
            <w:vAlign w:val="center"/>
            <w:hideMark/>
          </w:tcPr>
          <w:p w14:paraId="7174F962"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8.90</w:t>
            </w:r>
          </w:p>
        </w:tc>
        <w:tc>
          <w:tcPr>
            <w:tcW w:w="1387" w:type="dxa"/>
            <w:tcBorders>
              <w:bottom w:val="single" w:sz="4" w:space="0" w:color="auto"/>
            </w:tcBorders>
            <w:vAlign w:val="center"/>
            <w:hideMark/>
          </w:tcPr>
          <w:p w14:paraId="2F90258E"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2.73</w:t>
            </w:r>
          </w:p>
        </w:tc>
        <w:tc>
          <w:tcPr>
            <w:tcW w:w="0" w:type="auto"/>
            <w:tcBorders>
              <w:bottom w:val="single" w:sz="4" w:space="0" w:color="auto"/>
            </w:tcBorders>
            <w:vAlign w:val="center"/>
            <w:hideMark/>
          </w:tcPr>
          <w:p w14:paraId="47FD834A" w14:textId="77777777" w:rsidR="00642BBA" w:rsidRPr="00E0306A" w:rsidRDefault="00642BBA" w:rsidP="00E0306A">
            <w:pPr>
              <w:spacing w:after="0" w:line="360" w:lineRule="auto"/>
              <w:jc w:val="center"/>
              <w:rPr>
                <w:rFonts w:ascii="Times New Roman" w:hAnsi="Times New Roman"/>
                <w:sz w:val="24"/>
                <w:szCs w:val="24"/>
                <w:lang w:val="en-ID"/>
              </w:rPr>
            </w:pPr>
            <w:r w:rsidRPr="00E0306A">
              <w:rPr>
                <w:rFonts w:ascii="Times New Roman" w:hAnsi="Times New Roman"/>
                <w:sz w:val="24"/>
                <w:szCs w:val="24"/>
                <w:lang w:val="en-ID"/>
              </w:rPr>
              <w:t>0.78</w:t>
            </w:r>
          </w:p>
        </w:tc>
      </w:tr>
    </w:tbl>
    <w:p w14:paraId="064D01C6" w14:textId="77777777" w:rsidR="00E0306A" w:rsidRDefault="00E0306A" w:rsidP="00E0306A">
      <w:pPr>
        <w:pStyle w:val="NormalWeb"/>
        <w:spacing w:before="0" w:beforeAutospacing="0" w:after="0" w:afterAutospacing="0" w:line="360" w:lineRule="auto"/>
        <w:ind w:firstLine="720"/>
        <w:jc w:val="both"/>
      </w:pPr>
    </w:p>
    <w:p w14:paraId="0A25F6C6" w14:textId="22CF506C" w:rsidR="00642BBA" w:rsidRPr="00E0306A" w:rsidRDefault="00642BBA" w:rsidP="00E0306A">
      <w:pPr>
        <w:pStyle w:val="NormalWeb"/>
        <w:spacing w:before="0" w:beforeAutospacing="0" w:after="0" w:afterAutospacing="0" w:line="360" w:lineRule="auto"/>
        <w:ind w:firstLine="720"/>
        <w:jc w:val="both"/>
      </w:pPr>
      <w:r w:rsidRPr="00E0306A">
        <w:t xml:space="preserve">Hasil uji independent t-test </w:t>
      </w:r>
      <w:proofErr w:type="spellStart"/>
      <w:r w:rsidRPr="00E0306A">
        <w:t>menunjukkan</w:t>
      </w:r>
      <w:proofErr w:type="spellEnd"/>
      <w:r w:rsidRPr="00E0306A">
        <w:t xml:space="preserve"> </w:t>
      </w:r>
      <w:proofErr w:type="spellStart"/>
      <w:r w:rsidRPr="00E0306A">
        <w:t>bahwa</w:t>
      </w:r>
      <w:proofErr w:type="spellEnd"/>
      <w:r w:rsidRPr="00E0306A">
        <w:t xml:space="preserve"> </w:t>
      </w:r>
      <w:proofErr w:type="spellStart"/>
      <w:r w:rsidRPr="00E0306A">
        <w:t>tidak</w:t>
      </w:r>
      <w:proofErr w:type="spellEnd"/>
      <w:r w:rsidRPr="00E0306A">
        <w:t xml:space="preserve"> </w:t>
      </w:r>
      <w:proofErr w:type="spellStart"/>
      <w:r w:rsidRPr="00E0306A">
        <w:t>terdapat</w:t>
      </w:r>
      <w:proofErr w:type="spellEnd"/>
      <w:r w:rsidRPr="00E0306A">
        <w:t xml:space="preserve"> </w:t>
      </w:r>
      <w:proofErr w:type="spellStart"/>
      <w:r w:rsidRPr="00E0306A">
        <w:t>perbedaan</w:t>
      </w:r>
      <w:proofErr w:type="spellEnd"/>
      <w:r w:rsidRPr="00E0306A">
        <w:t xml:space="preserve"> yang </w:t>
      </w:r>
      <w:proofErr w:type="spellStart"/>
      <w:r w:rsidRPr="00E0306A">
        <w:t>signifikan</w:t>
      </w:r>
      <w:proofErr w:type="spellEnd"/>
      <w:r w:rsidRPr="00E0306A">
        <w:t xml:space="preserve"> </w:t>
      </w:r>
      <w:proofErr w:type="spellStart"/>
      <w:r w:rsidRPr="00E0306A">
        <w:t>dalam</w:t>
      </w:r>
      <w:proofErr w:type="spellEnd"/>
      <w:r w:rsidRPr="00E0306A">
        <w:t xml:space="preserve"> </w:t>
      </w:r>
      <w:proofErr w:type="spellStart"/>
      <w:r w:rsidRPr="00E0306A">
        <w:t>penurunan</w:t>
      </w:r>
      <w:proofErr w:type="spellEnd"/>
      <w:r w:rsidRPr="00E0306A">
        <w:t xml:space="preserve"> </w:t>
      </w:r>
      <w:proofErr w:type="spellStart"/>
      <w:r w:rsidRPr="00E0306A">
        <w:t>skor</w:t>
      </w:r>
      <w:proofErr w:type="spellEnd"/>
      <w:r w:rsidRPr="00E0306A">
        <w:t xml:space="preserve"> </w:t>
      </w:r>
      <w:proofErr w:type="spellStart"/>
      <w:r w:rsidRPr="00E0306A">
        <w:t>kecemasan</w:t>
      </w:r>
      <w:proofErr w:type="spellEnd"/>
      <w:r w:rsidRPr="00E0306A">
        <w:t xml:space="preserve"> </w:t>
      </w:r>
      <w:proofErr w:type="spellStart"/>
      <w:r w:rsidRPr="00E0306A">
        <w:t>antara</w:t>
      </w:r>
      <w:proofErr w:type="spellEnd"/>
      <w:r w:rsidRPr="00E0306A">
        <w:t xml:space="preserve"> </w:t>
      </w:r>
      <w:proofErr w:type="spellStart"/>
      <w:r w:rsidRPr="00E0306A">
        <w:t>kelompok</w:t>
      </w:r>
      <w:proofErr w:type="spellEnd"/>
      <w:r w:rsidRPr="00E0306A">
        <w:t xml:space="preserve"> </w:t>
      </w:r>
      <w:proofErr w:type="spellStart"/>
      <w:r w:rsidRPr="00E0306A">
        <w:t>intervensi</w:t>
      </w:r>
      <w:proofErr w:type="spellEnd"/>
      <w:r w:rsidRPr="00E0306A">
        <w:t xml:space="preserve"> dan </w:t>
      </w:r>
      <w:proofErr w:type="spellStart"/>
      <w:r w:rsidRPr="00E0306A">
        <w:t>kelompok</w:t>
      </w:r>
      <w:proofErr w:type="spellEnd"/>
      <w:r w:rsidRPr="00E0306A">
        <w:t xml:space="preserve"> </w:t>
      </w:r>
      <w:proofErr w:type="spellStart"/>
      <w:r w:rsidRPr="00E0306A">
        <w:t>kontrol</w:t>
      </w:r>
      <w:proofErr w:type="spellEnd"/>
      <w:r w:rsidRPr="00E0306A">
        <w:t xml:space="preserve"> (p = 0.78). Rata-rata </w:t>
      </w:r>
      <w:proofErr w:type="spellStart"/>
      <w:r w:rsidRPr="00E0306A">
        <w:t>penurunan</w:t>
      </w:r>
      <w:proofErr w:type="spellEnd"/>
      <w:r w:rsidRPr="00E0306A">
        <w:t xml:space="preserve"> </w:t>
      </w:r>
      <w:proofErr w:type="spellStart"/>
      <w:r w:rsidRPr="00E0306A">
        <w:t>skor</w:t>
      </w:r>
      <w:proofErr w:type="spellEnd"/>
      <w:r w:rsidRPr="00E0306A">
        <w:t xml:space="preserve"> </w:t>
      </w:r>
      <w:proofErr w:type="spellStart"/>
      <w:r w:rsidRPr="00E0306A">
        <w:t>kecemasan</w:t>
      </w:r>
      <w:proofErr w:type="spellEnd"/>
      <w:r w:rsidRPr="00E0306A">
        <w:t xml:space="preserve"> pada </w:t>
      </w:r>
      <w:proofErr w:type="spellStart"/>
      <w:r w:rsidRPr="00E0306A">
        <w:t>kelompok</w:t>
      </w:r>
      <w:proofErr w:type="spellEnd"/>
      <w:r w:rsidRPr="00E0306A">
        <w:t xml:space="preserve"> </w:t>
      </w:r>
      <w:proofErr w:type="spellStart"/>
      <w:r w:rsidRPr="00E0306A">
        <w:t>intervensi</w:t>
      </w:r>
      <w:proofErr w:type="spellEnd"/>
      <w:r w:rsidRPr="00E0306A">
        <w:t xml:space="preserve"> </w:t>
      </w:r>
      <w:proofErr w:type="spellStart"/>
      <w:r w:rsidRPr="00E0306A">
        <w:t>sebesar</w:t>
      </w:r>
      <w:proofErr w:type="spellEnd"/>
      <w:r w:rsidRPr="00E0306A">
        <w:t xml:space="preserve"> 8.90 ± 2.73, </w:t>
      </w:r>
      <w:proofErr w:type="spellStart"/>
      <w:r w:rsidRPr="00E0306A">
        <w:t>sedangkan</w:t>
      </w:r>
      <w:proofErr w:type="spellEnd"/>
      <w:r w:rsidRPr="00E0306A">
        <w:t xml:space="preserve"> pada </w:t>
      </w:r>
      <w:proofErr w:type="spellStart"/>
      <w:r w:rsidRPr="00E0306A">
        <w:t>kelompok</w:t>
      </w:r>
      <w:proofErr w:type="spellEnd"/>
      <w:r w:rsidRPr="00E0306A">
        <w:t xml:space="preserve"> </w:t>
      </w:r>
      <w:proofErr w:type="spellStart"/>
      <w:r w:rsidRPr="00E0306A">
        <w:t>kontrol</w:t>
      </w:r>
      <w:proofErr w:type="spellEnd"/>
      <w:r w:rsidRPr="00E0306A">
        <w:t xml:space="preserve"> </w:t>
      </w:r>
      <w:proofErr w:type="spellStart"/>
      <w:r w:rsidRPr="00E0306A">
        <w:t>sebesar</w:t>
      </w:r>
      <w:proofErr w:type="spellEnd"/>
      <w:r w:rsidRPr="00E0306A">
        <w:t xml:space="preserve"> 9.20 ± 4.80.</w:t>
      </w:r>
    </w:p>
    <w:p w14:paraId="6D78C44C" w14:textId="77777777" w:rsidR="00642BBA" w:rsidRPr="00E0306A" w:rsidRDefault="00642BBA" w:rsidP="00E0306A">
      <w:pPr>
        <w:pStyle w:val="NormalWeb"/>
        <w:spacing w:before="0" w:beforeAutospacing="0" w:after="0" w:afterAutospacing="0" w:line="360" w:lineRule="auto"/>
        <w:ind w:firstLine="720"/>
        <w:jc w:val="both"/>
      </w:pPr>
      <w:proofErr w:type="spellStart"/>
      <w:r w:rsidRPr="00E0306A">
        <w:t>Temuan</w:t>
      </w:r>
      <w:proofErr w:type="spellEnd"/>
      <w:r w:rsidRPr="00E0306A">
        <w:t xml:space="preserve"> </w:t>
      </w:r>
      <w:proofErr w:type="spellStart"/>
      <w:r w:rsidRPr="00E0306A">
        <w:t>ini</w:t>
      </w:r>
      <w:proofErr w:type="spellEnd"/>
      <w:r w:rsidRPr="00E0306A">
        <w:t xml:space="preserve"> </w:t>
      </w:r>
      <w:proofErr w:type="spellStart"/>
      <w:r w:rsidRPr="00E0306A">
        <w:t>menunjukkan</w:t>
      </w:r>
      <w:proofErr w:type="spellEnd"/>
      <w:r w:rsidRPr="00E0306A">
        <w:t xml:space="preserve"> </w:t>
      </w:r>
      <w:proofErr w:type="spellStart"/>
      <w:r w:rsidRPr="00E0306A">
        <w:t>bahwa</w:t>
      </w:r>
      <w:proofErr w:type="spellEnd"/>
      <w:r w:rsidRPr="00E0306A">
        <w:t xml:space="preserve"> </w:t>
      </w:r>
      <w:proofErr w:type="spellStart"/>
      <w:r w:rsidRPr="00E0306A">
        <w:t>pemberian</w:t>
      </w:r>
      <w:proofErr w:type="spellEnd"/>
      <w:r w:rsidRPr="00E0306A">
        <w:t xml:space="preserve"> </w:t>
      </w:r>
      <w:proofErr w:type="spellStart"/>
      <w:r w:rsidRPr="00E0306A">
        <w:t>aromaterapi</w:t>
      </w:r>
      <w:proofErr w:type="spellEnd"/>
      <w:r w:rsidRPr="00E0306A">
        <w:t xml:space="preserve"> lavender </w:t>
      </w:r>
      <w:proofErr w:type="spellStart"/>
      <w:r w:rsidRPr="00E0306A">
        <w:t>belum</w:t>
      </w:r>
      <w:proofErr w:type="spellEnd"/>
      <w:r w:rsidRPr="00E0306A">
        <w:t xml:space="preserve"> </w:t>
      </w:r>
      <w:proofErr w:type="spellStart"/>
      <w:r w:rsidRPr="00E0306A">
        <w:t>terbukti</w:t>
      </w:r>
      <w:proofErr w:type="spellEnd"/>
      <w:r w:rsidRPr="00E0306A">
        <w:t xml:space="preserve"> </w:t>
      </w:r>
      <w:proofErr w:type="spellStart"/>
      <w:r w:rsidRPr="00E0306A">
        <w:t>memberikan</w:t>
      </w:r>
      <w:proofErr w:type="spellEnd"/>
      <w:r w:rsidRPr="00E0306A">
        <w:t xml:space="preserve"> </w:t>
      </w:r>
      <w:proofErr w:type="spellStart"/>
      <w:r w:rsidRPr="00E0306A">
        <w:t>efek</w:t>
      </w:r>
      <w:proofErr w:type="spellEnd"/>
      <w:r w:rsidRPr="00E0306A">
        <w:t xml:space="preserve"> yang </w:t>
      </w:r>
      <w:proofErr w:type="spellStart"/>
      <w:r w:rsidRPr="00E0306A">
        <w:t>lebih</w:t>
      </w:r>
      <w:proofErr w:type="spellEnd"/>
      <w:r w:rsidRPr="00E0306A">
        <w:t xml:space="preserve"> </w:t>
      </w:r>
      <w:proofErr w:type="spellStart"/>
      <w:r w:rsidRPr="00E0306A">
        <w:t>besar</w:t>
      </w:r>
      <w:proofErr w:type="spellEnd"/>
      <w:r w:rsidRPr="00E0306A">
        <w:t xml:space="preserve"> </w:t>
      </w:r>
      <w:proofErr w:type="spellStart"/>
      <w:r w:rsidRPr="00E0306A">
        <w:t>dibandingkan</w:t>
      </w:r>
      <w:proofErr w:type="spellEnd"/>
      <w:r w:rsidRPr="00E0306A">
        <w:t xml:space="preserve"> </w:t>
      </w:r>
      <w:proofErr w:type="spellStart"/>
      <w:r w:rsidRPr="00E0306A">
        <w:t>kelompok</w:t>
      </w:r>
      <w:proofErr w:type="spellEnd"/>
      <w:r w:rsidRPr="00E0306A">
        <w:t xml:space="preserve"> </w:t>
      </w:r>
      <w:proofErr w:type="spellStart"/>
      <w:r w:rsidRPr="00E0306A">
        <w:t>kontrol</w:t>
      </w:r>
      <w:proofErr w:type="spellEnd"/>
      <w:r w:rsidRPr="00E0306A">
        <w:t xml:space="preserve"> </w:t>
      </w:r>
      <w:proofErr w:type="spellStart"/>
      <w:r w:rsidRPr="00E0306A">
        <w:t>dalam</w:t>
      </w:r>
      <w:proofErr w:type="spellEnd"/>
      <w:r w:rsidRPr="00E0306A">
        <w:t xml:space="preserve"> </w:t>
      </w:r>
      <w:proofErr w:type="spellStart"/>
      <w:r w:rsidRPr="00E0306A">
        <w:t>menurunkan</w:t>
      </w:r>
      <w:proofErr w:type="spellEnd"/>
      <w:r w:rsidRPr="00E0306A">
        <w:t xml:space="preserve"> </w:t>
      </w:r>
      <w:proofErr w:type="spellStart"/>
      <w:r w:rsidRPr="00E0306A">
        <w:t>tingkat</w:t>
      </w:r>
      <w:proofErr w:type="spellEnd"/>
      <w:r w:rsidRPr="00E0306A">
        <w:t xml:space="preserve"> </w:t>
      </w:r>
      <w:proofErr w:type="spellStart"/>
      <w:r w:rsidRPr="00E0306A">
        <w:t>kecemasan</w:t>
      </w:r>
      <w:proofErr w:type="spellEnd"/>
      <w:r w:rsidRPr="00E0306A">
        <w:t xml:space="preserve"> pada </w:t>
      </w:r>
      <w:proofErr w:type="spellStart"/>
      <w:r w:rsidRPr="00E0306A">
        <w:t>wanita</w:t>
      </w:r>
      <w:proofErr w:type="spellEnd"/>
      <w:r w:rsidRPr="00E0306A">
        <w:t xml:space="preserve"> </w:t>
      </w:r>
      <w:proofErr w:type="spellStart"/>
      <w:r w:rsidRPr="00E0306A">
        <w:t>premenopause</w:t>
      </w:r>
      <w:proofErr w:type="spellEnd"/>
      <w:r w:rsidRPr="00E0306A">
        <w:t xml:space="preserve">. </w:t>
      </w:r>
      <w:proofErr w:type="spellStart"/>
      <w:r w:rsidRPr="00E0306A">
        <w:t>Bahkan</w:t>
      </w:r>
      <w:proofErr w:type="spellEnd"/>
      <w:r w:rsidRPr="00E0306A">
        <w:t xml:space="preserve">, </w:t>
      </w:r>
      <w:proofErr w:type="spellStart"/>
      <w:r w:rsidRPr="00E0306A">
        <w:t>kelompok</w:t>
      </w:r>
      <w:proofErr w:type="spellEnd"/>
      <w:r w:rsidRPr="00E0306A">
        <w:t xml:space="preserve"> </w:t>
      </w:r>
      <w:proofErr w:type="spellStart"/>
      <w:r w:rsidRPr="00E0306A">
        <w:t>kontrol</w:t>
      </w:r>
      <w:proofErr w:type="spellEnd"/>
      <w:r w:rsidRPr="00E0306A">
        <w:t xml:space="preserve"> </w:t>
      </w:r>
      <w:proofErr w:type="spellStart"/>
      <w:r w:rsidRPr="00E0306A">
        <w:t>menunjukkan</w:t>
      </w:r>
      <w:proofErr w:type="spellEnd"/>
      <w:r w:rsidRPr="00E0306A">
        <w:t xml:space="preserve"> rata-rata </w:t>
      </w:r>
      <w:proofErr w:type="spellStart"/>
      <w:r w:rsidRPr="00E0306A">
        <w:lastRenderedPageBreak/>
        <w:t>penurunan</w:t>
      </w:r>
      <w:proofErr w:type="spellEnd"/>
      <w:r w:rsidRPr="00E0306A">
        <w:t xml:space="preserve"> </w:t>
      </w:r>
      <w:proofErr w:type="spellStart"/>
      <w:r w:rsidRPr="00E0306A">
        <w:t>skor</w:t>
      </w:r>
      <w:proofErr w:type="spellEnd"/>
      <w:r w:rsidRPr="00E0306A">
        <w:t xml:space="preserve"> </w:t>
      </w:r>
      <w:proofErr w:type="spellStart"/>
      <w:r w:rsidRPr="00E0306A">
        <w:t>kecemasan</w:t>
      </w:r>
      <w:proofErr w:type="spellEnd"/>
      <w:r w:rsidRPr="00E0306A">
        <w:t xml:space="preserve"> yang </w:t>
      </w:r>
      <w:proofErr w:type="spellStart"/>
      <w:r w:rsidRPr="00E0306A">
        <w:t>sedikit</w:t>
      </w:r>
      <w:proofErr w:type="spellEnd"/>
      <w:r w:rsidRPr="00E0306A">
        <w:t xml:space="preserve"> </w:t>
      </w:r>
      <w:proofErr w:type="spellStart"/>
      <w:r w:rsidRPr="00E0306A">
        <w:t>lebih</w:t>
      </w:r>
      <w:proofErr w:type="spellEnd"/>
      <w:r w:rsidRPr="00E0306A">
        <w:t xml:space="preserve"> </w:t>
      </w:r>
      <w:proofErr w:type="spellStart"/>
      <w:r w:rsidRPr="00E0306A">
        <w:t>tinggi</w:t>
      </w:r>
      <w:proofErr w:type="spellEnd"/>
      <w:r w:rsidRPr="00E0306A">
        <w:t xml:space="preserve"> </w:t>
      </w:r>
      <w:proofErr w:type="spellStart"/>
      <w:r w:rsidRPr="00E0306A">
        <w:t>dibandingkan</w:t>
      </w:r>
      <w:proofErr w:type="spellEnd"/>
      <w:r w:rsidRPr="00E0306A">
        <w:t xml:space="preserve"> </w:t>
      </w:r>
      <w:proofErr w:type="spellStart"/>
      <w:r w:rsidRPr="00E0306A">
        <w:t>kelompok</w:t>
      </w:r>
      <w:proofErr w:type="spellEnd"/>
      <w:r w:rsidRPr="00E0306A">
        <w:t xml:space="preserve"> </w:t>
      </w:r>
      <w:proofErr w:type="spellStart"/>
      <w:r w:rsidRPr="00E0306A">
        <w:t>intervensi</w:t>
      </w:r>
      <w:proofErr w:type="spellEnd"/>
      <w:r w:rsidRPr="00E0306A">
        <w:t xml:space="preserve">, </w:t>
      </w:r>
      <w:proofErr w:type="spellStart"/>
      <w:r w:rsidRPr="00E0306A">
        <w:t>meskipun</w:t>
      </w:r>
      <w:proofErr w:type="spellEnd"/>
      <w:r w:rsidRPr="00E0306A">
        <w:t xml:space="preserve"> </w:t>
      </w:r>
      <w:proofErr w:type="spellStart"/>
      <w:r w:rsidRPr="00E0306A">
        <w:t>perbedaan</w:t>
      </w:r>
      <w:proofErr w:type="spellEnd"/>
      <w:r w:rsidRPr="00E0306A">
        <w:t xml:space="preserve"> </w:t>
      </w:r>
      <w:proofErr w:type="spellStart"/>
      <w:r w:rsidRPr="00E0306A">
        <w:t>tersebut</w:t>
      </w:r>
      <w:proofErr w:type="spellEnd"/>
      <w:r w:rsidRPr="00E0306A">
        <w:t xml:space="preserve"> </w:t>
      </w:r>
      <w:proofErr w:type="spellStart"/>
      <w:r w:rsidRPr="00E0306A">
        <w:t>tidak</w:t>
      </w:r>
      <w:proofErr w:type="spellEnd"/>
      <w:r w:rsidRPr="00E0306A">
        <w:t xml:space="preserve"> </w:t>
      </w:r>
      <w:proofErr w:type="spellStart"/>
      <w:r w:rsidRPr="00E0306A">
        <w:t>bermakna</w:t>
      </w:r>
      <w:proofErr w:type="spellEnd"/>
      <w:r w:rsidRPr="00E0306A">
        <w:t xml:space="preserve"> </w:t>
      </w:r>
      <w:proofErr w:type="spellStart"/>
      <w:r w:rsidRPr="00E0306A">
        <w:t>secara</w:t>
      </w:r>
      <w:proofErr w:type="spellEnd"/>
      <w:r w:rsidRPr="00E0306A">
        <w:t xml:space="preserve"> </w:t>
      </w:r>
      <w:proofErr w:type="spellStart"/>
      <w:r w:rsidRPr="00E0306A">
        <w:t>statistik</w:t>
      </w:r>
      <w:proofErr w:type="spellEnd"/>
      <w:r w:rsidRPr="00E0306A">
        <w:t xml:space="preserve">. Hasil </w:t>
      </w:r>
      <w:proofErr w:type="spellStart"/>
      <w:r w:rsidRPr="00E0306A">
        <w:t>ini</w:t>
      </w:r>
      <w:proofErr w:type="spellEnd"/>
      <w:r w:rsidRPr="00E0306A">
        <w:t xml:space="preserve"> </w:t>
      </w:r>
      <w:proofErr w:type="spellStart"/>
      <w:r w:rsidRPr="00E0306A">
        <w:t>mengindikasikan</w:t>
      </w:r>
      <w:proofErr w:type="spellEnd"/>
      <w:r w:rsidRPr="00E0306A">
        <w:t xml:space="preserve"> </w:t>
      </w:r>
      <w:proofErr w:type="spellStart"/>
      <w:r w:rsidRPr="00E0306A">
        <w:t>bahwa</w:t>
      </w:r>
      <w:proofErr w:type="spellEnd"/>
      <w:r w:rsidRPr="00E0306A">
        <w:t xml:space="preserve"> </w:t>
      </w:r>
      <w:proofErr w:type="spellStart"/>
      <w:r w:rsidRPr="00E0306A">
        <w:t>penurunan</w:t>
      </w:r>
      <w:proofErr w:type="spellEnd"/>
      <w:r w:rsidRPr="00E0306A">
        <w:t xml:space="preserve"> </w:t>
      </w:r>
      <w:proofErr w:type="spellStart"/>
      <w:r w:rsidRPr="00E0306A">
        <w:t>kecemasan</w:t>
      </w:r>
      <w:proofErr w:type="spellEnd"/>
      <w:r w:rsidRPr="00E0306A">
        <w:t xml:space="preserve"> yang </w:t>
      </w:r>
      <w:proofErr w:type="spellStart"/>
      <w:r w:rsidRPr="00E0306A">
        <w:t>terjadi</w:t>
      </w:r>
      <w:proofErr w:type="spellEnd"/>
      <w:r w:rsidRPr="00E0306A">
        <w:t xml:space="preserve"> </w:t>
      </w:r>
      <w:proofErr w:type="spellStart"/>
      <w:r w:rsidRPr="00E0306A">
        <w:t>selama</w:t>
      </w:r>
      <w:proofErr w:type="spellEnd"/>
      <w:r w:rsidRPr="00E0306A">
        <w:t xml:space="preserve"> </w:t>
      </w:r>
      <w:proofErr w:type="spellStart"/>
      <w:r w:rsidRPr="00E0306A">
        <w:t>penelitian</w:t>
      </w:r>
      <w:proofErr w:type="spellEnd"/>
      <w:r w:rsidRPr="00E0306A">
        <w:t xml:space="preserve"> </w:t>
      </w:r>
      <w:proofErr w:type="spellStart"/>
      <w:r w:rsidRPr="00E0306A">
        <w:t>kemungkinan</w:t>
      </w:r>
      <w:proofErr w:type="spellEnd"/>
      <w:r w:rsidRPr="00E0306A">
        <w:t xml:space="preserve"> </w:t>
      </w:r>
      <w:proofErr w:type="spellStart"/>
      <w:r w:rsidRPr="00E0306A">
        <w:t>tidak</w:t>
      </w:r>
      <w:proofErr w:type="spellEnd"/>
      <w:r w:rsidRPr="00E0306A">
        <w:t xml:space="preserve"> </w:t>
      </w:r>
      <w:proofErr w:type="spellStart"/>
      <w:r w:rsidRPr="00E0306A">
        <w:t>hanya</w:t>
      </w:r>
      <w:proofErr w:type="spellEnd"/>
      <w:r w:rsidRPr="00E0306A">
        <w:t xml:space="preserve"> </w:t>
      </w:r>
      <w:proofErr w:type="spellStart"/>
      <w:r w:rsidRPr="00E0306A">
        <w:t>dipengaruhi</w:t>
      </w:r>
      <w:proofErr w:type="spellEnd"/>
      <w:r w:rsidRPr="00E0306A">
        <w:t xml:space="preserve"> oleh </w:t>
      </w:r>
      <w:proofErr w:type="spellStart"/>
      <w:r w:rsidRPr="00E0306A">
        <w:t>intervensi</w:t>
      </w:r>
      <w:proofErr w:type="spellEnd"/>
      <w:r w:rsidRPr="00E0306A">
        <w:t xml:space="preserve"> </w:t>
      </w:r>
      <w:proofErr w:type="spellStart"/>
      <w:r w:rsidRPr="00E0306A">
        <w:t>aromaterapi</w:t>
      </w:r>
      <w:proofErr w:type="spellEnd"/>
      <w:r w:rsidRPr="00E0306A">
        <w:t xml:space="preserve"> lavender, </w:t>
      </w:r>
      <w:proofErr w:type="spellStart"/>
      <w:r w:rsidRPr="00E0306A">
        <w:t>tetapi</w:t>
      </w:r>
      <w:proofErr w:type="spellEnd"/>
      <w:r w:rsidRPr="00E0306A">
        <w:t xml:space="preserve"> juga oleh </w:t>
      </w:r>
      <w:proofErr w:type="spellStart"/>
      <w:r w:rsidRPr="00E0306A">
        <w:t>faktor</w:t>
      </w:r>
      <w:proofErr w:type="spellEnd"/>
      <w:r w:rsidRPr="00E0306A">
        <w:t xml:space="preserve"> lain </w:t>
      </w:r>
      <w:proofErr w:type="spellStart"/>
      <w:r w:rsidRPr="00E0306A">
        <w:t>seperti</w:t>
      </w:r>
      <w:proofErr w:type="spellEnd"/>
      <w:r w:rsidRPr="00E0306A">
        <w:t xml:space="preserve"> </w:t>
      </w:r>
      <w:proofErr w:type="spellStart"/>
      <w:r w:rsidRPr="00E0306A">
        <w:t>adaptasi</w:t>
      </w:r>
      <w:proofErr w:type="spellEnd"/>
      <w:r w:rsidRPr="00E0306A">
        <w:t xml:space="preserve"> </w:t>
      </w:r>
      <w:proofErr w:type="spellStart"/>
      <w:r w:rsidRPr="00E0306A">
        <w:t>psikologis</w:t>
      </w:r>
      <w:proofErr w:type="spellEnd"/>
      <w:r w:rsidRPr="00E0306A">
        <w:t xml:space="preserve"> </w:t>
      </w:r>
      <w:proofErr w:type="spellStart"/>
      <w:r w:rsidRPr="00E0306A">
        <w:t>responden</w:t>
      </w:r>
      <w:proofErr w:type="spellEnd"/>
      <w:r w:rsidRPr="00E0306A">
        <w:t xml:space="preserve">, </w:t>
      </w:r>
      <w:proofErr w:type="spellStart"/>
      <w:r w:rsidRPr="00E0306A">
        <w:t>efek</w:t>
      </w:r>
      <w:proofErr w:type="spellEnd"/>
      <w:r w:rsidRPr="00E0306A">
        <w:t xml:space="preserve"> </w:t>
      </w:r>
      <w:proofErr w:type="spellStart"/>
      <w:r w:rsidRPr="00E0306A">
        <w:t>partisipasi</w:t>
      </w:r>
      <w:proofErr w:type="spellEnd"/>
      <w:r w:rsidRPr="00E0306A">
        <w:t xml:space="preserve"> </w:t>
      </w:r>
      <w:proofErr w:type="spellStart"/>
      <w:r w:rsidRPr="00E0306A">
        <w:t>dalam</w:t>
      </w:r>
      <w:proofErr w:type="spellEnd"/>
      <w:r w:rsidRPr="00E0306A">
        <w:t xml:space="preserve"> </w:t>
      </w:r>
      <w:proofErr w:type="spellStart"/>
      <w:r w:rsidRPr="00E0306A">
        <w:t>kegiatan</w:t>
      </w:r>
      <w:proofErr w:type="spellEnd"/>
      <w:r w:rsidRPr="00E0306A">
        <w:t xml:space="preserve"> </w:t>
      </w:r>
      <w:proofErr w:type="spellStart"/>
      <w:r w:rsidRPr="00E0306A">
        <w:t>Posbindu</w:t>
      </w:r>
      <w:proofErr w:type="spellEnd"/>
      <w:r w:rsidRPr="00E0306A">
        <w:t xml:space="preserve">, </w:t>
      </w:r>
      <w:proofErr w:type="spellStart"/>
      <w:r w:rsidRPr="00E0306A">
        <w:t>dukungan</w:t>
      </w:r>
      <w:proofErr w:type="spellEnd"/>
      <w:r w:rsidRPr="00E0306A">
        <w:t xml:space="preserve"> </w:t>
      </w:r>
      <w:proofErr w:type="spellStart"/>
      <w:r w:rsidRPr="00E0306A">
        <w:t>sosial</w:t>
      </w:r>
      <w:proofErr w:type="spellEnd"/>
      <w:r w:rsidRPr="00E0306A">
        <w:t xml:space="preserve"> </w:t>
      </w:r>
      <w:proofErr w:type="spellStart"/>
      <w:r w:rsidRPr="00E0306A">
        <w:t>antar</w:t>
      </w:r>
      <w:proofErr w:type="spellEnd"/>
      <w:r w:rsidRPr="00E0306A">
        <w:t xml:space="preserve"> </w:t>
      </w:r>
      <w:proofErr w:type="spellStart"/>
      <w:r w:rsidRPr="00E0306A">
        <w:t>peserta</w:t>
      </w:r>
      <w:proofErr w:type="spellEnd"/>
      <w:r w:rsidRPr="00E0306A">
        <w:t xml:space="preserve">, </w:t>
      </w:r>
      <w:proofErr w:type="spellStart"/>
      <w:r w:rsidRPr="00E0306A">
        <w:t>maupun</w:t>
      </w:r>
      <w:proofErr w:type="spellEnd"/>
      <w:r w:rsidRPr="00E0306A">
        <w:t xml:space="preserve"> </w:t>
      </w:r>
      <w:proofErr w:type="spellStart"/>
      <w:r w:rsidRPr="00E0306A">
        <w:t>perubahan</w:t>
      </w:r>
      <w:proofErr w:type="spellEnd"/>
      <w:r w:rsidRPr="00E0306A">
        <w:t xml:space="preserve"> </w:t>
      </w:r>
      <w:proofErr w:type="spellStart"/>
      <w:r w:rsidRPr="00E0306A">
        <w:t>kondisi</w:t>
      </w:r>
      <w:proofErr w:type="spellEnd"/>
      <w:r w:rsidRPr="00E0306A">
        <w:t xml:space="preserve"> </w:t>
      </w:r>
      <w:proofErr w:type="spellStart"/>
      <w:r w:rsidRPr="00E0306A">
        <w:t>emosional</w:t>
      </w:r>
      <w:proofErr w:type="spellEnd"/>
      <w:r w:rsidRPr="00E0306A">
        <w:t xml:space="preserve"> </w:t>
      </w:r>
      <w:proofErr w:type="spellStart"/>
      <w:r w:rsidRPr="00E0306A">
        <w:t>secara</w:t>
      </w:r>
      <w:proofErr w:type="spellEnd"/>
      <w:r w:rsidRPr="00E0306A">
        <w:t xml:space="preserve"> </w:t>
      </w:r>
      <w:proofErr w:type="spellStart"/>
      <w:r w:rsidRPr="00E0306A">
        <w:t>alami</w:t>
      </w:r>
      <w:proofErr w:type="spellEnd"/>
      <w:r w:rsidRPr="00E0306A">
        <w:t xml:space="preserve"> </w:t>
      </w:r>
      <w:proofErr w:type="spellStart"/>
      <w:r w:rsidRPr="00E0306A">
        <w:t>selama</w:t>
      </w:r>
      <w:proofErr w:type="spellEnd"/>
      <w:r w:rsidRPr="00E0306A">
        <w:t xml:space="preserve"> </w:t>
      </w:r>
      <w:proofErr w:type="spellStart"/>
      <w:r w:rsidRPr="00E0306A">
        <w:t>periode</w:t>
      </w:r>
      <w:proofErr w:type="spellEnd"/>
      <w:r w:rsidRPr="00E0306A">
        <w:t xml:space="preserve"> </w:t>
      </w:r>
      <w:proofErr w:type="spellStart"/>
      <w:r w:rsidRPr="00E0306A">
        <w:t>penelitian</w:t>
      </w:r>
      <w:proofErr w:type="spellEnd"/>
      <w:r w:rsidRPr="00E0306A">
        <w:t xml:space="preserve">. Oleh </w:t>
      </w:r>
      <w:proofErr w:type="spellStart"/>
      <w:r w:rsidRPr="00E0306A">
        <w:t>karena</w:t>
      </w:r>
      <w:proofErr w:type="spellEnd"/>
      <w:r w:rsidRPr="00E0306A">
        <w:t xml:space="preserve"> </w:t>
      </w:r>
      <w:proofErr w:type="spellStart"/>
      <w:r w:rsidRPr="00E0306A">
        <w:t>itu</w:t>
      </w:r>
      <w:proofErr w:type="spellEnd"/>
      <w:r w:rsidRPr="00E0306A">
        <w:t xml:space="preserve">, </w:t>
      </w:r>
      <w:proofErr w:type="spellStart"/>
      <w:r w:rsidRPr="00E0306A">
        <w:t>interpretasi</w:t>
      </w:r>
      <w:proofErr w:type="spellEnd"/>
      <w:r w:rsidRPr="00E0306A">
        <w:t xml:space="preserve"> </w:t>
      </w:r>
      <w:proofErr w:type="spellStart"/>
      <w:r w:rsidRPr="00E0306A">
        <w:t>hasil</w:t>
      </w:r>
      <w:proofErr w:type="spellEnd"/>
      <w:r w:rsidRPr="00E0306A">
        <w:t xml:space="preserve"> </w:t>
      </w:r>
      <w:proofErr w:type="spellStart"/>
      <w:r w:rsidRPr="00E0306A">
        <w:t>penelitian</w:t>
      </w:r>
      <w:proofErr w:type="spellEnd"/>
      <w:r w:rsidRPr="00E0306A">
        <w:t xml:space="preserve"> </w:t>
      </w:r>
      <w:proofErr w:type="spellStart"/>
      <w:r w:rsidRPr="00E0306A">
        <w:t>perlu</w:t>
      </w:r>
      <w:proofErr w:type="spellEnd"/>
      <w:r w:rsidRPr="00E0306A">
        <w:t xml:space="preserve"> </w:t>
      </w:r>
      <w:proofErr w:type="spellStart"/>
      <w:r w:rsidRPr="00E0306A">
        <w:t>dilakukan</w:t>
      </w:r>
      <w:proofErr w:type="spellEnd"/>
      <w:r w:rsidRPr="00E0306A">
        <w:t xml:space="preserve"> </w:t>
      </w:r>
      <w:proofErr w:type="spellStart"/>
      <w:r w:rsidRPr="00E0306A">
        <w:t>secara</w:t>
      </w:r>
      <w:proofErr w:type="spellEnd"/>
      <w:r w:rsidRPr="00E0306A">
        <w:t xml:space="preserve"> </w:t>
      </w:r>
      <w:proofErr w:type="spellStart"/>
      <w:r w:rsidRPr="00E0306A">
        <w:t>hati-hati</w:t>
      </w:r>
      <w:proofErr w:type="spellEnd"/>
      <w:r w:rsidRPr="00E0306A">
        <w:t xml:space="preserve"> dan </w:t>
      </w:r>
      <w:proofErr w:type="spellStart"/>
      <w:r w:rsidRPr="00E0306A">
        <w:t>tidak</w:t>
      </w:r>
      <w:proofErr w:type="spellEnd"/>
      <w:r w:rsidRPr="00E0306A">
        <w:t xml:space="preserve"> </w:t>
      </w:r>
      <w:proofErr w:type="spellStart"/>
      <w:r w:rsidRPr="00E0306A">
        <w:t>dapat</w:t>
      </w:r>
      <w:proofErr w:type="spellEnd"/>
      <w:r w:rsidRPr="00E0306A">
        <w:t xml:space="preserve"> </w:t>
      </w:r>
      <w:proofErr w:type="spellStart"/>
      <w:r w:rsidRPr="00E0306A">
        <w:t>menyimpulkan</w:t>
      </w:r>
      <w:proofErr w:type="spellEnd"/>
      <w:r w:rsidRPr="00E0306A">
        <w:t xml:space="preserve"> </w:t>
      </w:r>
      <w:proofErr w:type="spellStart"/>
      <w:r w:rsidRPr="00E0306A">
        <w:t>bahwa</w:t>
      </w:r>
      <w:proofErr w:type="spellEnd"/>
      <w:r w:rsidRPr="00E0306A">
        <w:t xml:space="preserve"> </w:t>
      </w:r>
      <w:proofErr w:type="spellStart"/>
      <w:r w:rsidRPr="00E0306A">
        <w:t>aromaterapi</w:t>
      </w:r>
      <w:proofErr w:type="spellEnd"/>
      <w:r w:rsidRPr="00E0306A">
        <w:t xml:space="preserve"> lavender </w:t>
      </w:r>
      <w:proofErr w:type="spellStart"/>
      <w:r w:rsidRPr="00E0306A">
        <w:t>lebih</w:t>
      </w:r>
      <w:proofErr w:type="spellEnd"/>
      <w:r w:rsidRPr="00E0306A">
        <w:t xml:space="preserve"> </w:t>
      </w:r>
      <w:proofErr w:type="spellStart"/>
      <w:r w:rsidRPr="00E0306A">
        <w:t>efektif</w:t>
      </w:r>
      <w:proofErr w:type="spellEnd"/>
      <w:r w:rsidRPr="00E0306A">
        <w:t xml:space="preserve"> </w:t>
      </w:r>
      <w:proofErr w:type="spellStart"/>
      <w:r w:rsidRPr="00E0306A">
        <w:t>dibandingkan</w:t>
      </w:r>
      <w:proofErr w:type="spellEnd"/>
      <w:r w:rsidRPr="00E0306A">
        <w:t xml:space="preserve"> </w:t>
      </w:r>
      <w:proofErr w:type="spellStart"/>
      <w:r w:rsidRPr="00E0306A">
        <w:t>tanpa</w:t>
      </w:r>
      <w:proofErr w:type="spellEnd"/>
      <w:r w:rsidRPr="00E0306A">
        <w:t xml:space="preserve"> </w:t>
      </w:r>
      <w:proofErr w:type="spellStart"/>
      <w:r w:rsidRPr="00E0306A">
        <w:t>intervensi</w:t>
      </w:r>
      <w:proofErr w:type="spellEnd"/>
      <w:r w:rsidRPr="00E0306A">
        <w:t xml:space="preserve">. </w:t>
      </w:r>
      <w:r w:rsidRPr="00E0306A">
        <w:rPr>
          <w:lang w:val="en-US"/>
        </w:rPr>
        <w:t xml:space="preserve">Hasil </w:t>
      </w:r>
      <w:proofErr w:type="spellStart"/>
      <w:r w:rsidRPr="00E0306A">
        <w:rPr>
          <w:lang w:val="en-US"/>
        </w:rPr>
        <w:t>penelitian</w:t>
      </w:r>
      <w:proofErr w:type="spellEnd"/>
      <w:r w:rsidRPr="00E0306A">
        <w:rPr>
          <w:lang w:val="en-US"/>
        </w:rPr>
        <w:t xml:space="preserve"> </w:t>
      </w:r>
      <w:proofErr w:type="spellStart"/>
      <w:r w:rsidRPr="00E0306A">
        <w:rPr>
          <w:lang w:val="en-US"/>
        </w:rPr>
        <w:t>ini</w:t>
      </w:r>
      <w:proofErr w:type="spellEnd"/>
      <w:r w:rsidRPr="00E0306A">
        <w:rPr>
          <w:lang w:val="en-US"/>
        </w:rPr>
        <w:t xml:space="preserve"> </w:t>
      </w:r>
      <w:proofErr w:type="spellStart"/>
      <w:r w:rsidRPr="00E0306A">
        <w:rPr>
          <w:lang w:val="en-US"/>
        </w:rPr>
        <w:t>menunjukkan</w:t>
      </w:r>
      <w:proofErr w:type="spellEnd"/>
      <w:r w:rsidRPr="00E0306A">
        <w:rPr>
          <w:lang w:val="en-US"/>
        </w:rPr>
        <w:t xml:space="preserve"> </w:t>
      </w:r>
      <w:proofErr w:type="spellStart"/>
      <w:r w:rsidRPr="00E0306A">
        <w:rPr>
          <w:lang w:val="en-US"/>
        </w:rPr>
        <w:t>bahwa</w:t>
      </w:r>
      <w:proofErr w:type="spellEnd"/>
      <w:r w:rsidRPr="00E0306A">
        <w:rPr>
          <w:lang w:val="en-US"/>
        </w:rPr>
        <w:t xml:space="preserve"> </w:t>
      </w:r>
      <w:proofErr w:type="spellStart"/>
      <w:r w:rsidRPr="00E0306A">
        <w:rPr>
          <w:lang w:val="en-US"/>
        </w:rPr>
        <w:t>meskipun</w:t>
      </w:r>
      <w:proofErr w:type="spellEnd"/>
      <w:r w:rsidRPr="00E0306A">
        <w:rPr>
          <w:lang w:val="en-US"/>
        </w:rPr>
        <w:t xml:space="preserve"> </w:t>
      </w:r>
      <w:proofErr w:type="spellStart"/>
      <w:r w:rsidRPr="00E0306A">
        <w:rPr>
          <w:lang w:val="en-US"/>
        </w:rPr>
        <w:t>terjadi</w:t>
      </w:r>
      <w:proofErr w:type="spellEnd"/>
      <w:r w:rsidRPr="00E0306A">
        <w:rPr>
          <w:lang w:val="en-US"/>
        </w:rPr>
        <w:t xml:space="preserve"> </w:t>
      </w:r>
      <w:proofErr w:type="spellStart"/>
      <w:r w:rsidRPr="00E0306A">
        <w:rPr>
          <w:lang w:val="en-US"/>
        </w:rPr>
        <w:t>penurunan</w:t>
      </w:r>
      <w:proofErr w:type="spellEnd"/>
      <w:r w:rsidRPr="00E0306A">
        <w:rPr>
          <w:lang w:val="en-US"/>
        </w:rPr>
        <w:t xml:space="preserve"> </w:t>
      </w:r>
      <w:proofErr w:type="spellStart"/>
      <w:r w:rsidRPr="00E0306A">
        <w:rPr>
          <w:lang w:val="en-US"/>
        </w:rPr>
        <w:t>skor</w:t>
      </w:r>
      <w:proofErr w:type="spellEnd"/>
      <w:r w:rsidRPr="00E0306A">
        <w:rPr>
          <w:lang w:val="en-US"/>
        </w:rPr>
        <w:t xml:space="preserve"> </w:t>
      </w:r>
      <w:proofErr w:type="spellStart"/>
      <w:r w:rsidRPr="00E0306A">
        <w:rPr>
          <w:lang w:val="en-US"/>
        </w:rPr>
        <w:t>kecemasan</w:t>
      </w:r>
      <w:proofErr w:type="spellEnd"/>
      <w:r w:rsidRPr="00E0306A">
        <w:rPr>
          <w:lang w:val="en-US"/>
        </w:rPr>
        <w:t xml:space="preserve"> pada </w:t>
      </w:r>
      <w:proofErr w:type="spellStart"/>
      <w:r w:rsidRPr="00E0306A">
        <w:rPr>
          <w:lang w:val="en-US"/>
        </w:rPr>
        <w:t>kedua</w:t>
      </w:r>
      <w:proofErr w:type="spellEnd"/>
      <w:r w:rsidRPr="00E0306A">
        <w:rPr>
          <w:lang w:val="en-US"/>
        </w:rPr>
        <w:t xml:space="preserve"> </w:t>
      </w:r>
      <w:proofErr w:type="spellStart"/>
      <w:r w:rsidRPr="00E0306A">
        <w:rPr>
          <w:lang w:val="en-US"/>
        </w:rPr>
        <w:t>kelompok</w:t>
      </w:r>
      <w:proofErr w:type="spellEnd"/>
      <w:r w:rsidRPr="00E0306A">
        <w:rPr>
          <w:lang w:val="en-US"/>
        </w:rPr>
        <w:t xml:space="preserve">, </w:t>
      </w:r>
      <w:proofErr w:type="spellStart"/>
      <w:r w:rsidRPr="00E0306A">
        <w:rPr>
          <w:lang w:val="en-US"/>
        </w:rPr>
        <w:t>pemberian</w:t>
      </w:r>
      <w:proofErr w:type="spellEnd"/>
      <w:r w:rsidRPr="00E0306A">
        <w:rPr>
          <w:lang w:val="en-US"/>
        </w:rPr>
        <w:t xml:space="preserve"> </w:t>
      </w:r>
      <w:proofErr w:type="spellStart"/>
      <w:r w:rsidRPr="00E0306A">
        <w:rPr>
          <w:lang w:val="en-US"/>
        </w:rPr>
        <w:t>aromaterapi</w:t>
      </w:r>
      <w:proofErr w:type="spellEnd"/>
      <w:r w:rsidRPr="00E0306A">
        <w:rPr>
          <w:lang w:val="en-US"/>
        </w:rPr>
        <w:t xml:space="preserve"> lavender </w:t>
      </w:r>
      <w:proofErr w:type="spellStart"/>
      <w:r w:rsidRPr="00E0306A">
        <w:rPr>
          <w:lang w:val="en-US"/>
        </w:rPr>
        <w:t>tidak</w:t>
      </w:r>
      <w:proofErr w:type="spellEnd"/>
      <w:r w:rsidRPr="00E0306A">
        <w:rPr>
          <w:lang w:val="en-US"/>
        </w:rPr>
        <w:t xml:space="preserve"> </w:t>
      </w:r>
      <w:proofErr w:type="spellStart"/>
      <w:r w:rsidRPr="00E0306A">
        <w:rPr>
          <w:lang w:val="en-US"/>
        </w:rPr>
        <w:t>memberikan</w:t>
      </w:r>
      <w:proofErr w:type="spellEnd"/>
      <w:r w:rsidRPr="00E0306A">
        <w:rPr>
          <w:lang w:val="en-US"/>
        </w:rPr>
        <w:t xml:space="preserve"> </w:t>
      </w:r>
      <w:proofErr w:type="spellStart"/>
      <w:r w:rsidRPr="00E0306A">
        <w:rPr>
          <w:lang w:val="en-US"/>
        </w:rPr>
        <w:t>efektivitas</w:t>
      </w:r>
      <w:proofErr w:type="spellEnd"/>
      <w:r w:rsidRPr="00E0306A">
        <w:rPr>
          <w:lang w:val="en-US"/>
        </w:rPr>
        <w:t xml:space="preserve"> yang </w:t>
      </w:r>
      <w:proofErr w:type="spellStart"/>
      <w:r w:rsidRPr="00E0306A">
        <w:rPr>
          <w:lang w:val="en-US"/>
        </w:rPr>
        <w:t>secara</w:t>
      </w:r>
      <w:proofErr w:type="spellEnd"/>
      <w:r w:rsidRPr="00E0306A">
        <w:rPr>
          <w:lang w:val="en-US"/>
        </w:rPr>
        <w:t xml:space="preserve"> </w:t>
      </w:r>
      <w:proofErr w:type="spellStart"/>
      <w:r w:rsidRPr="00E0306A">
        <w:rPr>
          <w:lang w:val="en-US"/>
        </w:rPr>
        <w:t>signifikan</w:t>
      </w:r>
      <w:proofErr w:type="spellEnd"/>
      <w:r w:rsidRPr="00E0306A">
        <w:rPr>
          <w:lang w:val="en-US"/>
        </w:rPr>
        <w:t xml:space="preserve"> </w:t>
      </w:r>
      <w:proofErr w:type="spellStart"/>
      <w:r w:rsidRPr="00E0306A">
        <w:rPr>
          <w:lang w:val="en-US"/>
        </w:rPr>
        <w:t>lebih</w:t>
      </w:r>
      <w:proofErr w:type="spellEnd"/>
      <w:r w:rsidRPr="00E0306A">
        <w:rPr>
          <w:lang w:val="en-US"/>
        </w:rPr>
        <w:t xml:space="preserve"> </w:t>
      </w:r>
      <w:proofErr w:type="spellStart"/>
      <w:r w:rsidRPr="00E0306A">
        <w:rPr>
          <w:lang w:val="en-US"/>
        </w:rPr>
        <w:t>tinggi</w:t>
      </w:r>
      <w:proofErr w:type="spellEnd"/>
      <w:r w:rsidRPr="00E0306A">
        <w:rPr>
          <w:lang w:val="en-US"/>
        </w:rPr>
        <w:t xml:space="preserve"> </w:t>
      </w:r>
      <w:proofErr w:type="spellStart"/>
      <w:r w:rsidRPr="00E0306A">
        <w:rPr>
          <w:lang w:val="en-US"/>
        </w:rPr>
        <w:t>dibandingkan</w:t>
      </w:r>
      <w:proofErr w:type="spellEnd"/>
      <w:r w:rsidRPr="00E0306A">
        <w:rPr>
          <w:lang w:val="en-US"/>
        </w:rPr>
        <w:t xml:space="preserve"> </w:t>
      </w:r>
      <w:proofErr w:type="spellStart"/>
      <w:r w:rsidRPr="00E0306A">
        <w:rPr>
          <w:lang w:val="en-US"/>
        </w:rPr>
        <w:t>dengan</w:t>
      </w:r>
      <w:proofErr w:type="spellEnd"/>
      <w:r w:rsidRPr="00E0306A">
        <w:rPr>
          <w:lang w:val="en-US"/>
        </w:rPr>
        <w:t xml:space="preserve"> </w:t>
      </w:r>
      <w:proofErr w:type="spellStart"/>
      <w:r w:rsidRPr="00E0306A">
        <w:rPr>
          <w:lang w:val="en-US"/>
        </w:rPr>
        <w:t>kelompok</w:t>
      </w:r>
      <w:proofErr w:type="spellEnd"/>
      <w:r w:rsidRPr="00E0306A">
        <w:rPr>
          <w:lang w:val="en-US"/>
        </w:rPr>
        <w:t xml:space="preserve"> </w:t>
      </w:r>
      <w:proofErr w:type="spellStart"/>
      <w:r w:rsidRPr="00E0306A">
        <w:rPr>
          <w:lang w:val="en-US"/>
        </w:rPr>
        <w:t>kontrol</w:t>
      </w:r>
      <w:proofErr w:type="spellEnd"/>
      <w:r w:rsidRPr="00E0306A">
        <w:rPr>
          <w:lang w:val="en-US"/>
        </w:rPr>
        <w:t>.</w:t>
      </w:r>
    </w:p>
    <w:p w14:paraId="675D199E" w14:textId="77777777" w:rsidR="00642BBA" w:rsidRPr="00E0306A" w:rsidRDefault="00642BBA" w:rsidP="00E0306A">
      <w:pPr>
        <w:pStyle w:val="NormalWeb"/>
        <w:spacing w:before="0" w:beforeAutospacing="0" w:after="0" w:afterAutospacing="0" w:line="360" w:lineRule="auto"/>
        <w:jc w:val="both"/>
        <w:rPr>
          <w:lang w:val="en-US"/>
        </w:rPr>
      </w:pPr>
      <w:proofErr w:type="spellStart"/>
      <w:r w:rsidRPr="00E0306A">
        <w:rPr>
          <w:b/>
          <w:bCs/>
        </w:rPr>
        <w:t>Pengaruh</w:t>
      </w:r>
      <w:proofErr w:type="spellEnd"/>
      <w:r w:rsidRPr="00E0306A">
        <w:rPr>
          <w:b/>
          <w:bCs/>
        </w:rPr>
        <w:t xml:space="preserve"> </w:t>
      </w:r>
      <w:proofErr w:type="spellStart"/>
      <w:r w:rsidRPr="00E0306A">
        <w:rPr>
          <w:b/>
          <w:bCs/>
        </w:rPr>
        <w:t>Aromaterapi</w:t>
      </w:r>
      <w:proofErr w:type="spellEnd"/>
      <w:r w:rsidRPr="00E0306A">
        <w:rPr>
          <w:b/>
          <w:bCs/>
        </w:rPr>
        <w:t xml:space="preserve"> Lavender </w:t>
      </w:r>
      <w:proofErr w:type="spellStart"/>
      <w:r w:rsidRPr="00E0306A">
        <w:rPr>
          <w:b/>
          <w:bCs/>
        </w:rPr>
        <w:t>terhadap</w:t>
      </w:r>
      <w:proofErr w:type="spellEnd"/>
      <w:r w:rsidRPr="00E0306A">
        <w:rPr>
          <w:b/>
          <w:bCs/>
        </w:rPr>
        <w:t xml:space="preserve"> </w:t>
      </w:r>
      <w:proofErr w:type="spellStart"/>
      <w:r w:rsidRPr="00E0306A">
        <w:rPr>
          <w:b/>
          <w:bCs/>
        </w:rPr>
        <w:t>Kecemasan</w:t>
      </w:r>
      <w:proofErr w:type="spellEnd"/>
      <w:r w:rsidRPr="00E0306A">
        <w:rPr>
          <w:b/>
          <w:bCs/>
        </w:rPr>
        <w:t xml:space="preserve"> pada Wanita </w:t>
      </w:r>
      <w:proofErr w:type="spellStart"/>
      <w:r w:rsidRPr="00E0306A">
        <w:rPr>
          <w:b/>
          <w:bCs/>
        </w:rPr>
        <w:t>Premenopause</w:t>
      </w:r>
      <w:proofErr w:type="spellEnd"/>
      <w:r w:rsidRPr="00E0306A">
        <w:rPr>
          <w:lang w:val="en-US"/>
        </w:rPr>
        <w:t xml:space="preserve"> </w:t>
      </w:r>
    </w:p>
    <w:p w14:paraId="79ACC106" w14:textId="77777777" w:rsidR="00642BBA" w:rsidRPr="00E0306A" w:rsidRDefault="00642BBA" w:rsidP="00E0306A">
      <w:pPr>
        <w:pStyle w:val="NormalWeb"/>
        <w:spacing w:before="0" w:beforeAutospacing="0" w:after="0" w:afterAutospacing="0" w:line="360" w:lineRule="auto"/>
        <w:ind w:firstLine="720"/>
        <w:jc w:val="both"/>
      </w:pPr>
      <w:r w:rsidRPr="00E0306A">
        <w:rPr>
          <w:lang w:val="en-US"/>
        </w:rPr>
        <w:t>P</w:t>
      </w:r>
      <w:proofErr w:type="spellStart"/>
      <w:r w:rsidRPr="00E0306A">
        <w:t>enelitian</w:t>
      </w:r>
      <w:proofErr w:type="spellEnd"/>
      <w:r w:rsidRPr="00E0306A">
        <w:t xml:space="preserve"> </w:t>
      </w:r>
      <w:proofErr w:type="spellStart"/>
      <w:r w:rsidRPr="00E0306A">
        <w:t>ini</w:t>
      </w:r>
      <w:proofErr w:type="spellEnd"/>
      <w:r w:rsidRPr="00E0306A">
        <w:t xml:space="preserve"> </w:t>
      </w:r>
      <w:proofErr w:type="spellStart"/>
      <w:r w:rsidRPr="00E0306A">
        <w:t>bertujuan</w:t>
      </w:r>
      <w:proofErr w:type="spellEnd"/>
      <w:r w:rsidRPr="00E0306A">
        <w:t xml:space="preserve"> </w:t>
      </w:r>
      <w:proofErr w:type="spellStart"/>
      <w:r w:rsidRPr="00E0306A">
        <w:t>untuk</w:t>
      </w:r>
      <w:proofErr w:type="spellEnd"/>
      <w:r w:rsidRPr="00E0306A">
        <w:t xml:space="preserve"> </w:t>
      </w:r>
      <w:proofErr w:type="spellStart"/>
      <w:r w:rsidRPr="00E0306A">
        <w:t>mengevaluasi</w:t>
      </w:r>
      <w:proofErr w:type="spellEnd"/>
      <w:r w:rsidRPr="00E0306A">
        <w:t xml:space="preserve"> </w:t>
      </w:r>
      <w:proofErr w:type="spellStart"/>
      <w:r w:rsidRPr="00E0306A">
        <w:t>efektivitas</w:t>
      </w:r>
      <w:proofErr w:type="spellEnd"/>
      <w:r w:rsidRPr="00E0306A">
        <w:t xml:space="preserve"> </w:t>
      </w:r>
      <w:proofErr w:type="spellStart"/>
      <w:r w:rsidRPr="00E0306A">
        <w:t>aromaterapi</w:t>
      </w:r>
      <w:proofErr w:type="spellEnd"/>
      <w:r w:rsidRPr="00E0306A">
        <w:t xml:space="preserve"> lavender </w:t>
      </w:r>
      <w:proofErr w:type="spellStart"/>
      <w:r w:rsidRPr="00E0306A">
        <w:t>sebagai</w:t>
      </w:r>
      <w:proofErr w:type="spellEnd"/>
      <w:r w:rsidRPr="00E0306A">
        <w:t xml:space="preserve"> </w:t>
      </w:r>
      <w:proofErr w:type="spellStart"/>
      <w:r w:rsidRPr="00E0306A">
        <w:t>intervensi</w:t>
      </w:r>
      <w:proofErr w:type="spellEnd"/>
      <w:r w:rsidRPr="00E0306A">
        <w:t xml:space="preserve"> </w:t>
      </w:r>
      <w:proofErr w:type="spellStart"/>
      <w:r w:rsidRPr="00E0306A">
        <w:t>komplementer</w:t>
      </w:r>
      <w:proofErr w:type="spellEnd"/>
      <w:r w:rsidRPr="00E0306A">
        <w:t xml:space="preserve"> </w:t>
      </w:r>
      <w:proofErr w:type="spellStart"/>
      <w:r w:rsidRPr="00E0306A">
        <w:t>dalam</w:t>
      </w:r>
      <w:proofErr w:type="spellEnd"/>
      <w:r w:rsidRPr="00E0306A">
        <w:t xml:space="preserve"> </w:t>
      </w:r>
      <w:proofErr w:type="spellStart"/>
      <w:r w:rsidRPr="00E0306A">
        <w:t>menurunkan</w:t>
      </w:r>
      <w:proofErr w:type="spellEnd"/>
      <w:r w:rsidRPr="00E0306A">
        <w:t xml:space="preserve"> </w:t>
      </w:r>
      <w:proofErr w:type="spellStart"/>
      <w:r w:rsidRPr="00E0306A">
        <w:t>tingkat</w:t>
      </w:r>
      <w:proofErr w:type="spellEnd"/>
      <w:r w:rsidRPr="00E0306A">
        <w:t xml:space="preserve"> </w:t>
      </w:r>
      <w:proofErr w:type="spellStart"/>
      <w:r w:rsidRPr="00E0306A">
        <w:t>kecemasan</w:t>
      </w:r>
      <w:proofErr w:type="spellEnd"/>
      <w:r w:rsidRPr="00E0306A">
        <w:t xml:space="preserve"> pada </w:t>
      </w:r>
      <w:proofErr w:type="spellStart"/>
      <w:r w:rsidRPr="00E0306A">
        <w:t>wanita</w:t>
      </w:r>
      <w:proofErr w:type="spellEnd"/>
      <w:r w:rsidRPr="00E0306A">
        <w:t xml:space="preserve"> </w:t>
      </w:r>
      <w:proofErr w:type="spellStart"/>
      <w:r w:rsidRPr="00E0306A">
        <w:t>premenopause</w:t>
      </w:r>
      <w:proofErr w:type="spellEnd"/>
      <w:r w:rsidRPr="00E0306A">
        <w:t xml:space="preserve"> di </w:t>
      </w:r>
      <w:proofErr w:type="spellStart"/>
      <w:r w:rsidRPr="00E0306A">
        <w:t>layanan</w:t>
      </w:r>
      <w:proofErr w:type="spellEnd"/>
      <w:r w:rsidRPr="00E0306A">
        <w:t xml:space="preserve"> </w:t>
      </w:r>
      <w:proofErr w:type="spellStart"/>
      <w:r w:rsidRPr="00E0306A">
        <w:t>kesehatan</w:t>
      </w:r>
      <w:proofErr w:type="spellEnd"/>
      <w:r w:rsidRPr="00E0306A">
        <w:t xml:space="preserve"> </w:t>
      </w:r>
      <w:proofErr w:type="spellStart"/>
      <w:r w:rsidRPr="00E0306A">
        <w:t>komunitas</w:t>
      </w:r>
      <w:proofErr w:type="spellEnd"/>
      <w:r w:rsidRPr="00E0306A">
        <w:t xml:space="preserve">. Hasil </w:t>
      </w:r>
      <w:proofErr w:type="spellStart"/>
      <w:r w:rsidRPr="00E0306A">
        <w:t>penelitian</w:t>
      </w:r>
      <w:proofErr w:type="spellEnd"/>
      <w:r w:rsidRPr="00E0306A">
        <w:t xml:space="preserve"> </w:t>
      </w:r>
      <w:proofErr w:type="spellStart"/>
      <w:r w:rsidRPr="00E0306A">
        <w:t>menunjukkan</w:t>
      </w:r>
      <w:proofErr w:type="spellEnd"/>
      <w:r w:rsidRPr="00E0306A">
        <w:t xml:space="preserve"> </w:t>
      </w:r>
      <w:proofErr w:type="spellStart"/>
      <w:r w:rsidRPr="00E0306A">
        <w:t>bahwa</w:t>
      </w:r>
      <w:proofErr w:type="spellEnd"/>
      <w:r w:rsidRPr="00E0306A">
        <w:t xml:space="preserve"> </w:t>
      </w:r>
      <w:proofErr w:type="spellStart"/>
      <w:r w:rsidRPr="00E0306A">
        <w:t>terjadi</w:t>
      </w:r>
      <w:proofErr w:type="spellEnd"/>
      <w:r w:rsidRPr="00E0306A">
        <w:t xml:space="preserve"> </w:t>
      </w:r>
      <w:proofErr w:type="spellStart"/>
      <w:r w:rsidRPr="00E0306A">
        <w:t>penurunan</w:t>
      </w:r>
      <w:proofErr w:type="spellEnd"/>
      <w:r w:rsidRPr="00E0306A">
        <w:t xml:space="preserve"> </w:t>
      </w:r>
      <w:proofErr w:type="spellStart"/>
      <w:r w:rsidRPr="00E0306A">
        <w:t>tingkat</w:t>
      </w:r>
      <w:proofErr w:type="spellEnd"/>
      <w:r w:rsidRPr="00E0306A">
        <w:t xml:space="preserve"> </w:t>
      </w:r>
      <w:proofErr w:type="spellStart"/>
      <w:r w:rsidRPr="00E0306A">
        <w:t>kecemasan</w:t>
      </w:r>
      <w:proofErr w:type="spellEnd"/>
      <w:r w:rsidRPr="00E0306A">
        <w:t xml:space="preserve"> pada </w:t>
      </w:r>
      <w:proofErr w:type="spellStart"/>
      <w:r w:rsidRPr="00E0306A">
        <w:t>kedua</w:t>
      </w:r>
      <w:proofErr w:type="spellEnd"/>
      <w:r w:rsidRPr="00E0306A">
        <w:t xml:space="preserve"> </w:t>
      </w:r>
      <w:proofErr w:type="spellStart"/>
      <w:r w:rsidRPr="00E0306A">
        <w:t>kelompok</w:t>
      </w:r>
      <w:proofErr w:type="spellEnd"/>
      <w:r w:rsidRPr="00E0306A">
        <w:t xml:space="preserve"> </w:t>
      </w:r>
      <w:proofErr w:type="spellStart"/>
      <w:r w:rsidRPr="00E0306A">
        <w:t>setelah</w:t>
      </w:r>
      <w:proofErr w:type="spellEnd"/>
      <w:r w:rsidRPr="00E0306A">
        <w:t xml:space="preserve"> </w:t>
      </w:r>
      <w:proofErr w:type="spellStart"/>
      <w:r w:rsidRPr="00E0306A">
        <w:t>periode</w:t>
      </w:r>
      <w:proofErr w:type="spellEnd"/>
      <w:r w:rsidRPr="00E0306A">
        <w:t xml:space="preserve"> </w:t>
      </w:r>
      <w:proofErr w:type="spellStart"/>
      <w:r w:rsidRPr="00E0306A">
        <w:t>penelitian</w:t>
      </w:r>
      <w:proofErr w:type="spellEnd"/>
      <w:r w:rsidRPr="00E0306A">
        <w:t xml:space="preserve">. </w:t>
      </w:r>
      <w:proofErr w:type="spellStart"/>
      <w:r w:rsidRPr="00E0306A">
        <w:t>Namun</w:t>
      </w:r>
      <w:proofErr w:type="spellEnd"/>
      <w:r w:rsidRPr="00E0306A">
        <w:t xml:space="preserve">, </w:t>
      </w:r>
      <w:proofErr w:type="spellStart"/>
      <w:r w:rsidRPr="00E0306A">
        <w:t>hasil</w:t>
      </w:r>
      <w:proofErr w:type="spellEnd"/>
      <w:r w:rsidRPr="00E0306A">
        <w:t xml:space="preserve"> </w:t>
      </w:r>
      <w:proofErr w:type="spellStart"/>
      <w:r w:rsidRPr="00E0306A">
        <w:t>analisis</w:t>
      </w:r>
      <w:proofErr w:type="spellEnd"/>
      <w:r w:rsidRPr="00E0306A">
        <w:t xml:space="preserve"> </w:t>
      </w:r>
      <w:proofErr w:type="spellStart"/>
      <w:r w:rsidRPr="00E0306A">
        <w:t>menunjukkan</w:t>
      </w:r>
      <w:proofErr w:type="spellEnd"/>
      <w:r w:rsidRPr="00E0306A">
        <w:t xml:space="preserve"> </w:t>
      </w:r>
      <w:proofErr w:type="spellStart"/>
      <w:r w:rsidRPr="00E0306A">
        <w:t>bahwa</w:t>
      </w:r>
      <w:proofErr w:type="spellEnd"/>
      <w:r w:rsidRPr="00E0306A">
        <w:t xml:space="preserve"> </w:t>
      </w:r>
      <w:proofErr w:type="spellStart"/>
      <w:r w:rsidRPr="00E0306A">
        <w:t>tidak</w:t>
      </w:r>
      <w:proofErr w:type="spellEnd"/>
      <w:r w:rsidRPr="00E0306A">
        <w:t xml:space="preserve"> </w:t>
      </w:r>
      <w:proofErr w:type="spellStart"/>
      <w:r w:rsidRPr="00E0306A">
        <w:t>terdapat</w:t>
      </w:r>
      <w:proofErr w:type="spellEnd"/>
      <w:r w:rsidRPr="00E0306A">
        <w:t xml:space="preserve"> </w:t>
      </w:r>
      <w:proofErr w:type="spellStart"/>
      <w:r w:rsidRPr="00E0306A">
        <w:t>perbedaan</w:t>
      </w:r>
      <w:proofErr w:type="spellEnd"/>
      <w:r w:rsidRPr="00E0306A">
        <w:t xml:space="preserve"> yang </w:t>
      </w:r>
      <w:proofErr w:type="spellStart"/>
      <w:r w:rsidRPr="00E0306A">
        <w:t>signifikan</w:t>
      </w:r>
      <w:proofErr w:type="spellEnd"/>
      <w:r w:rsidRPr="00E0306A">
        <w:t xml:space="preserve"> </w:t>
      </w:r>
      <w:proofErr w:type="spellStart"/>
      <w:r w:rsidRPr="00E0306A">
        <w:t>antara</w:t>
      </w:r>
      <w:proofErr w:type="spellEnd"/>
      <w:r w:rsidRPr="00E0306A">
        <w:t xml:space="preserve"> </w:t>
      </w:r>
      <w:proofErr w:type="spellStart"/>
      <w:r w:rsidRPr="00E0306A">
        <w:t>kelompok</w:t>
      </w:r>
      <w:proofErr w:type="spellEnd"/>
      <w:r w:rsidRPr="00E0306A">
        <w:t xml:space="preserve"> </w:t>
      </w:r>
      <w:proofErr w:type="spellStart"/>
      <w:r w:rsidRPr="00E0306A">
        <w:t>kontrol</w:t>
      </w:r>
      <w:proofErr w:type="spellEnd"/>
      <w:r w:rsidRPr="00E0306A">
        <w:t xml:space="preserve"> dan </w:t>
      </w:r>
      <w:proofErr w:type="spellStart"/>
      <w:r w:rsidRPr="00E0306A">
        <w:t>kelompok</w:t>
      </w:r>
      <w:proofErr w:type="spellEnd"/>
      <w:r w:rsidRPr="00E0306A">
        <w:t xml:space="preserve"> </w:t>
      </w:r>
      <w:proofErr w:type="spellStart"/>
      <w:r w:rsidRPr="00E0306A">
        <w:t>perlakuan</w:t>
      </w:r>
      <w:proofErr w:type="spellEnd"/>
      <w:r w:rsidRPr="00E0306A">
        <w:t xml:space="preserve"> </w:t>
      </w:r>
      <w:proofErr w:type="spellStart"/>
      <w:r w:rsidRPr="00E0306A">
        <w:t>setelah</w:t>
      </w:r>
      <w:proofErr w:type="spellEnd"/>
      <w:r w:rsidRPr="00E0306A">
        <w:t xml:space="preserve"> </w:t>
      </w:r>
      <w:proofErr w:type="spellStart"/>
      <w:r w:rsidRPr="00E0306A">
        <w:t>intervensi</w:t>
      </w:r>
      <w:proofErr w:type="spellEnd"/>
      <w:r w:rsidRPr="00E0306A">
        <w:t xml:space="preserve">. </w:t>
      </w:r>
      <w:proofErr w:type="spellStart"/>
      <w:r w:rsidRPr="00E0306A">
        <w:t>Temuan</w:t>
      </w:r>
      <w:proofErr w:type="spellEnd"/>
      <w:r w:rsidRPr="00E0306A">
        <w:t xml:space="preserve"> </w:t>
      </w:r>
      <w:proofErr w:type="spellStart"/>
      <w:r w:rsidRPr="00E0306A">
        <w:t>ini</w:t>
      </w:r>
      <w:proofErr w:type="spellEnd"/>
      <w:r w:rsidRPr="00E0306A">
        <w:t xml:space="preserve"> </w:t>
      </w:r>
      <w:proofErr w:type="spellStart"/>
      <w:r w:rsidRPr="00E0306A">
        <w:t>menunjukkan</w:t>
      </w:r>
      <w:proofErr w:type="spellEnd"/>
      <w:r w:rsidRPr="00E0306A">
        <w:t xml:space="preserve"> </w:t>
      </w:r>
      <w:proofErr w:type="spellStart"/>
      <w:r w:rsidRPr="00E0306A">
        <w:t>bahwa</w:t>
      </w:r>
      <w:proofErr w:type="spellEnd"/>
      <w:r w:rsidRPr="00E0306A">
        <w:t xml:space="preserve"> </w:t>
      </w:r>
      <w:proofErr w:type="spellStart"/>
      <w:r w:rsidRPr="00E0306A">
        <w:t>aromaterapi</w:t>
      </w:r>
      <w:proofErr w:type="spellEnd"/>
      <w:r w:rsidRPr="00E0306A">
        <w:t xml:space="preserve"> lavender </w:t>
      </w:r>
      <w:proofErr w:type="spellStart"/>
      <w:r w:rsidRPr="00E0306A">
        <w:t>belum</w:t>
      </w:r>
      <w:proofErr w:type="spellEnd"/>
      <w:r w:rsidRPr="00E0306A">
        <w:t xml:space="preserve"> </w:t>
      </w:r>
      <w:proofErr w:type="spellStart"/>
      <w:r w:rsidRPr="00E0306A">
        <w:t>dapat</w:t>
      </w:r>
      <w:proofErr w:type="spellEnd"/>
      <w:r w:rsidRPr="00E0306A">
        <w:t xml:space="preserve"> </w:t>
      </w:r>
      <w:proofErr w:type="spellStart"/>
      <w:r w:rsidRPr="00E0306A">
        <w:t>dibuktikan</w:t>
      </w:r>
      <w:proofErr w:type="spellEnd"/>
      <w:r w:rsidRPr="00E0306A">
        <w:t xml:space="preserve"> </w:t>
      </w:r>
      <w:proofErr w:type="spellStart"/>
      <w:r w:rsidRPr="00E0306A">
        <w:t>lebih</w:t>
      </w:r>
      <w:proofErr w:type="spellEnd"/>
      <w:r w:rsidRPr="00E0306A">
        <w:t xml:space="preserve"> </w:t>
      </w:r>
      <w:proofErr w:type="spellStart"/>
      <w:r w:rsidRPr="00E0306A">
        <w:t>efektif</w:t>
      </w:r>
      <w:proofErr w:type="spellEnd"/>
      <w:r w:rsidRPr="00E0306A">
        <w:t xml:space="preserve"> </w:t>
      </w:r>
      <w:proofErr w:type="spellStart"/>
      <w:r w:rsidRPr="00E0306A">
        <w:t>dalam</w:t>
      </w:r>
      <w:proofErr w:type="spellEnd"/>
      <w:r w:rsidRPr="00E0306A">
        <w:t xml:space="preserve"> </w:t>
      </w:r>
      <w:proofErr w:type="spellStart"/>
      <w:r w:rsidRPr="00E0306A">
        <w:t>menurunkan</w:t>
      </w:r>
      <w:proofErr w:type="spellEnd"/>
      <w:r w:rsidRPr="00E0306A">
        <w:t xml:space="preserve"> </w:t>
      </w:r>
      <w:proofErr w:type="spellStart"/>
      <w:r w:rsidRPr="00E0306A">
        <w:t>kecemasan</w:t>
      </w:r>
      <w:proofErr w:type="spellEnd"/>
      <w:r w:rsidRPr="00E0306A">
        <w:t xml:space="preserve"> pada </w:t>
      </w:r>
      <w:proofErr w:type="spellStart"/>
      <w:r w:rsidRPr="00E0306A">
        <w:t>wanita</w:t>
      </w:r>
      <w:proofErr w:type="spellEnd"/>
      <w:r w:rsidRPr="00E0306A">
        <w:t xml:space="preserve"> </w:t>
      </w:r>
      <w:proofErr w:type="spellStart"/>
      <w:r w:rsidRPr="00E0306A">
        <w:t>premenopause</w:t>
      </w:r>
      <w:proofErr w:type="spellEnd"/>
      <w:r w:rsidRPr="00E0306A">
        <w:t xml:space="preserve"> </w:t>
      </w:r>
      <w:proofErr w:type="spellStart"/>
      <w:r w:rsidRPr="00E0306A">
        <w:t>dibandingkan</w:t>
      </w:r>
      <w:proofErr w:type="spellEnd"/>
      <w:r w:rsidRPr="00E0306A">
        <w:t xml:space="preserve"> </w:t>
      </w:r>
      <w:proofErr w:type="spellStart"/>
      <w:r w:rsidRPr="00E0306A">
        <w:t>kelompok</w:t>
      </w:r>
      <w:proofErr w:type="spellEnd"/>
      <w:r w:rsidRPr="00E0306A">
        <w:t xml:space="preserve"> </w:t>
      </w:r>
      <w:proofErr w:type="spellStart"/>
      <w:r w:rsidRPr="00E0306A">
        <w:t>tanpa</w:t>
      </w:r>
      <w:proofErr w:type="spellEnd"/>
      <w:r w:rsidRPr="00E0306A">
        <w:t xml:space="preserve"> </w:t>
      </w:r>
      <w:proofErr w:type="spellStart"/>
      <w:r w:rsidRPr="00E0306A">
        <w:t>intervensi</w:t>
      </w:r>
      <w:proofErr w:type="spellEnd"/>
      <w:r w:rsidRPr="00E0306A">
        <w:t xml:space="preserve"> </w:t>
      </w:r>
      <w:proofErr w:type="spellStart"/>
      <w:r w:rsidRPr="00E0306A">
        <w:t>aromaterapi</w:t>
      </w:r>
      <w:proofErr w:type="spellEnd"/>
      <w:r w:rsidRPr="00E0306A">
        <w:t>.</w:t>
      </w:r>
    </w:p>
    <w:p w14:paraId="73760255" w14:textId="77777777" w:rsidR="00642BBA" w:rsidRPr="00E0306A" w:rsidRDefault="00642BBA" w:rsidP="00E0306A">
      <w:pPr>
        <w:pStyle w:val="NormalWeb"/>
        <w:spacing w:before="0" w:beforeAutospacing="0" w:after="0" w:afterAutospacing="0" w:line="360" w:lineRule="auto"/>
        <w:ind w:firstLine="720"/>
        <w:jc w:val="both"/>
      </w:pPr>
      <w:proofErr w:type="spellStart"/>
      <w:r w:rsidRPr="00E0306A">
        <w:t>Penurunan</w:t>
      </w:r>
      <w:proofErr w:type="spellEnd"/>
      <w:r w:rsidRPr="00E0306A">
        <w:t xml:space="preserve"> </w:t>
      </w:r>
      <w:proofErr w:type="spellStart"/>
      <w:r w:rsidRPr="00E0306A">
        <w:t>skor</w:t>
      </w:r>
      <w:proofErr w:type="spellEnd"/>
      <w:r w:rsidRPr="00E0306A">
        <w:t xml:space="preserve"> </w:t>
      </w:r>
      <w:proofErr w:type="spellStart"/>
      <w:r w:rsidRPr="00E0306A">
        <w:t>kecemasan</w:t>
      </w:r>
      <w:proofErr w:type="spellEnd"/>
      <w:r w:rsidRPr="00E0306A">
        <w:t xml:space="preserve"> yang </w:t>
      </w:r>
      <w:proofErr w:type="spellStart"/>
      <w:r w:rsidRPr="00E0306A">
        <w:t>terjadi</w:t>
      </w:r>
      <w:proofErr w:type="spellEnd"/>
      <w:r w:rsidRPr="00E0306A">
        <w:t xml:space="preserve"> pada </w:t>
      </w:r>
      <w:proofErr w:type="spellStart"/>
      <w:r w:rsidRPr="00E0306A">
        <w:t>kedua</w:t>
      </w:r>
      <w:proofErr w:type="spellEnd"/>
      <w:r w:rsidRPr="00E0306A">
        <w:t xml:space="preserve"> </w:t>
      </w:r>
      <w:proofErr w:type="spellStart"/>
      <w:r w:rsidRPr="00E0306A">
        <w:t>kelompok</w:t>
      </w:r>
      <w:proofErr w:type="spellEnd"/>
      <w:r w:rsidRPr="00E0306A">
        <w:t xml:space="preserve"> </w:t>
      </w:r>
      <w:proofErr w:type="spellStart"/>
      <w:r w:rsidRPr="00E0306A">
        <w:t>menunjukkan</w:t>
      </w:r>
      <w:proofErr w:type="spellEnd"/>
      <w:r w:rsidRPr="00E0306A">
        <w:t xml:space="preserve"> </w:t>
      </w:r>
      <w:proofErr w:type="spellStart"/>
      <w:r w:rsidRPr="00E0306A">
        <w:t>bahwa</w:t>
      </w:r>
      <w:proofErr w:type="spellEnd"/>
      <w:r w:rsidRPr="00E0306A">
        <w:t xml:space="preserve"> </w:t>
      </w:r>
      <w:proofErr w:type="spellStart"/>
      <w:r w:rsidRPr="00E0306A">
        <w:t>perubahan</w:t>
      </w:r>
      <w:proofErr w:type="spellEnd"/>
      <w:r w:rsidRPr="00E0306A">
        <w:t xml:space="preserve"> </w:t>
      </w:r>
      <w:proofErr w:type="spellStart"/>
      <w:r w:rsidRPr="00E0306A">
        <w:t>kondisi</w:t>
      </w:r>
      <w:proofErr w:type="spellEnd"/>
      <w:r w:rsidRPr="00E0306A">
        <w:t xml:space="preserve"> </w:t>
      </w:r>
      <w:proofErr w:type="spellStart"/>
      <w:r w:rsidRPr="00E0306A">
        <w:t>psikologis</w:t>
      </w:r>
      <w:proofErr w:type="spellEnd"/>
      <w:r w:rsidRPr="00E0306A">
        <w:t xml:space="preserve"> </w:t>
      </w:r>
      <w:proofErr w:type="spellStart"/>
      <w:r w:rsidRPr="00E0306A">
        <w:t>responden</w:t>
      </w:r>
      <w:proofErr w:type="spellEnd"/>
      <w:r w:rsidRPr="00E0306A">
        <w:t xml:space="preserve"> </w:t>
      </w:r>
      <w:proofErr w:type="spellStart"/>
      <w:r w:rsidRPr="00E0306A">
        <w:t>selama</w:t>
      </w:r>
      <w:proofErr w:type="spellEnd"/>
      <w:r w:rsidRPr="00E0306A">
        <w:t xml:space="preserve"> </w:t>
      </w:r>
      <w:proofErr w:type="spellStart"/>
      <w:r w:rsidRPr="00E0306A">
        <w:t>penelitian</w:t>
      </w:r>
      <w:proofErr w:type="spellEnd"/>
      <w:r w:rsidRPr="00E0306A">
        <w:t xml:space="preserve"> </w:t>
      </w:r>
      <w:proofErr w:type="spellStart"/>
      <w:r w:rsidRPr="00E0306A">
        <w:t>kemungkinan</w:t>
      </w:r>
      <w:proofErr w:type="spellEnd"/>
      <w:r w:rsidRPr="00E0306A">
        <w:t xml:space="preserve"> </w:t>
      </w:r>
      <w:proofErr w:type="spellStart"/>
      <w:r w:rsidRPr="00E0306A">
        <w:t>tidak</w:t>
      </w:r>
      <w:proofErr w:type="spellEnd"/>
      <w:r w:rsidRPr="00E0306A">
        <w:t xml:space="preserve"> </w:t>
      </w:r>
      <w:proofErr w:type="spellStart"/>
      <w:r w:rsidRPr="00E0306A">
        <w:t>hanya</w:t>
      </w:r>
      <w:proofErr w:type="spellEnd"/>
      <w:r w:rsidRPr="00E0306A">
        <w:t xml:space="preserve"> </w:t>
      </w:r>
      <w:proofErr w:type="spellStart"/>
      <w:r w:rsidRPr="00E0306A">
        <w:t>dipengaruhi</w:t>
      </w:r>
      <w:proofErr w:type="spellEnd"/>
      <w:r w:rsidRPr="00E0306A">
        <w:t xml:space="preserve"> oleh </w:t>
      </w:r>
      <w:proofErr w:type="spellStart"/>
      <w:r w:rsidRPr="00E0306A">
        <w:t>pemberian</w:t>
      </w:r>
      <w:proofErr w:type="spellEnd"/>
      <w:r w:rsidRPr="00E0306A">
        <w:t xml:space="preserve"> </w:t>
      </w:r>
      <w:proofErr w:type="spellStart"/>
      <w:r w:rsidRPr="00E0306A">
        <w:t>aromaterapi</w:t>
      </w:r>
      <w:proofErr w:type="spellEnd"/>
      <w:r w:rsidRPr="00E0306A">
        <w:t xml:space="preserve"> lavender. Adanya </w:t>
      </w:r>
      <w:proofErr w:type="spellStart"/>
      <w:r w:rsidRPr="00E0306A">
        <w:t>penurunan</w:t>
      </w:r>
      <w:proofErr w:type="spellEnd"/>
      <w:r w:rsidRPr="00E0306A">
        <w:t xml:space="preserve"> </w:t>
      </w:r>
      <w:proofErr w:type="spellStart"/>
      <w:r w:rsidRPr="00E0306A">
        <w:t>tingkat</w:t>
      </w:r>
      <w:proofErr w:type="spellEnd"/>
      <w:r w:rsidRPr="00E0306A">
        <w:t xml:space="preserve"> </w:t>
      </w:r>
      <w:proofErr w:type="spellStart"/>
      <w:r w:rsidRPr="00E0306A">
        <w:t>kecemasan</w:t>
      </w:r>
      <w:proofErr w:type="spellEnd"/>
      <w:r w:rsidRPr="00E0306A">
        <w:t xml:space="preserve"> pada </w:t>
      </w:r>
      <w:proofErr w:type="spellStart"/>
      <w:r w:rsidRPr="00E0306A">
        <w:t>kelompok</w:t>
      </w:r>
      <w:proofErr w:type="spellEnd"/>
      <w:r w:rsidRPr="00E0306A">
        <w:t xml:space="preserve"> </w:t>
      </w:r>
      <w:proofErr w:type="spellStart"/>
      <w:r w:rsidRPr="00E0306A">
        <w:t>intervensi</w:t>
      </w:r>
      <w:proofErr w:type="spellEnd"/>
      <w:r w:rsidRPr="00E0306A">
        <w:t xml:space="preserve"> </w:t>
      </w:r>
      <w:proofErr w:type="spellStart"/>
      <w:r w:rsidRPr="00E0306A">
        <w:t>maupun</w:t>
      </w:r>
      <w:proofErr w:type="spellEnd"/>
      <w:r w:rsidRPr="00E0306A">
        <w:t xml:space="preserve"> </w:t>
      </w:r>
      <w:proofErr w:type="spellStart"/>
      <w:r w:rsidRPr="00E0306A">
        <w:t>kelompok</w:t>
      </w:r>
      <w:proofErr w:type="spellEnd"/>
      <w:r w:rsidRPr="00E0306A">
        <w:t xml:space="preserve"> </w:t>
      </w:r>
      <w:proofErr w:type="spellStart"/>
      <w:r w:rsidRPr="00E0306A">
        <w:t>kontrol</w:t>
      </w:r>
      <w:proofErr w:type="spellEnd"/>
      <w:r w:rsidRPr="00E0306A">
        <w:t xml:space="preserve"> </w:t>
      </w:r>
      <w:proofErr w:type="spellStart"/>
      <w:r w:rsidRPr="00E0306A">
        <w:t>mengindikasikan</w:t>
      </w:r>
      <w:proofErr w:type="spellEnd"/>
      <w:r w:rsidRPr="00E0306A">
        <w:t xml:space="preserve"> </w:t>
      </w:r>
      <w:proofErr w:type="spellStart"/>
      <w:r w:rsidRPr="00E0306A">
        <w:t>bahwa</w:t>
      </w:r>
      <w:proofErr w:type="spellEnd"/>
      <w:r w:rsidRPr="00E0306A">
        <w:t xml:space="preserve"> </w:t>
      </w:r>
      <w:proofErr w:type="spellStart"/>
      <w:r w:rsidRPr="00E0306A">
        <w:t>terdapat</w:t>
      </w:r>
      <w:proofErr w:type="spellEnd"/>
      <w:r w:rsidRPr="00E0306A">
        <w:t xml:space="preserve"> </w:t>
      </w:r>
      <w:proofErr w:type="spellStart"/>
      <w:r w:rsidRPr="00E0306A">
        <w:t>faktor-faktor</w:t>
      </w:r>
      <w:proofErr w:type="spellEnd"/>
      <w:r w:rsidRPr="00E0306A">
        <w:t xml:space="preserve"> lain yang </w:t>
      </w:r>
      <w:proofErr w:type="spellStart"/>
      <w:r w:rsidRPr="00E0306A">
        <w:t>turut</w:t>
      </w:r>
      <w:proofErr w:type="spellEnd"/>
      <w:r w:rsidRPr="00E0306A">
        <w:t xml:space="preserve"> </w:t>
      </w:r>
      <w:proofErr w:type="spellStart"/>
      <w:r w:rsidRPr="00E0306A">
        <w:t>berkontribusi</w:t>
      </w:r>
      <w:proofErr w:type="spellEnd"/>
      <w:r w:rsidRPr="00E0306A">
        <w:t xml:space="preserve"> </w:t>
      </w:r>
      <w:proofErr w:type="spellStart"/>
      <w:r w:rsidRPr="00E0306A">
        <w:t>terhadap</w:t>
      </w:r>
      <w:proofErr w:type="spellEnd"/>
      <w:r w:rsidRPr="00E0306A">
        <w:t xml:space="preserve"> </w:t>
      </w:r>
      <w:proofErr w:type="spellStart"/>
      <w:r w:rsidRPr="00E0306A">
        <w:t>perbaikan</w:t>
      </w:r>
      <w:proofErr w:type="spellEnd"/>
      <w:r w:rsidRPr="00E0306A">
        <w:t xml:space="preserve"> </w:t>
      </w:r>
      <w:proofErr w:type="spellStart"/>
      <w:r w:rsidRPr="00E0306A">
        <w:t>kondisi</w:t>
      </w:r>
      <w:proofErr w:type="spellEnd"/>
      <w:r w:rsidRPr="00E0306A">
        <w:t xml:space="preserve"> </w:t>
      </w:r>
      <w:proofErr w:type="spellStart"/>
      <w:r w:rsidRPr="00E0306A">
        <w:t>emosional</w:t>
      </w:r>
      <w:proofErr w:type="spellEnd"/>
      <w:r w:rsidRPr="00E0306A">
        <w:t xml:space="preserve"> </w:t>
      </w:r>
      <w:proofErr w:type="spellStart"/>
      <w:r w:rsidRPr="00E0306A">
        <w:t>responden</w:t>
      </w:r>
      <w:proofErr w:type="spellEnd"/>
      <w:r w:rsidRPr="00E0306A">
        <w:t xml:space="preserve">. </w:t>
      </w:r>
      <w:proofErr w:type="spellStart"/>
      <w:r w:rsidRPr="00E0306A">
        <w:t>Menariknya</w:t>
      </w:r>
      <w:proofErr w:type="spellEnd"/>
      <w:r w:rsidRPr="00E0306A">
        <w:t xml:space="preserve">, </w:t>
      </w:r>
      <w:proofErr w:type="spellStart"/>
      <w:r w:rsidRPr="00E0306A">
        <w:t>kelompok</w:t>
      </w:r>
      <w:proofErr w:type="spellEnd"/>
      <w:r w:rsidRPr="00E0306A">
        <w:t xml:space="preserve"> </w:t>
      </w:r>
      <w:proofErr w:type="spellStart"/>
      <w:r w:rsidRPr="00E0306A">
        <w:t>kontrol</w:t>
      </w:r>
      <w:proofErr w:type="spellEnd"/>
      <w:r w:rsidRPr="00E0306A">
        <w:t xml:space="preserve"> </w:t>
      </w:r>
      <w:proofErr w:type="spellStart"/>
      <w:r w:rsidRPr="00E0306A">
        <w:t>menunjukkan</w:t>
      </w:r>
      <w:proofErr w:type="spellEnd"/>
      <w:r w:rsidRPr="00E0306A">
        <w:t xml:space="preserve"> </w:t>
      </w:r>
      <w:proofErr w:type="spellStart"/>
      <w:r w:rsidRPr="00E0306A">
        <w:t>penurunan</w:t>
      </w:r>
      <w:proofErr w:type="spellEnd"/>
      <w:r w:rsidRPr="00E0306A">
        <w:t xml:space="preserve"> </w:t>
      </w:r>
      <w:proofErr w:type="spellStart"/>
      <w:r w:rsidRPr="00E0306A">
        <w:t>skor</w:t>
      </w:r>
      <w:proofErr w:type="spellEnd"/>
      <w:r w:rsidRPr="00E0306A">
        <w:t xml:space="preserve"> </w:t>
      </w:r>
      <w:proofErr w:type="spellStart"/>
      <w:r w:rsidRPr="00E0306A">
        <w:t>kecemasan</w:t>
      </w:r>
      <w:proofErr w:type="spellEnd"/>
      <w:r w:rsidRPr="00E0306A">
        <w:t xml:space="preserve"> yang </w:t>
      </w:r>
      <w:proofErr w:type="spellStart"/>
      <w:r w:rsidRPr="00E0306A">
        <w:t>hampir</w:t>
      </w:r>
      <w:proofErr w:type="spellEnd"/>
      <w:r w:rsidRPr="00E0306A">
        <w:t xml:space="preserve"> </w:t>
      </w:r>
      <w:proofErr w:type="spellStart"/>
      <w:r w:rsidRPr="00E0306A">
        <w:t>sama</w:t>
      </w:r>
      <w:proofErr w:type="spellEnd"/>
      <w:r w:rsidRPr="00E0306A">
        <w:t xml:space="preserve"> </w:t>
      </w:r>
      <w:proofErr w:type="spellStart"/>
      <w:r w:rsidRPr="00E0306A">
        <w:t>dengan</w:t>
      </w:r>
      <w:proofErr w:type="spellEnd"/>
      <w:r w:rsidRPr="00E0306A">
        <w:t xml:space="preserve"> </w:t>
      </w:r>
      <w:proofErr w:type="spellStart"/>
      <w:r w:rsidRPr="00E0306A">
        <w:t>kelompok</w:t>
      </w:r>
      <w:proofErr w:type="spellEnd"/>
      <w:r w:rsidRPr="00E0306A">
        <w:t xml:space="preserve"> yang </w:t>
      </w:r>
      <w:proofErr w:type="spellStart"/>
      <w:r w:rsidRPr="00E0306A">
        <w:t>menerima</w:t>
      </w:r>
      <w:proofErr w:type="spellEnd"/>
      <w:r w:rsidRPr="00E0306A">
        <w:t xml:space="preserve"> </w:t>
      </w:r>
      <w:proofErr w:type="spellStart"/>
      <w:r w:rsidRPr="00E0306A">
        <w:t>intervensi</w:t>
      </w:r>
      <w:proofErr w:type="spellEnd"/>
      <w:r w:rsidRPr="00E0306A">
        <w:t xml:space="preserve">, </w:t>
      </w:r>
      <w:proofErr w:type="spellStart"/>
      <w:r w:rsidRPr="00E0306A">
        <w:t>sehingga</w:t>
      </w:r>
      <w:proofErr w:type="spellEnd"/>
      <w:r w:rsidRPr="00E0306A">
        <w:t xml:space="preserve"> </w:t>
      </w:r>
      <w:proofErr w:type="spellStart"/>
      <w:r w:rsidRPr="00E0306A">
        <w:t>efek</w:t>
      </w:r>
      <w:proofErr w:type="spellEnd"/>
      <w:r w:rsidRPr="00E0306A">
        <w:t xml:space="preserve"> yang </w:t>
      </w:r>
      <w:proofErr w:type="spellStart"/>
      <w:r w:rsidRPr="00E0306A">
        <w:t>muncul</w:t>
      </w:r>
      <w:proofErr w:type="spellEnd"/>
      <w:r w:rsidRPr="00E0306A">
        <w:t xml:space="preserve"> </w:t>
      </w:r>
      <w:proofErr w:type="spellStart"/>
      <w:r w:rsidRPr="00E0306A">
        <w:t>tidak</w:t>
      </w:r>
      <w:proofErr w:type="spellEnd"/>
      <w:r w:rsidRPr="00E0306A">
        <w:t xml:space="preserve"> </w:t>
      </w:r>
      <w:proofErr w:type="spellStart"/>
      <w:r w:rsidRPr="00E0306A">
        <w:t>dapat</w:t>
      </w:r>
      <w:proofErr w:type="spellEnd"/>
      <w:r w:rsidRPr="00E0306A">
        <w:t xml:space="preserve"> </w:t>
      </w:r>
      <w:proofErr w:type="spellStart"/>
      <w:r w:rsidRPr="00E0306A">
        <w:t>sepenuhnya</w:t>
      </w:r>
      <w:proofErr w:type="spellEnd"/>
      <w:r w:rsidRPr="00E0306A">
        <w:t xml:space="preserve"> </w:t>
      </w:r>
      <w:proofErr w:type="spellStart"/>
      <w:r w:rsidRPr="00E0306A">
        <w:t>dikaitkan</w:t>
      </w:r>
      <w:proofErr w:type="spellEnd"/>
      <w:r w:rsidRPr="00E0306A">
        <w:t xml:space="preserve"> </w:t>
      </w:r>
      <w:proofErr w:type="spellStart"/>
      <w:r w:rsidRPr="00E0306A">
        <w:t>dengan</w:t>
      </w:r>
      <w:proofErr w:type="spellEnd"/>
      <w:r w:rsidRPr="00E0306A">
        <w:t xml:space="preserve"> </w:t>
      </w:r>
      <w:proofErr w:type="spellStart"/>
      <w:r w:rsidRPr="00E0306A">
        <w:t>penggunaan</w:t>
      </w:r>
      <w:proofErr w:type="spellEnd"/>
      <w:r w:rsidRPr="00E0306A">
        <w:t xml:space="preserve"> </w:t>
      </w:r>
      <w:proofErr w:type="spellStart"/>
      <w:r w:rsidRPr="00E0306A">
        <w:t>aromaterapi</w:t>
      </w:r>
      <w:proofErr w:type="spellEnd"/>
      <w:r w:rsidRPr="00E0306A">
        <w:t>.</w:t>
      </w:r>
    </w:p>
    <w:p w14:paraId="11445A29" w14:textId="77777777" w:rsidR="00642BBA" w:rsidRPr="00E0306A" w:rsidRDefault="00642BBA" w:rsidP="00E0306A">
      <w:pPr>
        <w:pStyle w:val="NormalWeb"/>
        <w:spacing w:before="0" w:beforeAutospacing="0" w:after="0" w:afterAutospacing="0" w:line="360" w:lineRule="auto"/>
        <w:ind w:firstLine="720"/>
        <w:jc w:val="both"/>
      </w:pPr>
      <w:proofErr w:type="spellStart"/>
      <w:r w:rsidRPr="00E0306A">
        <w:t>Kondisi</w:t>
      </w:r>
      <w:proofErr w:type="spellEnd"/>
      <w:r w:rsidRPr="00E0306A">
        <w:t xml:space="preserve"> </w:t>
      </w:r>
      <w:proofErr w:type="spellStart"/>
      <w:r w:rsidRPr="00E0306A">
        <w:t>tersebut</w:t>
      </w:r>
      <w:proofErr w:type="spellEnd"/>
      <w:r w:rsidRPr="00E0306A">
        <w:t xml:space="preserve"> </w:t>
      </w:r>
      <w:proofErr w:type="spellStart"/>
      <w:r w:rsidRPr="00E0306A">
        <w:t>dapat</w:t>
      </w:r>
      <w:proofErr w:type="spellEnd"/>
      <w:r w:rsidRPr="00E0306A">
        <w:t xml:space="preserve"> </w:t>
      </w:r>
      <w:proofErr w:type="spellStart"/>
      <w:r w:rsidRPr="00E0306A">
        <w:t>dipengaruhi</w:t>
      </w:r>
      <w:proofErr w:type="spellEnd"/>
      <w:r w:rsidRPr="00E0306A">
        <w:t xml:space="preserve"> oleh </w:t>
      </w:r>
      <w:proofErr w:type="spellStart"/>
      <w:r w:rsidRPr="00E0306A">
        <w:t>berbagai</w:t>
      </w:r>
      <w:proofErr w:type="spellEnd"/>
      <w:r w:rsidRPr="00E0306A">
        <w:t xml:space="preserve"> </w:t>
      </w:r>
      <w:proofErr w:type="spellStart"/>
      <w:r w:rsidRPr="00E0306A">
        <w:t>faktor</w:t>
      </w:r>
      <w:proofErr w:type="spellEnd"/>
      <w:r w:rsidRPr="00E0306A">
        <w:t xml:space="preserve"> non </w:t>
      </w:r>
      <w:proofErr w:type="spellStart"/>
      <w:r w:rsidRPr="00E0306A">
        <w:t>intervensi</w:t>
      </w:r>
      <w:proofErr w:type="spellEnd"/>
      <w:r w:rsidRPr="00E0306A">
        <w:t xml:space="preserve">, salah </w:t>
      </w:r>
      <w:proofErr w:type="spellStart"/>
      <w:r w:rsidRPr="00E0306A">
        <w:t>satunya</w:t>
      </w:r>
      <w:proofErr w:type="spellEnd"/>
      <w:r w:rsidRPr="00E0306A">
        <w:t xml:space="preserve"> </w:t>
      </w:r>
      <w:proofErr w:type="spellStart"/>
      <w:r w:rsidRPr="00E0306A">
        <w:t>adalah</w:t>
      </w:r>
      <w:proofErr w:type="spellEnd"/>
      <w:r w:rsidRPr="00E0306A">
        <w:t xml:space="preserve"> </w:t>
      </w:r>
      <w:r w:rsidRPr="00E0306A">
        <w:rPr>
          <w:i/>
          <w:iCs/>
        </w:rPr>
        <w:t>attention effect</w:t>
      </w:r>
      <w:r w:rsidRPr="00E0306A">
        <w:t xml:space="preserve">, </w:t>
      </w:r>
      <w:proofErr w:type="spellStart"/>
      <w:r w:rsidRPr="00E0306A">
        <w:t>yaitu</w:t>
      </w:r>
      <w:proofErr w:type="spellEnd"/>
      <w:r w:rsidRPr="00E0306A">
        <w:t xml:space="preserve"> </w:t>
      </w:r>
      <w:proofErr w:type="spellStart"/>
      <w:r w:rsidRPr="00E0306A">
        <w:t>perubahan</w:t>
      </w:r>
      <w:proofErr w:type="spellEnd"/>
      <w:r w:rsidRPr="00E0306A">
        <w:t xml:space="preserve"> </w:t>
      </w:r>
      <w:proofErr w:type="spellStart"/>
      <w:r w:rsidRPr="00E0306A">
        <w:t>positif</w:t>
      </w:r>
      <w:proofErr w:type="spellEnd"/>
      <w:r w:rsidRPr="00E0306A">
        <w:t xml:space="preserve"> yang </w:t>
      </w:r>
      <w:proofErr w:type="spellStart"/>
      <w:r w:rsidRPr="00E0306A">
        <w:t>terjadi</w:t>
      </w:r>
      <w:proofErr w:type="spellEnd"/>
      <w:r w:rsidRPr="00E0306A">
        <w:t xml:space="preserve"> </w:t>
      </w:r>
      <w:proofErr w:type="spellStart"/>
      <w:r w:rsidRPr="00E0306A">
        <w:t>karena</w:t>
      </w:r>
      <w:proofErr w:type="spellEnd"/>
      <w:r w:rsidRPr="00E0306A">
        <w:t xml:space="preserve"> </w:t>
      </w:r>
      <w:proofErr w:type="spellStart"/>
      <w:r w:rsidRPr="00E0306A">
        <w:t>responden</w:t>
      </w:r>
      <w:proofErr w:type="spellEnd"/>
      <w:r w:rsidRPr="00E0306A">
        <w:t xml:space="preserve"> </w:t>
      </w:r>
      <w:proofErr w:type="spellStart"/>
      <w:r w:rsidRPr="00E0306A">
        <w:t>merasa</w:t>
      </w:r>
      <w:proofErr w:type="spellEnd"/>
      <w:r w:rsidRPr="00E0306A">
        <w:t xml:space="preserve"> </w:t>
      </w:r>
      <w:proofErr w:type="spellStart"/>
      <w:r w:rsidRPr="00E0306A">
        <w:t>diperhatikan</w:t>
      </w:r>
      <w:proofErr w:type="spellEnd"/>
      <w:r w:rsidRPr="00E0306A">
        <w:t xml:space="preserve"> dan </w:t>
      </w:r>
      <w:proofErr w:type="spellStart"/>
      <w:r w:rsidRPr="00E0306A">
        <w:t>dilibatkan</w:t>
      </w:r>
      <w:proofErr w:type="spellEnd"/>
      <w:r w:rsidRPr="00E0306A">
        <w:t xml:space="preserve"> </w:t>
      </w:r>
      <w:proofErr w:type="spellStart"/>
      <w:r w:rsidRPr="00E0306A">
        <w:t>dalam</w:t>
      </w:r>
      <w:proofErr w:type="spellEnd"/>
      <w:r w:rsidRPr="00E0306A">
        <w:t xml:space="preserve"> </w:t>
      </w:r>
      <w:proofErr w:type="spellStart"/>
      <w:r w:rsidRPr="00E0306A">
        <w:t>kegiatan</w:t>
      </w:r>
      <w:proofErr w:type="spellEnd"/>
      <w:r w:rsidRPr="00E0306A">
        <w:t xml:space="preserve"> </w:t>
      </w:r>
      <w:proofErr w:type="spellStart"/>
      <w:r w:rsidRPr="00E0306A">
        <w:t>penelitian</w:t>
      </w:r>
      <w:proofErr w:type="spellEnd"/>
      <w:r w:rsidRPr="00E0306A">
        <w:t xml:space="preserve">. Selain </w:t>
      </w:r>
      <w:proofErr w:type="spellStart"/>
      <w:r w:rsidRPr="00E0306A">
        <w:t>itu</w:t>
      </w:r>
      <w:proofErr w:type="spellEnd"/>
      <w:r w:rsidRPr="00E0306A">
        <w:t xml:space="preserve">, </w:t>
      </w:r>
      <w:proofErr w:type="spellStart"/>
      <w:r w:rsidRPr="00E0306A">
        <w:t>keterlibatan</w:t>
      </w:r>
      <w:proofErr w:type="spellEnd"/>
      <w:r w:rsidRPr="00E0306A">
        <w:t xml:space="preserve"> </w:t>
      </w:r>
      <w:proofErr w:type="spellStart"/>
      <w:r w:rsidRPr="00E0306A">
        <w:t>responden</w:t>
      </w:r>
      <w:proofErr w:type="spellEnd"/>
      <w:r w:rsidRPr="00E0306A">
        <w:t xml:space="preserve"> </w:t>
      </w:r>
      <w:proofErr w:type="spellStart"/>
      <w:r w:rsidRPr="00E0306A">
        <w:t>dalam</w:t>
      </w:r>
      <w:proofErr w:type="spellEnd"/>
      <w:r w:rsidRPr="00E0306A">
        <w:t xml:space="preserve"> </w:t>
      </w:r>
      <w:proofErr w:type="spellStart"/>
      <w:r w:rsidRPr="00E0306A">
        <w:t>berbagai</w:t>
      </w:r>
      <w:proofErr w:type="spellEnd"/>
      <w:r w:rsidRPr="00E0306A">
        <w:t xml:space="preserve"> </w:t>
      </w:r>
      <w:proofErr w:type="spellStart"/>
      <w:r w:rsidRPr="00E0306A">
        <w:t>aktivitas</w:t>
      </w:r>
      <w:proofErr w:type="spellEnd"/>
      <w:r w:rsidRPr="00E0306A">
        <w:t xml:space="preserve"> </w:t>
      </w:r>
      <w:proofErr w:type="spellStart"/>
      <w:r w:rsidRPr="00E0306A">
        <w:t>Posbindu</w:t>
      </w:r>
      <w:proofErr w:type="spellEnd"/>
      <w:r w:rsidRPr="00E0306A">
        <w:t xml:space="preserve"> </w:t>
      </w:r>
      <w:proofErr w:type="spellStart"/>
      <w:r w:rsidRPr="00E0306A">
        <w:t>dapat</w:t>
      </w:r>
      <w:proofErr w:type="spellEnd"/>
      <w:r w:rsidRPr="00E0306A">
        <w:t xml:space="preserve"> </w:t>
      </w:r>
      <w:proofErr w:type="spellStart"/>
      <w:r w:rsidRPr="00E0306A">
        <w:t>memberikan</w:t>
      </w:r>
      <w:proofErr w:type="spellEnd"/>
      <w:r w:rsidRPr="00E0306A">
        <w:t xml:space="preserve"> </w:t>
      </w:r>
      <w:proofErr w:type="spellStart"/>
      <w:r w:rsidRPr="00E0306A">
        <w:t>manfaat</w:t>
      </w:r>
      <w:proofErr w:type="spellEnd"/>
      <w:r w:rsidRPr="00E0306A">
        <w:t xml:space="preserve"> </w:t>
      </w:r>
      <w:proofErr w:type="spellStart"/>
      <w:r w:rsidRPr="00E0306A">
        <w:t>psikologis</w:t>
      </w:r>
      <w:proofErr w:type="spellEnd"/>
      <w:r w:rsidRPr="00E0306A">
        <w:t xml:space="preserve"> </w:t>
      </w:r>
      <w:proofErr w:type="spellStart"/>
      <w:r w:rsidRPr="00E0306A">
        <w:t>melalui</w:t>
      </w:r>
      <w:proofErr w:type="spellEnd"/>
      <w:r w:rsidRPr="00E0306A">
        <w:t xml:space="preserve"> </w:t>
      </w:r>
      <w:proofErr w:type="spellStart"/>
      <w:r w:rsidRPr="00E0306A">
        <w:t>peningkatan</w:t>
      </w:r>
      <w:proofErr w:type="spellEnd"/>
      <w:r w:rsidRPr="00E0306A">
        <w:t xml:space="preserve"> </w:t>
      </w:r>
      <w:proofErr w:type="spellStart"/>
      <w:r w:rsidRPr="00E0306A">
        <w:t>interaksi</w:t>
      </w:r>
      <w:proofErr w:type="spellEnd"/>
      <w:r w:rsidRPr="00E0306A">
        <w:t xml:space="preserve"> </w:t>
      </w:r>
      <w:proofErr w:type="spellStart"/>
      <w:r w:rsidRPr="00E0306A">
        <w:t>sosial</w:t>
      </w:r>
      <w:proofErr w:type="spellEnd"/>
      <w:r w:rsidRPr="00E0306A">
        <w:t xml:space="preserve"> dan </w:t>
      </w:r>
      <w:proofErr w:type="spellStart"/>
      <w:r w:rsidRPr="00E0306A">
        <w:lastRenderedPageBreak/>
        <w:t>kesempatan</w:t>
      </w:r>
      <w:proofErr w:type="spellEnd"/>
      <w:r w:rsidRPr="00E0306A">
        <w:t xml:space="preserve"> </w:t>
      </w:r>
      <w:proofErr w:type="spellStart"/>
      <w:r w:rsidRPr="00E0306A">
        <w:t>untuk</w:t>
      </w:r>
      <w:proofErr w:type="spellEnd"/>
      <w:r w:rsidRPr="00E0306A">
        <w:t xml:space="preserve"> </w:t>
      </w:r>
      <w:proofErr w:type="spellStart"/>
      <w:r w:rsidRPr="00E0306A">
        <w:t>berbagi</w:t>
      </w:r>
      <w:proofErr w:type="spellEnd"/>
      <w:r w:rsidRPr="00E0306A">
        <w:t xml:space="preserve"> </w:t>
      </w:r>
      <w:proofErr w:type="spellStart"/>
      <w:r w:rsidRPr="00E0306A">
        <w:t>pengalaman</w:t>
      </w:r>
      <w:proofErr w:type="spellEnd"/>
      <w:r w:rsidRPr="00E0306A">
        <w:t xml:space="preserve"> </w:t>
      </w:r>
      <w:proofErr w:type="spellStart"/>
      <w:r w:rsidRPr="00E0306A">
        <w:t>dengan</w:t>
      </w:r>
      <w:proofErr w:type="spellEnd"/>
      <w:r w:rsidRPr="00E0306A">
        <w:t xml:space="preserve"> </w:t>
      </w:r>
      <w:proofErr w:type="spellStart"/>
      <w:r w:rsidRPr="00E0306A">
        <w:t>peserta</w:t>
      </w:r>
      <w:proofErr w:type="spellEnd"/>
      <w:r w:rsidRPr="00E0306A">
        <w:t xml:space="preserve"> lain yang </w:t>
      </w:r>
      <w:proofErr w:type="spellStart"/>
      <w:r w:rsidRPr="00E0306A">
        <w:t>memiliki</w:t>
      </w:r>
      <w:proofErr w:type="spellEnd"/>
      <w:r w:rsidRPr="00E0306A">
        <w:t xml:space="preserve"> </w:t>
      </w:r>
      <w:proofErr w:type="spellStart"/>
      <w:r w:rsidRPr="00E0306A">
        <w:t>kondisi</w:t>
      </w:r>
      <w:proofErr w:type="spellEnd"/>
      <w:r w:rsidRPr="00E0306A">
        <w:t xml:space="preserve"> </w:t>
      </w:r>
      <w:proofErr w:type="spellStart"/>
      <w:r w:rsidRPr="00E0306A">
        <w:t>serupa</w:t>
      </w:r>
      <w:proofErr w:type="spellEnd"/>
      <w:r w:rsidRPr="00E0306A">
        <w:t xml:space="preserve">. </w:t>
      </w:r>
      <w:proofErr w:type="spellStart"/>
      <w:r w:rsidRPr="00E0306A">
        <w:t>Kegiatan</w:t>
      </w:r>
      <w:proofErr w:type="spellEnd"/>
      <w:r w:rsidRPr="00E0306A">
        <w:t xml:space="preserve"> </w:t>
      </w:r>
      <w:proofErr w:type="spellStart"/>
      <w:r w:rsidRPr="00E0306A">
        <w:t>edukasi</w:t>
      </w:r>
      <w:proofErr w:type="spellEnd"/>
      <w:r w:rsidRPr="00E0306A">
        <w:t xml:space="preserve"> </w:t>
      </w:r>
      <w:proofErr w:type="spellStart"/>
      <w:r w:rsidRPr="00E0306A">
        <w:t>kesehatan</w:t>
      </w:r>
      <w:proofErr w:type="spellEnd"/>
      <w:r w:rsidRPr="00E0306A">
        <w:t xml:space="preserve"> yang </w:t>
      </w:r>
      <w:proofErr w:type="spellStart"/>
      <w:r w:rsidRPr="00E0306A">
        <w:t>diberikan</w:t>
      </w:r>
      <w:proofErr w:type="spellEnd"/>
      <w:r w:rsidRPr="00E0306A">
        <w:t xml:space="preserve"> </w:t>
      </w:r>
      <w:proofErr w:type="spellStart"/>
      <w:r w:rsidRPr="00E0306A">
        <w:t>selama</w:t>
      </w:r>
      <w:proofErr w:type="spellEnd"/>
      <w:r w:rsidRPr="00E0306A">
        <w:t xml:space="preserve"> </w:t>
      </w:r>
      <w:proofErr w:type="spellStart"/>
      <w:r w:rsidRPr="00E0306A">
        <w:t>pelaksanaan</w:t>
      </w:r>
      <w:proofErr w:type="spellEnd"/>
      <w:r w:rsidRPr="00E0306A">
        <w:t xml:space="preserve"> </w:t>
      </w:r>
      <w:proofErr w:type="spellStart"/>
      <w:r w:rsidRPr="00E0306A">
        <w:t>Posbindu</w:t>
      </w:r>
      <w:proofErr w:type="spellEnd"/>
      <w:r w:rsidRPr="00E0306A">
        <w:t xml:space="preserve"> juga </w:t>
      </w:r>
      <w:proofErr w:type="spellStart"/>
      <w:r w:rsidRPr="00E0306A">
        <w:t>berpotensi</w:t>
      </w:r>
      <w:proofErr w:type="spellEnd"/>
      <w:r w:rsidRPr="00E0306A">
        <w:t xml:space="preserve"> </w:t>
      </w:r>
      <w:proofErr w:type="spellStart"/>
      <w:r w:rsidRPr="00E0306A">
        <w:t>meningkatkan</w:t>
      </w:r>
      <w:proofErr w:type="spellEnd"/>
      <w:r w:rsidRPr="00E0306A">
        <w:t xml:space="preserve"> </w:t>
      </w:r>
      <w:proofErr w:type="spellStart"/>
      <w:r w:rsidRPr="00E0306A">
        <w:t>pemahaman</w:t>
      </w:r>
      <w:proofErr w:type="spellEnd"/>
      <w:r w:rsidRPr="00E0306A">
        <w:t xml:space="preserve"> </w:t>
      </w:r>
      <w:proofErr w:type="spellStart"/>
      <w:r w:rsidRPr="00E0306A">
        <w:t>responden</w:t>
      </w:r>
      <w:proofErr w:type="spellEnd"/>
      <w:r w:rsidRPr="00E0306A">
        <w:t xml:space="preserve"> </w:t>
      </w:r>
      <w:proofErr w:type="spellStart"/>
      <w:r w:rsidRPr="00E0306A">
        <w:t>mengenai</w:t>
      </w:r>
      <w:proofErr w:type="spellEnd"/>
      <w:r w:rsidRPr="00E0306A">
        <w:t xml:space="preserve"> </w:t>
      </w:r>
      <w:proofErr w:type="spellStart"/>
      <w:r w:rsidRPr="00E0306A">
        <w:t>perubahan</w:t>
      </w:r>
      <w:proofErr w:type="spellEnd"/>
      <w:r w:rsidRPr="00E0306A">
        <w:t xml:space="preserve"> yang </w:t>
      </w:r>
      <w:proofErr w:type="spellStart"/>
      <w:r w:rsidRPr="00E0306A">
        <w:t>terjadi</w:t>
      </w:r>
      <w:proofErr w:type="spellEnd"/>
      <w:r w:rsidRPr="00E0306A">
        <w:t xml:space="preserve"> pada masa </w:t>
      </w:r>
      <w:proofErr w:type="spellStart"/>
      <w:r w:rsidRPr="00E0306A">
        <w:t>premenopause</w:t>
      </w:r>
      <w:proofErr w:type="spellEnd"/>
      <w:r w:rsidRPr="00E0306A">
        <w:t xml:space="preserve"> </w:t>
      </w:r>
      <w:proofErr w:type="spellStart"/>
      <w:r w:rsidRPr="00E0306A">
        <w:t>sehingga</w:t>
      </w:r>
      <w:proofErr w:type="spellEnd"/>
      <w:r w:rsidRPr="00E0306A">
        <w:t xml:space="preserve"> </w:t>
      </w:r>
      <w:proofErr w:type="spellStart"/>
      <w:r w:rsidRPr="00E0306A">
        <w:t>dapat</w:t>
      </w:r>
      <w:proofErr w:type="spellEnd"/>
      <w:r w:rsidRPr="00E0306A">
        <w:t xml:space="preserve"> </w:t>
      </w:r>
      <w:proofErr w:type="spellStart"/>
      <w:r w:rsidRPr="00E0306A">
        <w:t>mengurangi</w:t>
      </w:r>
      <w:proofErr w:type="spellEnd"/>
      <w:r w:rsidRPr="00E0306A">
        <w:t xml:space="preserve"> </w:t>
      </w:r>
      <w:proofErr w:type="spellStart"/>
      <w:r w:rsidRPr="00E0306A">
        <w:t>kekhawatiran</w:t>
      </w:r>
      <w:proofErr w:type="spellEnd"/>
      <w:r w:rsidRPr="00E0306A">
        <w:t xml:space="preserve"> yang </w:t>
      </w:r>
      <w:proofErr w:type="spellStart"/>
      <w:r w:rsidRPr="00E0306A">
        <w:t>berlebihan</w:t>
      </w:r>
      <w:proofErr w:type="spellEnd"/>
      <w:r w:rsidRPr="00E0306A">
        <w:t>.</w:t>
      </w:r>
    </w:p>
    <w:p w14:paraId="0643A44D" w14:textId="77777777" w:rsidR="00642BBA" w:rsidRPr="00E0306A" w:rsidRDefault="00642BBA" w:rsidP="00E0306A">
      <w:pPr>
        <w:pStyle w:val="NormalWeb"/>
        <w:spacing w:before="0" w:beforeAutospacing="0" w:after="0" w:afterAutospacing="0" w:line="360" w:lineRule="auto"/>
        <w:ind w:firstLine="720"/>
        <w:jc w:val="both"/>
      </w:pPr>
      <w:r w:rsidRPr="00E0306A">
        <w:t xml:space="preserve">Di </w:t>
      </w:r>
      <w:proofErr w:type="spellStart"/>
      <w:r w:rsidRPr="00E0306A">
        <w:t>samping</w:t>
      </w:r>
      <w:proofErr w:type="spellEnd"/>
      <w:r w:rsidRPr="00E0306A">
        <w:t xml:space="preserve"> </w:t>
      </w:r>
      <w:proofErr w:type="spellStart"/>
      <w:r w:rsidRPr="00E0306A">
        <w:t>itu</w:t>
      </w:r>
      <w:proofErr w:type="spellEnd"/>
      <w:r w:rsidRPr="00E0306A">
        <w:t xml:space="preserve">, </w:t>
      </w:r>
      <w:proofErr w:type="spellStart"/>
      <w:r w:rsidRPr="00E0306A">
        <w:t>dukungan</w:t>
      </w:r>
      <w:proofErr w:type="spellEnd"/>
      <w:r w:rsidRPr="00E0306A">
        <w:t xml:space="preserve"> </w:t>
      </w:r>
      <w:proofErr w:type="spellStart"/>
      <w:r w:rsidRPr="00E0306A">
        <w:t>dari</w:t>
      </w:r>
      <w:proofErr w:type="spellEnd"/>
      <w:r w:rsidRPr="00E0306A">
        <w:t xml:space="preserve"> </w:t>
      </w:r>
      <w:proofErr w:type="spellStart"/>
      <w:r w:rsidRPr="00E0306A">
        <w:t>tenaga</w:t>
      </w:r>
      <w:proofErr w:type="spellEnd"/>
      <w:r w:rsidRPr="00E0306A">
        <w:t xml:space="preserve"> </w:t>
      </w:r>
      <w:proofErr w:type="spellStart"/>
      <w:r w:rsidRPr="00E0306A">
        <w:t>kesehatan</w:t>
      </w:r>
      <w:proofErr w:type="spellEnd"/>
      <w:r w:rsidRPr="00E0306A">
        <w:t xml:space="preserve">, </w:t>
      </w:r>
      <w:proofErr w:type="spellStart"/>
      <w:r w:rsidRPr="00E0306A">
        <w:t>kader</w:t>
      </w:r>
      <w:proofErr w:type="spellEnd"/>
      <w:r w:rsidRPr="00E0306A">
        <w:t xml:space="preserve">, </w:t>
      </w:r>
      <w:proofErr w:type="spellStart"/>
      <w:r w:rsidRPr="00E0306A">
        <w:t>keluarga</w:t>
      </w:r>
      <w:proofErr w:type="spellEnd"/>
      <w:r w:rsidRPr="00E0306A">
        <w:t xml:space="preserve">, </w:t>
      </w:r>
      <w:proofErr w:type="spellStart"/>
      <w:r w:rsidRPr="00E0306A">
        <w:t>maupun</w:t>
      </w:r>
      <w:proofErr w:type="spellEnd"/>
      <w:r w:rsidRPr="00E0306A">
        <w:t xml:space="preserve"> </w:t>
      </w:r>
      <w:proofErr w:type="spellStart"/>
      <w:r w:rsidRPr="00E0306A">
        <w:t>sesama</w:t>
      </w:r>
      <w:proofErr w:type="spellEnd"/>
      <w:r w:rsidRPr="00E0306A">
        <w:t xml:space="preserve"> </w:t>
      </w:r>
      <w:proofErr w:type="spellStart"/>
      <w:r w:rsidRPr="00E0306A">
        <w:t>peserta</w:t>
      </w:r>
      <w:proofErr w:type="spellEnd"/>
      <w:r w:rsidRPr="00E0306A">
        <w:t xml:space="preserve"> </w:t>
      </w:r>
      <w:proofErr w:type="spellStart"/>
      <w:r w:rsidRPr="00E0306A">
        <w:t>kegiatan</w:t>
      </w:r>
      <w:proofErr w:type="spellEnd"/>
      <w:r w:rsidRPr="00E0306A">
        <w:t xml:space="preserve"> </w:t>
      </w:r>
      <w:proofErr w:type="spellStart"/>
      <w:r w:rsidRPr="00E0306A">
        <w:t>dapat</w:t>
      </w:r>
      <w:proofErr w:type="spellEnd"/>
      <w:r w:rsidRPr="00E0306A">
        <w:t xml:space="preserve"> </w:t>
      </w:r>
      <w:proofErr w:type="spellStart"/>
      <w:r w:rsidRPr="00E0306A">
        <w:t>menciptakan</w:t>
      </w:r>
      <w:proofErr w:type="spellEnd"/>
      <w:r w:rsidRPr="00E0306A">
        <w:t xml:space="preserve"> rasa </w:t>
      </w:r>
      <w:proofErr w:type="spellStart"/>
      <w:r w:rsidRPr="00E0306A">
        <w:t>aman</w:t>
      </w:r>
      <w:proofErr w:type="spellEnd"/>
      <w:r w:rsidRPr="00E0306A">
        <w:t xml:space="preserve">, </w:t>
      </w:r>
      <w:proofErr w:type="spellStart"/>
      <w:r w:rsidRPr="00E0306A">
        <w:t>diterima</w:t>
      </w:r>
      <w:proofErr w:type="spellEnd"/>
      <w:r w:rsidRPr="00E0306A">
        <w:t xml:space="preserve">, dan </w:t>
      </w:r>
      <w:proofErr w:type="spellStart"/>
      <w:r w:rsidRPr="00E0306A">
        <w:t>dihargai</w:t>
      </w:r>
      <w:proofErr w:type="spellEnd"/>
      <w:r w:rsidRPr="00E0306A">
        <w:t xml:space="preserve">. </w:t>
      </w:r>
      <w:proofErr w:type="spellStart"/>
      <w:r w:rsidRPr="00E0306A">
        <w:t>Berbagai</w:t>
      </w:r>
      <w:proofErr w:type="spellEnd"/>
      <w:r w:rsidRPr="00E0306A">
        <w:t xml:space="preserve"> </w:t>
      </w:r>
      <w:proofErr w:type="spellStart"/>
      <w:r w:rsidRPr="00E0306A">
        <w:t>penelitian</w:t>
      </w:r>
      <w:proofErr w:type="spellEnd"/>
      <w:r w:rsidRPr="00E0306A">
        <w:t xml:space="preserve"> </w:t>
      </w:r>
      <w:proofErr w:type="spellStart"/>
      <w:r w:rsidRPr="00E0306A">
        <w:t>menunjukkan</w:t>
      </w:r>
      <w:proofErr w:type="spellEnd"/>
      <w:r w:rsidRPr="00E0306A">
        <w:t xml:space="preserve"> </w:t>
      </w:r>
      <w:proofErr w:type="spellStart"/>
      <w:r w:rsidRPr="00E0306A">
        <w:t>bahwa</w:t>
      </w:r>
      <w:proofErr w:type="spellEnd"/>
      <w:r w:rsidRPr="00E0306A">
        <w:t xml:space="preserve"> </w:t>
      </w:r>
      <w:proofErr w:type="spellStart"/>
      <w:r w:rsidRPr="00E0306A">
        <w:t>dukungan</w:t>
      </w:r>
      <w:proofErr w:type="spellEnd"/>
      <w:r w:rsidRPr="00E0306A">
        <w:t xml:space="preserve"> </w:t>
      </w:r>
      <w:proofErr w:type="spellStart"/>
      <w:r w:rsidRPr="00E0306A">
        <w:t>sosial</w:t>
      </w:r>
      <w:proofErr w:type="spellEnd"/>
      <w:r w:rsidRPr="00E0306A">
        <w:t xml:space="preserve"> dan </w:t>
      </w:r>
      <w:proofErr w:type="spellStart"/>
      <w:r w:rsidRPr="00E0306A">
        <w:t>keterlibatan</w:t>
      </w:r>
      <w:proofErr w:type="spellEnd"/>
      <w:r w:rsidRPr="00E0306A">
        <w:t xml:space="preserve"> </w:t>
      </w:r>
      <w:proofErr w:type="spellStart"/>
      <w:r w:rsidRPr="00E0306A">
        <w:t>dalam</w:t>
      </w:r>
      <w:proofErr w:type="spellEnd"/>
      <w:r w:rsidRPr="00E0306A">
        <w:t xml:space="preserve"> </w:t>
      </w:r>
      <w:proofErr w:type="spellStart"/>
      <w:r w:rsidRPr="00E0306A">
        <w:t>aktivitas</w:t>
      </w:r>
      <w:proofErr w:type="spellEnd"/>
      <w:r w:rsidRPr="00E0306A">
        <w:t xml:space="preserve"> </w:t>
      </w:r>
      <w:proofErr w:type="spellStart"/>
      <w:r w:rsidRPr="00E0306A">
        <w:t>komunitas</w:t>
      </w:r>
      <w:proofErr w:type="spellEnd"/>
      <w:r w:rsidRPr="00E0306A">
        <w:t xml:space="preserve"> </w:t>
      </w:r>
      <w:proofErr w:type="spellStart"/>
      <w:r w:rsidRPr="00E0306A">
        <w:t>berperan</w:t>
      </w:r>
      <w:proofErr w:type="spellEnd"/>
      <w:r w:rsidRPr="00E0306A">
        <w:t xml:space="preserve"> </w:t>
      </w:r>
      <w:proofErr w:type="spellStart"/>
      <w:r w:rsidRPr="00E0306A">
        <w:t>penting</w:t>
      </w:r>
      <w:proofErr w:type="spellEnd"/>
      <w:r w:rsidRPr="00E0306A">
        <w:t xml:space="preserve"> </w:t>
      </w:r>
      <w:proofErr w:type="spellStart"/>
      <w:r w:rsidRPr="00E0306A">
        <w:t>dalam</w:t>
      </w:r>
      <w:proofErr w:type="spellEnd"/>
      <w:r w:rsidRPr="00E0306A">
        <w:t xml:space="preserve"> </w:t>
      </w:r>
      <w:proofErr w:type="spellStart"/>
      <w:r w:rsidRPr="00E0306A">
        <w:t>meningkatkan</w:t>
      </w:r>
      <w:proofErr w:type="spellEnd"/>
      <w:r w:rsidRPr="00E0306A">
        <w:t xml:space="preserve"> </w:t>
      </w:r>
      <w:proofErr w:type="spellStart"/>
      <w:r w:rsidRPr="00E0306A">
        <w:t>kesejahteraan</w:t>
      </w:r>
      <w:proofErr w:type="spellEnd"/>
      <w:r w:rsidRPr="00E0306A">
        <w:t xml:space="preserve"> mental, </w:t>
      </w:r>
      <w:proofErr w:type="spellStart"/>
      <w:r w:rsidRPr="00E0306A">
        <w:t>mengurangi</w:t>
      </w:r>
      <w:proofErr w:type="spellEnd"/>
      <w:r w:rsidRPr="00E0306A">
        <w:t xml:space="preserve"> </w:t>
      </w:r>
      <w:proofErr w:type="spellStart"/>
      <w:r w:rsidRPr="00E0306A">
        <w:t>stres</w:t>
      </w:r>
      <w:proofErr w:type="spellEnd"/>
      <w:r w:rsidRPr="00E0306A">
        <w:t xml:space="preserve">, </w:t>
      </w:r>
      <w:proofErr w:type="spellStart"/>
      <w:r w:rsidRPr="00E0306A">
        <w:t>serta</w:t>
      </w:r>
      <w:proofErr w:type="spellEnd"/>
      <w:r w:rsidRPr="00E0306A">
        <w:t xml:space="preserve"> </w:t>
      </w:r>
      <w:proofErr w:type="spellStart"/>
      <w:r w:rsidRPr="00E0306A">
        <w:t>membantu</w:t>
      </w:r>
      <w:proofErr w:type="spellEnd"/>
      <w:r w:rsidRPr="00E0306A">
        <w:t xml:space="preserve"> </w:t>
      </w:r>
      <w:proofErr w:type="spellStart"/>
      <w:r w:rsidRPr="00E0306A">
        <w:t>menurunkan</w:t>
      </w:r>
      <w:proofErr w:type="spellEnd"/>
      <w:r w:rsidRPr="00E0306A">
        <w:t xml:space="preserve"> </w:t>
      </w:r>
      <w:proofErr w:type="spellStart"/>
      <w:r w:rsidRPr="00E0306A">
        <w:t>tingkat</w:t>
      </w:r>
      <w:proofErr w:type="spellEnd"/>
      <w:r w:rsidRPr="00E0306A">
        <w:t xml:space="preserve"> </w:t>
      </w:r>
      <w:proofErr w:type="spellStart"/>
      <w:r w:rsidRPr="00E0306A">
        <w:t>kecemasan</w:t>
      </w:r>
      <w:proofErr w:type="spellEnd"/>
      <w:r w:rsidRPr="00E0306A">
        <w:t xml:space="preserve"> pada </w:t>
      </w:r>
      <w:proofErr w:type="spellStart"/>
      <w:r w:rsidRPr="00E0306A">
        <w:t>perempuan</w:t>
      </w:r>
      <w:proofErr w:type="spellEnd"/>
      <w:r w:rsidRPr="00E0306A">
        <w:t xml:space="preserve"> </w:t>
      </w:r>
      <w:proofErr w:type="spellStart"/>
      <w:r w:rsidRPr="00E0306A">
        <w:t>usia</w:t>
      </w:r>
      <w:proofErr w:type="spellEnd"/>
      <w:r w:rsidRPr="00E0306A">
        <w:t xml:space="preserve"> </w:t>
      </w:r>
      <w:proofErr w:type="spellStart"/>
      <w:r w:rsidRPr="00E0306A">
        <w:t>paruh</w:t>
      </w:r>
      <w:proofErr w:type="spellEnd"/>
      <w:r w:rsidRPr="00E0306A">
        <w:t xml:space="preserve"> baya. Oleh </w:t>
      </w:r>
      <w:proofErr w:type="spellStart"/>
      <w:r w:rsidRPr="00E0306A">
        <w:t>karena</w:t>
      </w:r>
      <w:proofErr w:type="spellEnd"/>
      <w:r w:rsidRPr="00E0306A">
        <w:t xml:space="preserve"> </w:t>
      </w:r>
      <w:proofErr w:type="spellStart"/>
      <w:r w:rsidRPr="00E0306A">
        <w:t>itu</w:t>
      </w:r>
      <w:proofErr w:type="spellEnd"/>
      <w:r w:rsidRPr="00E0306A">
        <w:t xml:space="preserve">, </w:t>
      </w:r>
      <w:proofErr w:type="spellStart"/>
      <w:r w:rsidRPr="00E0306A">
        <w:t>faktor-faktor</w:t>
      </w:r>
      <w:proofErr w:type="spellEnd"/>
      <w:r w:rsidRPr="00E0306A">
        <w:t xml:space="preserve"> </w:t>
      </w:r>
      <w:proofErr w:type="spellStart"/>
      <w:r w:rsidRPr="00E0306A">
        <w:t>tersebut</w:t>
      </w:r>
      <w:proofErr w:type="spellEnd"/>
      <w:r w:rsidRPr="00E0306A">
        <w:t xml:space="preserve"> </w:t>
      </w:r>
      <w:proofErr w:type="spellStart"/>
      <w:r w:rsidRPr="00E0306A">
        <w:t>kemungkinan</w:t>
      </w:r>
      <w:proofErr w:type="spellEnd"/>
      <w:r w:rsidRPr="00E0306A">
        <w:t xml:space="preserve"> </w:t>
      </w:r>
      <w:proofErr w:type="spellStart"/>
      <w:r w:rsidRPr="00E0306A">
        <w:t>memberikan</w:t>
      </w:r>
      <w:proofErr w:type="spellEnd"/>
      <w:r w:rsidRPr="00E0306A">
        <w:t xml:space="preserve"> </w:t>
      </w:r>
      <w:proofErr w:type="spellStart"/>
      <w:r w:rsidRPr="00E0306A">
        <w:t>kontribusi</w:t>
      </w:r>
      <w:proofErr w:type="spellEnd"/>
      <w:r w:rsidRPr="00E0306A">
        <w:t xml:space="preserve"> yang </w:t>
      </w:r>
      <w:proofErr w:type="spellStart"/>
      <w:r w:rsidRPr="00E0306A">
        <w:t>cukup</w:t>
      </w:r>
      <w:proofErr w:type="spellEnd"/>
      <w:r w:rsidRPr="00E0306A">
        <w:t xml:space="preserve"> </w:t>
      </w:r>
      <w:proofErr w:type="spellStart"/>
      <w:r w:rsidRPr="00E0306A">
        <w:t>besar</w:t>
      </w:r>
      <w:proofErr w:type="spellEnd"/>
      <w:r w:rsidRPr="00E0306A">
        <w:t xml:space="preserve"> </w:t>
      </w:r>
      <w:proofErr w:type="spellStart"/>
      <w:r w:rsidRPr="00E0306A">
        <w:t>terhadap</w:t>
      </w:r>
      <w:proofErr w:type="spellEnd"/>
      <w:r w:rsidRPr="00E0306A">
        <w:t xml:space="preserve"> </w:t>
      </w:r>
      <w:proofErr w:type="spellStart"/>
      <w:r w:rsidRPr="00E0306A">
        <w:t>penurunan</w:t>
      </w:r>
      <w:proofErr w:type="spellEnd"/>
      <w:r w:rsidRPr="00E0306A">
        <w:t xml:space="preserve"> </w:t>
      </w:r>
      <w:proofErr w:type="spellStart"/>
      <w:r w:rsidRPr="00E0306A">
        <w:t>skor</w:t>
      </w:r>
      <w:proofErr w:type="spellEnd"/>
      <w:r w:rsidRPr="00E0306A">
        <w:t xml:space="preserve"> </w:t>
      </w:r>
      <w:proofErr w:type="spellStart"/>
      <w:r w:rsidRPr="00E0306A">
        <w:t>kecemasan</w:t>
      </w:r>
      <w:proofErr w:type="spellEnd"/>
      <w:r w:rsidRPr="00E0306A">
        <w:t xml:space="preserve"> yang </w:t>
      </w:r>
      <w:proofErr w:type="spellStart"/>
      <w:r w:rsidRPr="00E0306A">
        <w:t>ditemukan</w:t>
      </w:r>
      <w:proofErr w:type="spellEnd"/>
      <w:r w:rsidRPr="00E0306A">
        <w:t xml:space="preserve"> pada </w:t>
      </w:r>
      <w:proofErr w:type="spellStart"/>
      <w:r w:rsidRPr="00E0306A">
        <w:t>kedua</w:t>
      </w:r>
      <w:proofErr w:type="spellEnd"/>
      <w:r w:rsidRPr="00E0306A">
        <w:t xml:space="preserve"> </w:t>
      </w:r>
      <w:proofErr w:type="spellStart"/>
      <w:r w:rsidRPr="00E0306A">
        <w:t>kelompok</w:t>
      </w:r>
      <w:proofErr w:type="spellEnd"/>
      <w:r w:rsidRPr="00E0306A">
        <w:t xml:space="preserve"> </w:t>
      </w:r>
      <w:proofErr w:type="spellStart"/>
      <w:r w:rsidRPr="00E0306A">
        <w:t>dalam</w:t>
      </w:r>
      <w:proofErr w:type="spellEnd"/>
      <w:r w:rsidRPr="00E0306A">
        <w:t xml:space="preserve"> </w:t>
      </w:r>
      <w:proofErr w:type="spellStart"/>
      <w:r w:rsidRPr="00E0306A">
        <w:t>penelitian</w:t>
      </w:r>
      <w:proofErr w:type="spellEnd"/>
      <w:r w:rsidRPr="00E0306A">
        <w:t xml:space="preserve"> </w:t>
      </w:r>
      <w:proofErr w:type="spellStart"/>
      <w:r w:rsidRPr="00E0306A">
        <w:t>ini</w:t>
      </w:r>
      <w:proofErr w:type="spellEnd"/>
      <w:r w:rsidRPr="00E0306A">
        <w:t>.</w:t>
      </w:r>
    </w:p>
    <w:p w14:paraId="6C02C36F" w14:textId="77777777" w:rsidR="00642BBA" w:rsidRPr="00E0306A" w:rsidRDefault="00642BBA" w:rsidP="00E0306A">
      <w:pPr>
        <w:pStyle w:val="NormalWeb"/>
        <w:spacing w:before="0" w:beforeAutospacing="0" w:after="0" w:afterAutospacing="0" w:line="360" w:lineRule="auto"/>
        <w:ind w:firstLine="720"/>
        <w:jc w:val="both"/>
      </w:pPr>
      <w:r w:rsidRPr="00E0306A">
        <w:t xml:space="preserve">Selain </w:t>
      </w:r>
      <w:proofErr w:type="spellStart"/>
      <w:r w:rsidRPr="00E0306A">
        <w:t>itu</w:t>
      </w:r>
      <w:proofErr w:type="spellEnd"/>
      <w:r w:rsidRPr="00E0306A">
        <w:t xml:space="preserve">, </w:t>
      </w:r>
      <w:proofErr w:type="spellStart"/>
      <w:r w:rsidRPr="00E0306A">
        <w:t>kemungkinan</w:t>
      </w:r>
      <w:proofErr w:type="spellEnd"/>
      <w:r w:rsidRPr="00E0306A">
        <w:t xml:space="preserve"> </w:t>
      </w:r>
      <w:proofErr w:type="spellStart"/>
      <w:r w:rsidRPr="00E0306A">
        <w:t>terjadinya</w:t>
      </w:r>
      <w:proofErr w:type="spellEnd"/>
      <w:r w:rsidRPr="00E0306A">
        <w:t xml:space="preserve"> regression to the mean juga </w:t>
      </w:r>
      <w:proofErr w:type="spellStart"/>
      <w:r w:rsidRPr="00E0306A">
        <w:t>perlu</w:t>
      </w:r>
      <w:proofErr w:type="spellEnd"/>
      <w:r w:rsidRPr="00E0306A">
        <w:t xml:space="preserve"> </w:t>
      </w:r>
      <w:proofErr w:type="spellStart"/>
      <w:r w:rsidRPr="00E0306A">
        <w:t>dipertimbangkan</w:t>
      </w:r>
      <w:proofErr w:type="spellEnd"/>
      <w:r w:rsidRPr="00E0306A">
        <w:t xml:space="preserve"> </w:t>
      </w:r>
      <w:proofErr w:type="spellStart"/>
      <w:r w:rsidRPr="00E0306A">
        <w:t>dalam</w:t>
      </w:r>
      <w:proofErr w:type="spellEnd"/>
      <w:r w:rsidRPr="00E0306A">
        <w:t xml:space="preserve"> </w:t>
      </w:r>
      <w:proofErr w:type="spellStart"/>
      <w:r w:rsidRPr="00E0306A">
        <w:t>interpretasi</w:t>
      </w:r>
      <w:proofErr w:type="spellEnd"/>
      <w:r w:rsidRPr="00E0306A">
        <w:t xml:space="preserve"> </w:t>
      </w:r>
      <w:proofErr w:type="spellStart"/>
      <w:r w:rsidRPr="00E0306A">
        <w:t>hasil</w:t>
      </w:r>
      <w:proofErr w:type="spellEnd"/>
      <w:r w:rsidRPr="00E0306A">
        <w:t xml:space="preserve"> </w:t>
      </w:r>
      <w:proofErr w:type="spellStart"/>
      <w:r w:rsidRPr="00E0306A">
        <w:t>penelitian</w:t>
      </w:r>
      <w:proofErr w:type="spellEnd"/>
      <w:r w:rsidRPr="00E0306A">
        <w:t xml:space="preserve"> </w:t>
      </w:r>
      <w:proofErr w:type="spellStart"/>
      <w:r w:rsidRPr="00E0306A">
        <w:t>ini</w:t>
      </w:r>
      <w:proofErr w:type="spellEnd"/>
      <w:r w:rsidRPr="00E0306A">
        <w:t xml:space="preserve">. </w:t>
      </w:r>
      <w:proofErr w:type="spellStart"/>
      <w:r w:rsidRPr="00E0306A">
        <w:t>Responden</w:t>
      </w:r>
      <w:proofErr w:type="spellEnd"/>
      <w:r w:rsidRPr="00E0306A">
        <w:t xml:space="preserve"> </w:t>
      </w:r>
      <w:proofErr w:type="spellStart"/>
      <w:r w:rsidRPr="00E0306A">
        <w:t>dengan</w:t>
      </w:r>
      <w:proofErr w:type="spellEnd"/>
      <w:r w:rsidRPr="00E0306A">
        <w:t xml:space="preserve"> </w:t>
      </w:r>
      <w:proofErr w:type="spellStart"/>
      <w:r w:rsidRPr="00E0306A">
        <w:t>tingkat</w:t>
      </w:r>
      <w:proofErr w:type="spellEnd"/>
      <w:r w:rsidRPr="00E0306A">
        <w:t xml:space="preserve"> </w:t>
      </w:r>
      <w:proofErr w:type="spellStart"/>
      <w:r w:rsidRPr="00E0306A">
        <w:t>kecemasan</w:t>
      </w:r>
      <w:proofErr w:type="spellEnd"/>
      <w:r w:rsidRPr="00E0306A">
        <w:t xml:space="preserve"> </w:t>
      </w:r>
      <w:proofErr w:type="spellStart"/>
      <w:r w:rsidRPr="00E0306A">
        <w:t>awal</w:t>
      </w:r>
      <w:proofErr w:type="spellEnd"/>
      <w:r w:rsidRPr="00E0306A">
        <w:t xml:space="preserve"> yang </w:t>
      </w:r>
      <w:proofErr w:type="spellStart"/>
      <w:r w:rsidRPr="00E0306A">
        <w:t>relatif</w:t>
      </w:r>
      <w:proofErr w:type="spellEnd"/>
      <w:r w:rsidRPr="00E0306A">
        <w:t xml:space="preserve"> </w:t>
      </w:r>
      <w:proofErr w:type="spellStart"/>
      <w:r w:rsidRPr="00E0306A">
        <w:t>tinggi</w:t>
      </w:r>
      <w:proofErr w:type="spellEnd"/>
      <w:r w:rsidRPr="00E0306A">
        <w:t xml:space="preserve"> </w:t>
      </w:r>
      <w:proofErr w:type="spellStart"/>
      <w:r w:rsidRPr="00E0306A">
        <w:t>berpotensi</w:t>
      </w:r>
      <w:proofErr w:type="spellEnd"/>
      <w:r w:rsidRPr="00E0306A">
        <w:t xml:space="preserve"> </w:t>
      </w:r>
      <w:proofErr w:type="spellStart"/>
      <w:r w:rsidRPr="00E0306A">
        <w:t>mengalami</w:t>
      </w:r>
      <w:proofErr w:type="spellEnd"/>
      <w:r w:rsidRPr="00E0306A">
        <w:t xml:space="preserve"> </w:t>
      </w:r>
      <w:proofErr w:type="spellStart"/>
      <w:r w:rsidRPr="00E0306A">
        <w:t>penurunan</w:t>
      </w:r>
      <w:proofErr w:type="spellEnd"/>
      <w:r w:rsidRPr="00E0306A">
        <w:t xml:space="preserve"> </w:t>
      </w:r>
      <w:proofErr w:type="spellStart"/>
      <w:r w:rsidRPr="00E0306A">
        <w:t>skor</w:t>
      </w:r>
      <w:proofErr w:type="spellEnd"/>
      <w:r w:rsidRPr="00E0306A">
        <w:t xml:space="preserve"> </w:t>
      </w:r>
      <w:proofErr w:type="spellStart"/>
      <w:r w:rsidRPr="00E0306A">
        <w:t>secara</w:t>
      </w:r>
      <w:proofErr w:type="spellEnd"/>
      <w:r w:rsidRPr="00E0306A">
        <w:t xml:space="preserve"> </w:t>
      </w:r>
      <w:proofErr w:type="spellStart"/>
      <w:r w:rsidRPr="00E0306A">
        <w:t>alami</w:t>
      </w:r>
      <w:proofErr w:type="spellEnd"/>
      <w:r w:rsidRPr="00E0306A">
        <w:t xml:space="preserve"> pada </w:t>
      </w:r>
      <w:proofErr w:type="spellStart"/>
      <w:r w:rsidRPr="00E0306A">
        <w:t>pengukuran</w:t>
      </w:r>
      <w:proofErr w:type="spellEnd"/>
      <w:r w:rsidRPr="00E0306A">
        <w:t xml:space="preserve"> </w:t>
      </w:r>
      <w:proofErr w:type="spellStart"/>
      <w:r w:rsidRPr="00E0306A">
        <w:t>berikutnya</w:t>
      </w:r>
      <w:proofErr w:type="spellEnd"/>
      <w:r w:rsidRPr="00E0306A">
        <w:t xml:space="preserve">, </w:t>
      </w:r>
      <w:proofErr w:type="spellStart"/>
      <w:r w:rsidRPr="00E0306A">
        <w:t>terlepas</w:t>
      </w:r>
      <w:proofErr w:type="spellEnd"/>
      <w:r w:rsidRPr="00E0306A">
        <w:t xml:space="preserve"> </w:t>
      </w:r>
      <w:proofErr w:type="spellStart"/>
      <w:r w:rsidRPr="00E0306A">
        <w:t>dari</w:t>
      </w:r>
      <w:proofErr w:type="spellEnd"/>
      <w:r w:rsidRPr="00E0306A">
        <w:t xml:space="preserve"> </w:t>
      </w:r>
      <w:proofErr w:type="spellStart"/>
      <w:r w:rsidRPr="00E0306A">
        <w:t>adanya</w:t>
      </w:r>
      <w:proofErr w:type="spellEnd"/>
      <w:r w:rsidRPr="00E0306A">
        <w:t xml:space="preserve"> </w:t>
      </w:r>
      <w:proofErr w:type="spellStart"/>
      <w:r w:rsidRPr="00E0306A">
        <w:t>intervensi</w:t>
      </w:r>
      <w:proofErr w:type="spellEnd"/>
      <w:r w:rsidRPr="00E0306A">
        <w:t xml:space="preserve"> </w:t>
      </w:r>
      <w:proofErr w:type="spellStart"/>
      <w:r w:rsidRPr="00E0306A">
        <w:t>khusus</w:t>
      </w:r>
      <w:proofErr w:type="spellEnd"/>
      <w:r w:rsidRPr="00E0306A">
        <w:t xml:space="preserve">. Faktor </w:t>
      </w:r>
      <w:proofErr w:type="spellStart"/>
      <w:r w:rsidRPr="00E0306A">
        <w:t>psikososial</w:t>
      </w:r>
      <w:proofErr w:type="spellEnd"/>
      <w:r w:rsidRPr="00E0306A">
        <w:t xml:space="preserve"> lain </w:t>
      </w:r>
      <w:proofErr w:type="spellStart"/>
      <w:r w:rsidRPr="00E0306A">
        <w:t>seperti</w:t>
      </w:r>
      <w:proofErr w:type="spellEnd"/>
      <w:r w:rsidRPr="00E0306A">
        <w:t xml:space="preserve"> </w:t>
      </w:r>
      <w:proofErr w:type="spellStart"/>
      <w:r w:rsidRPr="00E0306A">
        <w:t>kondisi</w:t>
      </w:r>
      <w:proofErr w:type="spellEnd"/>
      <w:r w:rsidRPr="00E0306A">
        <w:t xml:space="preserve"> </w:t>
      </w:r>
      <w:proofErr w:type="spellStart"/>
      <w:r w:rsidRPr="00E0306A">
        <w:t>keluarga</w:t>
      </w:r>
      <w:proofErr w:type="spellEnd"/>
      <w:r w:rsidRPr="00E0306A">
        <w:t xml:space="preserve">, </w:t>
      </w:r>
      <w:proofErr w:type="spellStart"/>
      <w:r w:rsidRPr="00E0306A">
        <w:t>aktivitas</w:t>
      </w:r>
      <w:proofErr w:type="spellEnd"/>
      <w:r w:rsidRPr="00E0306A">
        <w:t xml:space="preserve"> </w:t>
      </w:r>
      <w:proofErr w:type="spellStart"/>
      <w:r w:rsidRPr="00E0306A">
        <w:t>sehari-hari</w:t>
      </w:r>
      <w:proofErr w:type="spellEnd"/>
      <w:r w:rsidRPr="00E0306A">
        <w:t xml:space="preserve">, </w:t>
      </w:r>
      <w:proofErr w:type="spellStart"/>
      <w:r w:rsidRPr="00E0306A">
        <w:t>tingkat</w:t>
      </w:r>
      <w:proofErr w:type="spellEnd"/>
      <w:r w:rsidRPr="00E0306A">
        <w:t xml:space="preserve"> </w:t>
      </w:r>
      <w:proofErr w:type="spellStart"/>
      <w:r w:rsidRPr="00E0306A">
        <w:t>stres</w:t>
      </w:r>
      <w:proofErr w:type="spellEnd"/>
      <w:r w:rsidRPr="00E0306A">
        <w:t xml:space="preserve"> </w:t>
      </w:r>
      <w:proofErr w:type="spellStart"/>
      <w:r w:rsidRPr="00E0306A">
        <w:t>harian</w:t>
      </w:r>
      <w:proofErr w:type="spellEnd"/>
      <w:r w:rsidRPr="00E0306A">
        <w:t xml:space="preserve">, dan </w:t>
      </w:r>
      <w:proofErr w:type="spellStart"/>
      <w:r w:rsidRPr="00E0306A">
        <w:t>lingkungan</w:t>
      </w:r>
      <w:proofErr w:type="spellEnd"/>
      <w:r w:rsidRPr="00E0306A">
        <w:t xml:space="preserve"> </w:t>
      </w:r>
      <w:proofErr w:type="spellStart"/>
      <w:r w:rsidRPr="00E0306A">
        <w:t>sosial</w:t>
      </w:r>
      <w:proofErr w:type="spellEnd"/>
      <w:r w:rsidRPr="00E0306A">
        <w:t xml:space="preserve"> juga </w:t>
      </w:r>
      <w:proofErr w:type="spellStart"/>
      <w:r w:rsidRPr="00E0306A">
        <w:t>dapat</w:t>
      </w:r>
      <w:proofErr w:type="spellEnd"/>
      <w:r w:rsidRPr="00E0306A">
        <w:t xml:space="preserve"> </w:t>
      </w:r>
      <w:proofErr w:type="spellStart"/>
      <w:r w:rsidRPr="00E0306A">
        <w:t>memengaruhi</w:t>
      </w:r>
      <w:proofErr w:type="spellEnd"/>
      <w:r w:rsidRPr="00E0306A">
        <w:t xml:space="preserve"> </w:t>
      </w:r>
      <w:proofErr w:type="spellStart"/>
      <w:r w:rsidRPr="00E0306A">
        <w:t>perubahan</w:t>
      </w:r>
      <w:proofErr w:type="spellEnd"/>
      <w:r w:rsidRPr="00E0306A">
        <w:t xml:space="preserve"> </w:t>
      </w:r>
      <w:proofErr w:type="spellStart"/>
      <w:r w:rsidRPr="00E0306A">
        <w:t>tingkat</w:t>
      </w:r>
      <w:proofErr w:type="spellEnd"/>
      <w:r w:rsidRPr="00E0306A">
        <w:t xml:space="preserve"> </w:t>
      </w:r>
      <w:proofErr w:type="spellStart"/>
      <w:r w:rsidRPr="00E0306A">
        <w:t>kecemasan</w:t>
      </w:r>
      <w:proofErr w:type="spellEnd"/>
      <w:r w:rsidRPr="00E0306A">
        <w:t xml:space="preserve"> </w:t>
      </w:r>
      <w:proofErr w:type="spellStart"/>
      <w:r w:rsidRPr="00E0306A">
        <w:t>selama</w:t>
      </w:r>
      <w:proofErr w:type="spellEnd"/>
      <w:r w:rsidRPr="00E0306A">
        <w:t xml:space="preserve"> </w:t>
      </w:r>
      <w:proofErr w:type="spellStart"/>
      <w:r w:rsidRPr="00E0306A">
        <w:t>periode</w:t>
      </w:r>
      <w:proofErr w:type="spellEnd"/>
      <w:r w:rsidRPr="00E0306A">
        <w:t xml:space="preserve"> </w:t>
      </w:r>
      <w:proofErr w:type="spellStart"/>
      <w:r w:rsidRPr="00E0306A">
        <w:t>penelitian</w:t>
      </w:r>
      <w:proofErr w:type="spellEnd"/>
      <w:r w:rsidRPr="00E0306A">
        <w:t xml:space="preserve"> </w:t>
      </w:r>
      <w:proofErr w:type="spellStart"/>
      <w:r w:rsidRPr="00E0306A">
        <w:t>berlangsung</w:t>
      </w:r>
      <w:proofErr w:type="spellEnd"/>
      <w:r w:rsidRPr="00E0306A">
        <w:t>.</w:t>
      </w:r>
    </w:p>
    <w:p w14:paraId="411072A2" w14:textId="77777777" w:rsidR="00642BBA" w:rsidRPr="00E0306A" w:rsidRDefault="00642BBA" w:rsidP="00E0306A">
      <w:pPr>
        <w:pStyle w:val="NormalWeb"/>
        <w:spacing w:before="0" w:beforeAutospacing="0" w:after="0" w:afterAutospacing="0" w:line="360" w:lineRule="auto"/>
        <w:ind w:firstLine="720"/>
        <w:jc w:val="both"/>
      </w:pPr>
      <w:proofErr w:type="spellStart"/>
      <w:r w:rsidRPr="00E0306A">
        <w:t>Secara</w:t>
      </w:r>
      <w:proofErr w:type="spellEnd"/>
      <w:r w:rsidRPr="00E0306A">
        <w:t xml:space="preserve"> </w:t>
      </w:r>
      <w:proofErr w:type="spellStart"/>
      <w:r w:rsidRPr="00E0306A">
        <w:t>teoritis</w:t>
      </w:r>
      <w:proofErr w:type="spellEnd"/>
      <w:r w:rsidRPr="00E0306A">
        <w:t xml:space="preserve">, </w:t>
      </w:r>
      <w:proofErr w:type="spellStart"/>
      <w:r w:rsidRPr="00E0306A">
        <w:t>aromaterapi</w:t>
      </w:r>
      <w:proofErr w:type="spellEnd"/>
      <w:r w:rsidRPr="00E0306A">
        <w:t xml:space="preserve"> lavender </w:t>
      </w:r>
      <w:proofErr w:type="spellStart"/>
      <w:r w:rsidRPr="00E0306A">
        <w:t>memiliki</w:t>
      </w:r>
      <w:proofErr w:type="spellEnd"/>
      <w:r w:rsidRPr="00E0306A">
        <w:t xml:space="preserve"> </w:t>
      </w:r>
      <w:proofErr w:type="spellStart"/>
      <w:r w:rsidRPr="00E0306A">
        <w:t>potensi</w:t>
      </w:r>
      <w:proofErr w:type="spellEnd"/>
      <w:r w:rsidRPr="00E0306A">
        <w:t xml:space="preserve"> </w:t>
      </w:r>
      <w:proofErr w:type="spellStart"/>
      <w:r w:rsidRPr="00E0306A">
        <w:t>sebagai</w:t>
      </w:r>
      <w:proofErr w:type="spellEnd"/>
      <w:r w:rsidRPr="00E0306A">
        <w:t xml:space="preserve"> </w:t>
      </w:r>
      <w:proofErr w:type="spellStart"/>
      <w:r w:rsidRPr="00E0306A">
        <w:t>intervensi</w:t>
      </w:r>
      <w:proofErr w:type="spellEnd"/>
      <w:r w:rsidRPr="00E0306A">
        <w:t xml:space="preserve"> non </w:t>
      </w:r>
      <w:proofErr w:type="spellStart"/>
      <w:r w:rsidRPr="00E0306A">
        <w:t>farmakologis</w:t>
      </w:r>
      <w:proofErr w:type="spellEnd"/>
      <w:r w:rsidRPr="00E0306A">
        <w:t xml:space="preserve"> </w:t>
      </w:r>
      <w:proofErr w:type="spellStart"/>
      <w:r w:rsidRPr="00E0306A">
        <w:t>dalam</w:t>
      </w:r>
      <w:proofErr w:type="spellEnd"/>
      <w:r w:rsidRPr="00E0306A">
        <w:t xml:space="preserve"> </w:t>
      </w:r>
      <w:proofErr w:type="spellStart"/>
      <w:r w:rsidRPr="00E0306A">
        <w:t>membantu</w:t>
      </w:r>
      <w:proofErr w:type="spellEnd"/>
      <w:r w:rsidRPr="00E0306A">
        <w:t xml:space="preserve"> </w:t>
      </w:r>
      <w:proofErr w:type="spellStart"/>
      <w:r w:rsidRPr="00E0306A">
        <w:t>mengurangi</w:t>
      </w:r>
      <w:proofErr w:type="spellEnd"/>
      <w:r w:rsidRPr="00E0306A">
        <w:t xml:space="preserve"> </w:t>
      </w:r>
      <w:proofErr w:type="spellStart"/>
      <w:r w:rsidRPr="00E0306A">
        <w:t>kecemasan</w:t>
      </w:r>
      <w:proofErr w:type="spellEnd"/>
      <w:r w:rsidRPr="00E0306A">
        <w:t xml:space="preserve"> </w:t>
      </w:r>
      <w:proofErr w:type="spellStart"/>
      <w:r w:rsidRPr="00E0306A">
        <w:t>melalui</w:t>
      </w:r>
      <w:proofErr w:type="spellEnd"/>
      <w:r w:rsidRPr="00E0306A">
        <w:t xml:space="preserve"> </w:t>
      </w:r>
      <w:proofErr w:type="spellStart"/>
      <w:r w:rsidRPr="00E0306A">
        <w:t>mekanisme</w:t>
      </w:r>
      <w:proofErr w:type="spellEnd"/>
      <w:r w:rsidRPr="00E0306A">
        <w:t xml:space="preserve"> </w:t>
      </w:r>
      <w:proofErr w:type="spellStart"/>
      <w:r w:rsidRPr="00E0306A">
        <w:t>kerja</w:t>
      </w:r>
      <w:proofErr w:type="spellEnd"/>
      <w:r w:rsidRPr="00E0306A">
        <w:t xml:space="preserve"> yang </w:t>
      </w:r>
      <w:proofErr w:type="spellStart"/>
      <w:r w:rsidRPr="00E0306A">
        <w:t>melibatkan</w:t>
      </w:r>
      <w:proofErr w:type="spellEnd"/>
      <w:r w:rsidRPr="00E0306A">
        <w:t xml:space="preserve"> </w:t>
      </w:r>
      <w:proofErr w:type="spellStart"/>
      <w:r w:rsidRPr="00E0306A">
        <w:t>sistem</w:t>
      </w:r>
      <w:proofErr w:type="spellEnd"/>
      <w:r w:rsidRPr="00E0306A">
        <w:t xml:space="preserve"> </w:t>
      </w:r>
      <w:proofErr w:type="spellStart"/>
      <w:r w:rsidRPr="00E0306A">
        <w:t>saraf</w:t>
      </w:r>
      <w:proofErr w:type="spellEnd"/>
      <w:r w:rsidRPr="00E0306A">
        <w:t xml:space="preserve"> </w:t>
      </w:r>
      <w:proofErr w:type="spellStart"/>
      <w:r w:rsidRPr="00E0306A">
        <w:t>pusat</w:t>
      </w:r>
      <w:proofErr w:type="spellEnd"/>
      <w:r w:rsidRPr="00E0306A">
        <w:t xml:space="preserve">. </w:t>
      </w:r>
      <w:proofErr w:type="spellStart"/>
      <w:r w:rsidRPr="00E0306A">
        <w:t>Efek</w:t>
      </w:r>
      <w:proofErr w:type="spellEnd"/>
      <w:r w:rsidRPr="00E0306A">
        <w:t xml:space="preserve"> </w:t>
      </w:r>
      <w:proofErr w:type="spellStart"/>
      <w:r w:rsidRPr="00E0306A">
        <w:t>tersebut</w:t>
      </w:r>
      <w:proofErr w:type="spellEnd"/>
      <w:r w:rsidRPr="00E0306A">
        <w:t xml:space="preserve"> </w:t>
      </w:r>
      <w:proofErr w:type="spellStart"/>
      <w:r w:rsidRPr="00E0306A">
        <w:t>terutama</w:t>
      </w:r>
      <w:proofErr w:type="spellEnd"/>
      <w:r w:rsidRPr="00E0306A">
        <w:t xml:space="preserve"> </w:t>
      </w:r>
      <w:proofErr w:type="spellStart"/>
      <w:r w:rsidRPr="00E0306A">
        <w:t>dikaitkan</w:t>
      </w:r>
      <w:proofErr w:type="spellEnd"/>
      <w:r w:rsidRPr="00E0306A">
        <w:t xml:space="preserve"> </w:t>
      </w:r>
      <w:proofErr w:type="spellStart"/>
      <w:r w:rsidRPr="00E0306A">
        <w:t>dengan</w:t>
      </w:r>
      <w:proofErr w:type="spellEnd"/>
      <w:r w:rsidRPr="00E0306A">
        <w:t xml:space="preserve"> </w:t>
      </w:r>
      <w:proofErr w:type="spellStart"/>
      <w:r w:rsidRPr="00E0306A">
        <w:t>kandungan</w:t>
      </w:r>
      <w:proofErr w:type="spellEnd"/>
      <w:r w:rsidRPr="00E0306A">
        <w:t xml:space="preserve"> </w:t>
      </w:r>
      <w:proofErr w:type="spellStart"/>
      <w:r w:rsidRPr="00E0306A">
        <w:t>senyawa</w:t>
      </w:r>
      <w:proofErr w:type="spellEnd"/>
      <w:r w:rsidRPr="00E0306A">
        <w:t xml:space="preserve"> </w:t>
      </w:r>
      <w:proofErr w:type="spellStart"/>
      <w:r w:rsidRPr="00E0306A">
        <w:t>aktif</w:t>
      </w:r>
      <w:proofErr w:type="spellEnd"/>
      <w:r w:rsidRPr="00E0306A">
        <w:t xml:space="preserve"> </w:t>
      </w:r>
      <w:proofErr w:type="spellStart"/>
      <w:r w:rsidRPr="00E0306A">
        <w:t>utama</w:t>
      </w:r>
      <w:proofErr w:type="spellEnd"/>
      <w:r w:rsidRPr="00E0306A">
        <w:t xml:space="preserve"> pada lavender, </w:t>
      </w:r>
      <w:proofErr w:type="spellStart"/>
      <w:r w:rsidRPr="00E0306A">
        <w:t>yaitu</w:t>
      </w:r>
      <w:proofErr w:type="spellEnd"/>
      <w:r w:rsidRPr="00E0306A">
        <w:t xml:space="preserve"> linalool dan linalyl acetate, yang </w:t>
      </w:r>
      <w:proofErr w:type="spellStart"/>
      <w:r w:rsidRPr="00E0306A">
        <w:t>diketahui</w:t>
      </w:r>
      <w:proofErr w:type="spellEnd"/>
      <w:r w:rsidRPr="00E0306A">
        <w:t xml:space="preserve"> </w:t>
      </w:r>
      <w:proofErr w:type="spellStart"/>
      <w:r w:rsidRPr="00E0306A">
        <w:t>memiliki</w:t>
      </w:r>
      <w:proofErr w:type="spellEnd"/>
      <w:r w:rsidRPr="00E0306A">
        <w:t xml:space="preserve"> </w:t>
      </w:r>
      <w:proofErr w:type="spellStart"/>
      <w:r w:rsidRPr="00E0306A">
        <w:t>sifat</w:t>
      </w:r>
      <w:proofErr w:type="spellEnd"/>
      <w:r w:rsidRPr="00E0306A">
        <w:t xml:space="preserve"> </w:t>
      </w:r>
      <w:proofErr w:type="spellStart"/>
      <w:r w:rsidRPr="00E0306A">
        <w:t>menenangkan</w:t>
      </w:r>
      <w:proofErr w:type="spellEnd"/>
      <w:r w:rsidRPr="00E0306A">
        <w:t xml:space="preserve"> dan </w:t>
      </w:r>
      <w:proofErr w:type="spellStart"/>
      <w:r w:rsidRPr="00E0306A">
        <w:t>berperan</w:t>
      </w:r>
      <w:proofErr w:type="spellEnd"/>
      <w:r w:rsidRPr="00E0306A">
        <w:t xml:space="preserve"> </w:t>
      </w:r>
      <w:proofErr w:type="spellStart"/>
      <w:r w:rsidRPr="00E0306A">
        <w:t>dalam</w:t>
      </w:r>
      <w:proofErr w:type="spellEnd"/>
      <w:r w:rsidRPr="00E0306A">
        <w:t xml:space="preserve"> </w:t>
      </w:r>
      <w:proofErr w:type="spellStart"/>
      <w:r w:rsidRPr="00E0306A">
        <w:t>modulasi</w:t>
      </w:r>
      <w:proofErr w:type="spellEnd"/>
      <w:r w:rsidRPr="00E0306A">
        <w:t xml:space="preserve"> </w:t>
      </w:r>
      <w:proofErr w:type="spellStart"/>
      <w:r w:rsidRPr="00E0306A">
        <w:t>aktivitas</w:t>
      </w:r>
      <w:proofErr w:type="spellEnd"/>
      <w:r w:rsidRPr="00E0306A">
        <w:t xml:space="preserve"> </w:t>
      </w:r>
      <w:proofErr w:type="spellStart"/>
      <w:r w:rsidRPr="00E0306A">
        <w:t>neurologis</w:t>
      </w:r>
      <w:proofErr w:type="spellEnd"/>
      <w:r w:rsidRPr="00E0306A">
        <w:t xml:space="preserve"> [23],[24]. </w:t>
      </w:r>
      <w:proofErr w:type="spellStart"/>
      <w:r w:rsidRPr="00E0306A">
        <w:t>Kedua</w:t>
      </w:r>
      <w:proofErr w:type="spellEnd"/>
      <w:r w:rsidRPr="00E0306A">
        <w:t xml:space="preserve"> </w:t>
      </w:r>
      <w:proofErr w:type="spellStart"/>
      <w:r w:rsidRPr="00E0306A">
        <w:t>senyawa</w:t>
      </w:r>
      <w:proofErr w:type="spellEnd"/>
      <w:r w:rsidRPr="00E0306A">
        <w:t xml:space="preserve"> </w:t>
      </w:r>
      <w:proofErr w:type="spellStart"/>
      <w:r w:rsidRPr="00E0306A">
        <w:t>ini</w:t>
      </w:r>
      <w:proofErr w:type="spellEnd"/>
      <w:r w:rsidRPr="00E0306A">
        <w:t xml:space="preserve"> </w:t>
      </w:r>
      <w:proofErr w:type="spellStart"/>
      <w:r w:rsidRPr="00E0306A">
        <w:t>diyakini</w:t>
      </w:r>
      <w:proofErr w:type="spellEnd"/>
      <w:r w:rsidRPr="00E0306A">
        <w:t xml:space="preserve"> </w:t>
      </w:r>
      <w:proofErr w:type="spellStart"/>
      <w:r w:rsidRPr="00E0306A">
        <w:t>mampu</w:t>
      </w:r>
      <w:proofErr w:type="spellEnd"/>
      <w:r w:rsidRPr="00E0306A">
        <w:t xml:space="preserve"> </w:t>
      </w:r>
      <w:proofErr w:type="spellStart"/>
      <w:r w:rsidRPr="00E0306A">
        <w:t>mempengaruhi</w:t>
      </w:r>
      <w:proofErr w:type="spellEnd"/>
      <w:r w:rsidRPr="00E0306A">
        <w:t xml:space="preserve"> neurotransmitter yang </w:t>
      </w:r>
      <w:proofErr w:type="spellStart"/>
      <w:r w:rsidRPr="00E0306A">
        <w:t>berhubungan</w:t>
      </w:r>
      <w:proofErr w:type="spellEnd"/>
      <w:r w:rsidRPr="00E0306A">
        <w:t xml:space="preserve"> </w:t>
      </w:r>
      <w:proofErr w:type="spellStart"/>
      <w:r w:rsidRPr="00E0306A">
        <w:t>dengan</w:t>
      </w:r>
      <w:proofErr w:type="spellEnd"/>
      <w:r w:rsidRPr="00E0306A">
        <w:t xml:space="preserve"> </w:t>
      </w:r>
      <w:proofErr w:type="spellStart"/>
      <w:r w:rsidRPr="00E0306A">
        <w:t>pengaturan</w:t>
      </w:r>
      <w:proofErr w:type="spellEnd"/>
      <w:r w:rsidRPr="00E0306A">
        <w:t xml:space="preserve"> </w:t>
      </w:r>
      <w:proofErr w:type="spellStart"/>
      <w:r w:rsidRPr="00E0306A">
        <w:t>suasana</w:t>
      </w:r>
      <w:proofErr w:type="spellEnd"/>
      <w:r w:rsidRPr="00E0306A">
        <w:t xml:space="preserve"> </w:t>
      </w:r>
      <w:proofErr w:type="spellStart"/>
      <w:r w:rsidRPr="00E0306A">
        <w:t>hati</w:t>
      </w:r>
      <w:proofErr w:type="spellEnd"/>
      <w:r w:rsidRPr="00E0306A">
        <w:t xml:space="preserve">, rasa </w:t>
      </w:r>
      <w:proofErr w:type="spellStart"/>
      <w:r w:rsidRPr="00E0306A">
        <w:t>nyaman</w:t>
      </w:r>
      <w:proofErr w:type="spellEnd"/>
      <w:r w:rsidRPr="00E0306A">
        <w:t xml:space="preserve">, dan </w:t>
      </w:r>
      <w:proofErr w:type="spellStart"/>
      <w:r w:rsidRPr="00E0306A">
        <w:t>respons</w:t>
      </w:r>
      <w:proofErr w:type="spellEnd"/>
      <w:r w:rsidRPr="00E0306A">
        <w:t xml:space="preserve"> </w:t>
      </w:r>
      <w:proofErr w:type="spellStart"/>
      <w:r w:rsidRPr="00E0306A">
        <w:t>tubuh</w:t>
      </w:r>
      <w:proofErr w:type="spellEnd"/>
      <w:r w:rsidRPr="00E0306A">
        <w:t xml:space="preserve"> </w:t>
      </w:r>
      <w:proofErr w:type="spellStart"/>
      <w:r w:rsidRPr="00E0306A">
        <w:t>terhadap</w:t>
      </w:r>
      <w:proofErr w:type="spellEnd"/>
      <w:r w:rsidRPr="00E0306A">
        <w:t xml:space="preserve"> </w:t>
      </w:r>
      <w:proofErr w:type="spellStart"/>
      <w:r w:rsidRPr="00E0306A">
        <w:t>stres</w:t>
      </w:r>
      <w:proofErr w:type="spellEnd"/>
      <w:r w:rsidRPr="00E0306A">
        <w:t xml:space="preserve">, </w:t>
      </w:r>
      <w:proofErr w:type="spellStart"/>
      <w:r w:rsidRPr="00E0306A">
        <w:t>sehingga</w:t>
      </w:r>
      <w:proofErr w:type="spellEnd"/>
      <w:r w:rsidRPr="00E0306A">
        <w:t xml:space="preserve"> </w:t>
      </w:r>
      <w:proofErr w:type="spellStart"/>
      <w:r w:rsidRPr="00E0306A">
        <w:t>berkontribusi</w:t>
      </w:r>
      <w:proofErr w:type="spellEnd"/>
      <w:r w:rsidRPr="00E0306A">
        <w:t xml:space="preserve"> </w:t>
      </w:r>
      <w:proofErr w:type="spellStart"/>
      <w:r w:rsidRPr="00E0306A">
        <w:t>dalam</w:t>
      </w:r>
      <w:proofErr w:type="spellEnd"/>
      <w:r w:rsidRPr="00E0306A">
        <w:t xml:space="preserve"> </w:t>
      </w:r>
      <w:proofErr w:type="spellStart"/>
      <w:r w:rsidRPr="00E0306A">
        <w:t>terciptanya</w:t>
      </w:r>
      <w:proofErr w:type="spellEnd"/>
      <w:r w:rsidRPr="00E0306A">
        <w:t xml:space="preserve"> </w:t>
      </w:r>
      <w:proofErr w:type="spellStart"/>
      <w:r w:rsidRPr="00E0306A">
        <w:t>kondisi</w:t>
      </w:r>
      <w:proofErr w:type="spellEnd"/>
      <w:r w:rsidRPr="00E0306A">
        <w:t xml:space="preserve"> </w:t>
      </w:r>
      <w:proofErr w:type="spellStart"/>
      <w:r w:rsidRPr="00E0306A">
        <w:t>relaksasi</w:t>
      </w:r>
      <w:proofErr w:type="spellEnd"/>
      <w:r w:rsidRPr="00E0306A">
        <w:t>.</w:t>
      </w:r>
    </w:p>
    <w:p w14:paraId="2F0A8DB0" w14:textId="77777777" w:rsidR="00642BBA" w:rsidRPr="00E0306A" w:rsidRDefault="00642BBA" w:rsidP="00E0306A">
      <w:pPr>
        <w:pStyle w:val="NormalWeb"/>
        <w:spacing w:before="0" w:beforeAutospacing="0" w:after="0" w:afterAutospacing="0" w:line="360" w:lineRule="auto"/>
        <w:ind w:firstLine="720"/>
        <w:jc w:val="both"/>
      </w:pPr>
      <w:proofErr w:type="spellStart"/>
      <w:r w:rsidRPr="00E0306A">
        <w:t>Mekanisme</w:t>
      </w:r>
      <w:proofErr w:type="spellEnd"/>
      <w:r w:rsidRPr="00E0306A">
        <w:t xml:space="preserve"> </w:t>
      </w:r>
      <w:proofErr w:type="spellStart"/>
      <w:r w:rsidRPr="00E0306A">
        <w:t>kerja</w:t>
      </w:r>
      <w:proofErr w:type="spellEnd"/>
      <w:r w:rsidRPr="00E0306A">
        <w:t xml:space="preserve"> </w:t>
      </w:r>
      <w:proofErr w:type="spellStart"/>
      <w:r w:rsidRPr="00E0306A">
        <w:t>aromaterapi</w:t>
      </w:r>
      <w:proofErr w:type="spellEnd"/>
      <w:r w:rsidRPr="00E0306A">
        <w:t xml:space="preserve"> lavender </w:t>
      </w:r>
      <w:proofErr w:type="spellStart"/>
      <w:r w:rsidRPr="00E0306A">
        <w:t>diawali</w:t>
      </w:r>
      <w:proofErr w:type="spellEnd"/>
      <w:r w:rsidRPr="00E0306A">
        <w:t xml:space="preserve"> </w:t>
      </w:r>
      <w:proofErr w:type="spellStart"/>
      <w:r w:rsidRPr="00E0306A">
        <w:t>ketika</w:t>
      </w:r>
      <w:proofErr w:type="spellEnd"/>
      <w:r w:rsidRPr="00E0306A">
        <w:t xml:space="preserve"> </w:t>
      </w:r>
      <w:proofErr w:type="spellStart"/>
      <w:r w:rsidRPr="00E0306A">
        <w:t>molekul</w:t>
      </w:r>
      <w:proofErr w:type="spellEnd"/>
      <w:r w:rsidRPr="00E0306A">
        <w:t xml:space="preserve"> aroma yang </w:t>
      </w:r>
      <w:proofErr w:type="spellStart"/>
      <w:r w:rsidRPr="00E0306A">
        <w:t>dihirup</w:t>
      </w:r>
      <w:proofErr w:type="spellEnd"/>
      <w:r w:rsidRPr="00E0306A">
        <w:t xml:space="preserve"> </w:t>
      </w:r>
      <w:proofErr w:type="spellStart"/>
      <w:r w:rsidRPr="00E0306A">
        <w:t>masuk</w:t>
      </w:r>
      <w:proofErr w:type="spellEnd"/>
      <w:r w:rsidRPr="00E0306A">
        <w:t xml:space="preserve"> </w:t>
      </w:r>
      <w:proofErr w:type="spellStart"/>
      <w:r w:rsidRPr="00E0306A">
        <w:t>ke</w:t>
      </w:r>
      <w:proofErr w:type="spellEnd"/>
      <w:r w:rsidRPr="00E0306A">
        <w:t xml:space="preserve"> </w:t>
      </w:r>
      <w:proofErr w:type="spellStart"/>
      <w:r w:rsidRPr="00E0306A">
        <w:t>rongga</w:t>
      </w:r>
      <w:proofErr w:type="spellEnd"/>
      <w:r w:rsidRPr="00E0306A">
        <w:t xml:space="preserve"> </w:t>
      </w:r>
      <w:proofErr w:type="spellStart"/>
      <w:r w:rsidRPr="00E0306A">
        <w:t>hidung</w:t>
      </w:r>
      <w:proofErr w:type="spellEnd"/>
      <w:r w:rsidRPr="00E0306A">
        <w:t xml:space="preserve"> dan </w:t>
      </w:r>
      <w:proofErr w:type="spellStart"/>
      <w:r w:rsidRPr="00E0306A">
        <w:t>merangsang</w:t>
      </w:r>
      <w:proofErr w:type="spellEnd"/>
      <w:r w:rsidRPr="00E0306A">
        <w:t xml:space="preserve"> </w:t>
      </w:r>
      <w:proofErr w:type="spellStart"/>
      <w:r w:rsidRPr="00E0306A">
        <w:t>reseptor</w:t>
      </w:r>
      <w:proofErr w:type="spellEnd"/>
      <w:r w:rsidRPr="00E0306A">
        <w:t xml:space="preserve"> </w:t>
      </w:r>
      <w:proofErr w:type="spellStart"/>
      <w:r w:rsidRPr="00E0306A">
        <w:t>olfaktori</w:t>
      </w:r>
      <w:proofErr w:type="spellEnd"/>
      <w:r w:rsidRPr="00E0306A">
        <w:t xml:space="preserve">. </w:t>
      </w:r>
      <w:proofErr w:type="spellStart"/>
      <w:r w:rsidRPr="00E0306A">
        <w:t>Rangsangan</w:t>
      </w:r>
      <w:proofErr w:type="spellEnd"/>
      <w:r w:rsidRPr="00E0306A">
        <w:t xml:space="preserve"> </w:t>
      </w:r>
      <w:proofErr w:type="spellStart"/>
      <w:r w:rsidRPr="00E0306A">
        <w:t>tersebut</w:t>
      </w:r>
      <w:proofErr w:type="spellEnd"/>
      <w:r w:rsidRPr="00E0306A">
        <w:t xml:space="preserve"> </w:t>
      </w:r>
      <w:proofErr w:type="spellStart"/>
      <w:r w:rsidRPr="00E0306A">
        <w:t>kemudian</w:t>
      </w:r>
      <w:proofErr w:type="spellEnd"/>
      <w:r w:rsidRPr="00E0306A">
        <w:t xml:space="preserve"> </w:t>
      </w:r>
      <w:proofErr w:type="spellStart"/>
      <w:r w:rsidRPr="00E0306A">
        <w:t>diteruskan</w:t>
      </w:r>
      <w:proofErr w:type="spellEnd"/>
      <w:r w:rsidRPr="00E0306A">
        <w:t xml:space="preserve"> </w:t>
      </w:r>
      <w:proofErr w:type="spellStart"/>
      <w:r w:rsidRPr="00E0306A">
        <w:t>ke</w:t>
      </w:r>
      <w:proofErr w:type="spellEnd"/>
      <w:r w:rsidRPr="00E0306A">
        <w:t xml:space="preserve"> </w:t>
      </w:r>
      <w:proofErr w:type="spellStart"/>
      <w:r w:rsidRPr="00E0306A">
        <w:t>berbagai</w:t>
      </w:r>
      <w:proofErr w:type="spellEnd"/>
      <w:r w:rsidRPr="00E0306A">
        <w:t xml:space="preserve"> </w:t>
      </w:r>
      <w:proofErr w:type="spellStart"/>
      <w:r w:rsidRPr="00E0306A">
        <w:t>struktur</w:t>
      </w:r>
      <w:proofErr w:type="spellEnd"/>
      <w:r w:rsidRPr="00E0306A">
        <w:t xml:space="preserve"> </w:t>
      </w:r>
      <w:proofErr w:type="spellStart"/>
      <w:r w:rsidRPr="00E0306A">
        <w:t>otak</w:t>
      </w:r>
      <w:proofErr w:type="spellEnd"/>
      <w:r w:rsidRPr="00E0306A">
        <w:t xml:space="preserve">, </w:t>
      </w:r>
      <w:proofErr w:type="spellStart"/>
      <w:r w:rsidRPr="00E0306A">
        <w:t>termasuk</w:t>
      </w:r>
      <w:proofErr w:type="spellEnd"/>
      <w:r w:rsidRPr="00E0306A">
        <w:t xml:space="preserve"> </w:t>
      </w:r>
      <w:proofErr w:type="spellStart"/>
      <w:r w:rsidRPr="00E0306A">
        <w:t>sistem</w:t>
      </w:r>
      <w:proofErr w:type="spellEnd"/>
      <w:r w:rsidRPr="00E0306A">
        <w:t xml:space="preserve"> </w:t>
      </w:r>
      <w:proofErr w:type="spellStart"/>
      <w:r w:rsidRPr="00E0306A">
        <w:t>limbik</w:t>
      </w:r>
      <w:proofErr w:type="spellEnd"/>
      <w:r w:rsidRPr="00E0306A">
        <w:t xml:space="preserve"> yang </w:t>
      </w:r>
      <w:proofErr w:type="spellStart"/>
      <w:r w:rsidRPr="00E0306A">
        <w:t>berperan</w:t>
      </w:r>
      <w:proofErr w:type="spellEnd"/>
      <w:r w:rsidRPr="00E0306A">
        <w:t xml:space="preserve"> </w:t>
      </w:r>
      <w:proofErr w:type="spellStart"/>
      <w:r w:rsidRPr="00E0306A">
        <w:t>penting</w:t>
      </w:r>
      <w:proofErr w:type="spellEnd"/>
      <w:r w:rsidRPr="00E0306A">
        <w:t xml:space="preserve"> </w:t>
      </w:r>
      <w:proofErr w:type="spellStart"/>
      <w:r w:rsidRPr="00E0306A">
        <w:t>dalam</w:t>
      </w:r>
      <w:proofErr w:type="spellEnd"/>
      <w:r w:rsidRPr="00E0306A">
        <w:t xml:space="preserve"> </w:t>
      </w:r>
      <w:proofErr w:type="spellStart"/>
      <w:r w:rsidRPr="00E0306A">
        <w:t>pengaturan</w:t>
      </w:r>
      <w:proofErr w:type="spellEnd"/>
      <w:r w:rsidRPr="00E0306A">
        <w:t xml:space="preserve"> </w:t>
      </w:r>
      <w:proofErr w:type="spellStart"/>
      <w:r w:rsidRPr="00E0306A">
        <w:t>emosi</w:t>
      </w:r>
      <w:proofErr w:type="spellEnd"/>
      <w:r w:rsidRPr="00E0306A">
        <w:t xml:space="preserve">, </w:t>
      </w:r>
      <w:proofErr w:type="spellStart"/>
      <w:r w:rsidRPr="00E0306A">
        <w:t>memori</w:t>
      </w:r>
      <w:proofErr w:type="spellEnd"/>
      <w:r w:rsidRPr="00E0306A">
        <w:t xml:space="preserve">, </w:t>
      </w:r>
      <w:proofErr w:type="spellStart"/>
      <w:r w:rsidRPr="00E0306A">
        <w:t>perilaku</w:t>
      </w:r>
      <w:proofErr w:type="spellEnd"/>
      <w:r w:rsidRPr="00E0306A">
        <w:t xml:space="preserve">, dan </w:t>
      </w:r>
      <w:proofErr w:type="spellStart"/>
      <w:r w:rsidRPr="00E0306A">
        <w:t>respon</w:t>
      </w:r>
      <w:proofErr w:type="spellEnd"/>
      <w:r w:rsidRPr="00E0306A">
        <w:t xml:space="preserve"> </w:t>
      </w:r>
      <w:proofErr w:type="spellStart"/>
      <w:r w:rsidRPr="00E0306A">
        <w:t>fisiologis</w:t>
      </w:r>
      <w:proofErr w:type="spellEnd"/>
      <w:r w:rsidRPr="00E0306A">
        <w:t xml:space="preserve"> </w:t>
      </w:r>
      <w:proofErr w:type="spellStart"/>
      <w:r w:rsidRPr="00E0306A">
        <w:t>terhadap</w:t>
      </w:r>
      <w:proofErr w:type="spellEnd"/>
      <w:r w:rsidRPr="00E0306A">
        <w:t xml:space="preserve"> stress [25]. </w:t>
      </w:r>
      <w:proofErr w:type="spellStart"/>
      <w:r w:rsidRPr="00E0306A">
        <w:t>Hubungan</w:t>
      </w:r>
      <w:proofErr w:type="spellEnd"/>
      <w:r w:rsidRPr="00E0306A">
        <w:t xml:space="preserve"> yang </w:t>
      </w:r>
      <w:proofErr w:type="spellStart"/>
      <w:r w:rsidRPr="00E0306A">
        <w:t>erat</w:t>
      </w:r>
      <w:proofErr w:type="spellEnd"/>
      <w:r w:rsidRPr="00E0306A">
        <w:t xml:space="preserve"> </w:t>
      </w:r>
      <w:proofErr w:type="spellStart"/>
      <w:r w:rsidRPr="00E0306A">
        <w:t>antara</w:t>
      </w:r>
      <w:proofErr w:type="spellEnd"/>
      <w:r w:rsidRPr="00E0306A">
        <w:t xml:space="preserve"> </w:t>
      </w:r>
      <w:proofErr w:type="spellStart"/>
      <w:r w:rsidRPr="00E0306A">
        <w:t>sistem</w:t>
      </w:r>
      <w:proofErr w:type="spellEnd"/>
      <w:r w:rsidRPr="00E0306A">
        <w:t xml:space="preserve"> </w:t>
      </w:r>
      <w:proofErr w:type="spellStart"/>
      <w:r w:rsidRPr="00E0306A">
        <w:t>penciuman</w:t>
      </w:r>
      <w:proofErr w:type="spellEnd"/>
      <w:r w:rsidRPr="00E0306A">
        <w:t xml:space="preserve"> dan </w:t>
      </w:r>
      <w:proofErr w:type="spellStart"/>
      <w:r w:rsidRPr="00E0306A">
        <w:t>sistem</w:t>
      </w:r>
      <w:proofErr w:type="spellEnd"/>
      <w:r w:rsidRPr="00E0306A">
        <w:t xml:space="preserve"> </w:t>
      </w:r>
      <w:proofErr w:type="spellStart"/>
      <w:r w:rsidRPr="00E0306A">
        <w:t>limbik</w:t>
      </w:r>
      <w:proofErr w:type="spellEnd"/>
      <w:r w:rsidRPr="00E0306A">
        <w:t xml:space="preserve"> </w:t>
      </w:r>
      <w:proofErr w:type="spellStart"/>
      <w:r w:rsidRPr="00E0306A">
        <w:t>menyebabkan</w:t>
      </w:r>
      <w:proofErr w:type="spellEnd"/>
      <w:r w:rsidRPr="00E0306A">
        <w:t xml:space="preserve"> aroma </w:t>
      </w:r>
      <w:proofErr w:type="spellStart"/>
      <w:r w:rsidRPr="00E0306A">
        <w:t>tertentu</w:t>
      </w:r>
      <w:proofErr w:type="spellEnd"/>
      <w:r w:rsidRPr="00E0306A">
        <w:t xml:space="preserve"> </w:t>
      </w:r>
      <w:proofErr w:type="spellStart"/>
      <w:r w:rsidRPr="00E0306A">
        <w:t>dapat</w:t>
      </w:r>
      <w:proofErr w:type="spellEnd"/>
      <w:r w:rsidRPr="00E0306A">
        <w:t xml:space="preserve"> </w:t>
      </w:r>
      <w:proofErr w:type="spellStart"/>
      <w:r w:rsidRPr="00E0306A">
        <w:t>mempengaruhi</w:t>
      </w:r>
      <w:proofErr w:type="spellEnd"/>
      <w:r w:rsidRPr="00E0306A">
        <w:t xml:space="preserve"> </w:t>
      </w:r>
      <w:proofErr w:type="spellStart"/>
      <w:r w:rsidRPr="00E0306A">
        <w:t>kondisi</w:t>
      </w:r>
      <w:proofErr w:type="spellEnd"/>
      <w:r w:rsidRPr="00E0306A">
        <w:t xml:space="preserve"> </w:t>
      </w:r>
      <w:proofErr w:type="spellStart"/>
      <w:r w:rsidRPr="00E0306A">
        <w:t>psikologis</w:t>
      </w:r>
      <w:proofErr w:type="spellEnd"/>
      <w:r w:rsidRPr="00E0306A">
        <w:t xml:space="preserve"> </w:t>
      </w:r>
      <w:proofErr w:type="spellStart"/>
      <w:r w:rsidRPr="00E0306A">
        <w:t>seseorang</w:t>
      </w:r>
      <w:proofErr w:type="spellEnd"/>
      <w:r w:rsidRPr="00E0306A">
        <w:t xml:space="preserve"> </w:t>
      </w:r>
      <w:proofErr w:type="spellStart"/>
      <w:r w:rsidRPr="00E0306A">
        <w:t>secara</w:t>
      </w:r>
      <w:proofErr w:type="spellEnd"/>
      <w:r w:rsidRPr="00E0306A">
        <w:t xml:space="preserve"> </w:t>
      </w:r>
      <w:proofErr w:type="spellStart"/>
      <w:r w:rsidRPr="00E0306A">
        <w:t>cepat</w:t>
      </w:r>
      <w:proofErr w:type="spellEnd"/>
      <w:r w:rsidRPr="00E0306A">
        <w:t xml:space="preserve">. Pada aroma lavender, </w:t>
      </w:r>
      <w:proofErr w:type="spellStart"/>
      <w:r w:rsidRPr="00E0306A">
        <w:t>stimulasi</w:t>
      </w:r>
      <w:proofErr w:type="spellEnd"/>
      <w:r w:rsidRPr="00E0306A">
        <w:t xml:space="preserve"> </w:t>
      </w:r>
      <w:proofErr w:type="spellStart"/>
      <w:r w:rsidRPr="00E0306A">
        <w:t>ini</w:t>
      </w:r>
      <w:proofErr w:type="spellEnd"/>
      <w:r w:rsidRPr="00E0306A">
        <w:t xml:space="preserve"> </w:t>
      </w:r>
      <w:proofErr w:type="spellStart"/>
      <w:r w:rsidRPr="00E0306A">
        <w:t>diketahui</w:t>
      </w:r>
      <w:proofErr w:type="spellEnd"/>
      <w:r w:rsidRPr="00E0306A">
        <w:t xml:space="preserve"> </w:t>
      </w:r>
      <w:proofErr w:type="spellStart"/>
      <w:r w:rsidRPr="00E0306A">
        <w:t>dapat</w:t>
      </w:r>
      <w:proofErr w:type="spellEnd"/>
      <w:r w:rsidRPr="00E0306A">
        <w:t xml:space="preserve"> </w:t>
      </w:r>
      <w:proofErr w:type="spellStart"/>
      <w:r w:rsidRPr="00E0306A">
        <w:lastRenderedPageBreak/>
        <w:t>memunculkan</w:t>
      </w:r>
      <w:proofErr w:type="spellEnd"/>
      <w:r w:rsidRPr="00E0306A">
        <w:t xml:space="preserve"> </w:t>
      </w:r>
      <w:proofErr w:type="spellStart"/>
      <w:r w:rsidRPr="00E0306A">
        <w:t>perasaan</w:t>
      </w:r>
      <w:proofErr w:type="spellEnd"/>
      <w:r w:rsidRPr="00E0306A">
        <w:t xml:space="preserve"> </w:t>
      </w:r>
      <w:proofErr w:type="spellStart"/>
      <w:r w:rsidRPr="00E0306A">
        <w:t>tenang</w:t>
      </w:r>
      <w:proofErr w:type="spellEnd"/>
      <w:r w:rsidRPr="00E0306A">
        <w:t xml:space="preserve">, </w:t>
      </w:r>
      <w:proofErr w:type="spellStart"/>
      <w:r w:rsidRPr="00E0306A">
        <w:t>nyaman</w:t>
      </w:r>
      <w:proofErr w:type="spellEnd"/>
      <w:r w:rsidRPr="00E0306A">
        <w:t xml:space="preserve">, </w:t>
      </w:r>
      <w:proofErr w:type="spellStart"/>
      <w:r w:rsidRPr="00E0306A">
        <w:t>serta</w:t>
      </w:r>
      <w:proofErr w:type="spellEnd"/>
      <w:r w:rsidRPr="00E0306A">
        <w:t xml:space="preserve"> </w:t>
      </w:r>
      <w:proofErr w:type="spellStart"/>
      <w:r w:rsidRPr="00E0306A">
        <w:t>mengurangi</w:t>
      </w:r>
      <w:proofErr w:type="spellEnd"/>
      <w:r w:rsidRPr="00E0306A">
        <w:t xml:space="preserve"> </w:t>
      </w:r>
      <w:proofErr w:type="spellStart"/>
      <w:r w:rsidRPr="00E0306A">
        <w:t>respons</w:t>
      </w:r>
      <w:proofErr w:type="spellEnd"/>
      <w:r w:rsidRPr="00E0306A">
        <w:t xml:space="preserve"> </w:t>
      </w:r>
      <w:proofErr w:type="spellStart"/>
      <w:r w:rsidRPr="00E0306A">
        <w:t>emosional</w:t>
      </w:r>
      <w:proofErr w:type="spellEnd"/>
      <w:r w:rsidRPr="00E0306A">
        <w:t xml:space="preserve"> yang </w:t>
      </w:r>
      <w:proofErr w:type="spellStart"/>
      <w:r w:rsidRPr="00E0306A">
        <w:t>berlebihan</w:t>
      </w:r>
      <w:proofErr w:type="spellEnd"/>
      <w:r w:rsidRPr="00E0306A">
        <w:t xml:space="preserve"> </w:t>
      </w:r>
      <w:proofErr w:type="spellStart"/>
      <w:r w:rsidRPr="00E0306A">
        <w:t>terhadap</w:t>
      </w:r>
      <w:proofErr w:type="spellEnd"/>
      <w:r w:rsidRPr="00E0306A">
        <w:t xml:space="preserve"> </w:t>
      </w:r>
      <w:proofErr w:type="spellStart"/>
      <w:r w:rsidRPr="00E0306A">
        <w:t>berbagai</w:t>
      </w:r>
      <w:proofErr w:type="spellEnd"/>
      <w:r w:rsidRPr="00E0306A">
        <w:t xml:space="preserve"> stressor.</w:t>
      </w:r>
    </w:p>
    <w:p w14:paraId="42EA74CD" w14:textId="77777777" w:rsidR="00642BBA" w:rsidRPr="00E0306A" w:rsidRDefault="00642BBA" w:rsidP="00E0306A">
      <w:pPr>
        <w:pStyle w:val="NormalWeb"/>
        <w:spacing w:before="0" w:beforeAutospacing="0" w:after="0" w:afterAutospacing="0" w:line="360" w:lineRule="auto"/>
        <w:ind w:firstLine="720"/>
        <w:jc w:val="both"/>
      </w:pPr>
      <w:proofErr w:type="spellStart"/>
      <w:r w:rsidRPr="00E0306A">
        <w:t>Aktivasi</w:t>
      </w:r>
      <w:proofErr w:type="spellEnd"/>
      <w:r w:rsidRPr="00E0306A">
        <w:t xml:space="preserve"> </w:t>
      </w:r>
      <w:proofErr w:type="spellStart"/>
      <w:r w:rsidRPr="00E0306A">
        <w:t>sistem</w:t>
      </w:r>
      <w:proofErr w:type="spellEnd"/>
      <w:r w:rsidRPr="00E0306A">
        <w:t xml:space="preserve"> </w:t>
      </w:r>
      <w:proofErr w:type="spellStart"/>
      <w:r w:rsidRPr="00E0306A">
        <w:t>limbik</w:t>
      </w:r>
      <w:proofErr w:type="spellEnd"/>
      <w:r w:rsidRPr="00E0306A">
        <w:t xml:space="preserve"> oleh aroma lavender juga </w:t>
      </w:r>
      <w:proofErr w:type="spellStart"/>
      <w:r w:rsidRPr="00E0306A">
        <w:t>berkontribusi</w:t>
      </w:r>
      <w:proofErr w:type="spellEnd"/>
      <w:r w:rsidRPr="00E0306A">
        <w:t xml:space="preserve"> </w:t>
      </w:r>
      <w:proofErr w:type="spellStart"/>
      <w:r w:rsidRPr="00E0306A">
        <w:t>terhadap</w:t>
      </w:r>
      <w:proofErr w:type="spellEnd"/>
      <w:r w:rsidRPr="00E0306A">
        <w:t xml:space="preserve"> </w:t>
      </w:r>
      <w:proofErr w:type="spellStart"/>
      <w:r w:rsidRPr="00E0306A">
        <w:t>terciptanya</w:t>
      </w:r>
      <w:proofErr w:type="spellEnd"/>
      <w:r w:rsidRPr="00E0306A">
        <w:t xml:space="preserve"> </w:t>
      </w:r>
      <w:proofErr w:type="spellStart"/>
      <w:r w:rsidRPr="00E0306A">
        <w:t>efek</w:t>
      </w:r>
      <w:proofErr w:type="spellEnd"/>
      <w:r w:rsidRPr="00E0306A">
        <w:t xml:space="preserve"> </w:t>
      </w:r>
      <w:proofErr w:type="spellStart"/>
      <w:r w:rsidRPr="00E0306A">
        <w:t>relaksasi</w:t>
      </w:r>
      <w:proofErr w:type="spellEnd"/>
      <w:r w:rsidRPr="00E0306A">
        <w:t xml:space="preserve"> yang </w:t>
      </w:r>
      <w:proofErr w:type="spellStart"/>
      <w:r w:rsidRPr="00E0306A">
        <w:t>ditandai</w:t>
      </w:r>
      <w:proofErr w:type="spellEnd"/>
      <w:r w:rsidRPr="00E0306A">
        <w:t xml:space="preserve"> </w:t>
      </w:r>
      <w:proofErr w:type="spellStart"/>
      <w:r w:rsidRPr="00E0306A">
        <w:t>dengan</w:t>
      </w:r>
      <w:proofErr w:type="spellEnd"/>
      <w:r w:rsidRPr="00E0306A">
        <w:t xml:space="preserve"> </w:t>
      </w:r>
      <w:proofErr w:type="spellStart"/>
      <w:r w:rsidRPr="00E0306A">
        <w:t>berkurangnya</w:t>
      </w:r>
      <w:proofErr w:type="spellEnd"/>
      <w:r w:rsidRPr="00E0306A">
        <w:t xml:space="preserve"> </w:t>
      </w:r>
      <w:proofErr w:type="spellStart"/>
      <w:r w:rsidRPr="00E0306A">
        <w:t>ketegangan</w:t>
      </w:r>
      <w:proofErr w:type="spellEnd"/>
      <w:r w:rsidRPr="00E0306A">
        <w:t xml:space="preserve"> </w:t>
      </w:r>
      <w:proofErr w:type="spellStart"/>
      <w:r w:rsidRPr="00E0306A">
        <w:t>emosional</w:t>
      </w:r>
      <w:proofErr w:type="spellEnd"/>
      <w:r w:rsidRPr="00E0306A">
        <w:t xml:space="preserve">, </w:t>
      </w:r>
      <w:proofErr w:type="spellStart"/>
      <w:r w:rsidRPr="00E0306A">
        <w:t>menurunnya</w:t>
      </w:r>
      <w:proofErr w:type="spellEnd"/>
      <w:r w:rsidRPr="00E0306A">
        <w:t xml:space="preserve"> rasa </w:t>
      </w:r>
      <w:proofErr w:type="spellStart"/>
      <w:r w:rsidRPr="00E0306A">
        <w:t>gelisah</w:t>
      </w:r>
      <w:proofErr w:type="spellEnd"/>
      <w:r w:rsidRPr="00E0306A">
        <w:t xml:space="preserve">, </w:t>
      </w:r>
      <w:proofErr w:type="spellStart"/>
      <w:r w:rsidRPr="00E0306A">
        <w:t>serta</w:t>
      </w:r>
      <w:proofErr w:type="spellEnd"/>
      <w:r w:rsidRPr="00E0306A">
        <w:t xml:space="preserve"> </w:t>
      </w:r>
      <w:proofErr w:type="spellStart"/>
      <w:r w:rsidRPr="00E0306A">
        <w:t>meningkatnya</w:t>
      </w:r>
      <w:proofErr w:type="spellEnd"/>
      <w:r w:rsidRPr="00E0306A">
        <w:t xml:space="preserve"> </w:t>
      </w:r>
      <w:proofErr w:type="spellStart"/>
      <w:r w:rsidRPr="00E0306A">
        <w:t>perasaan</w:t>
      </w:r>
      <w:proofErr w:type="spellEnd"/>
      <w:r w:rsidRPr="00E0306A">
        <w:t xml:space="preserve"> </w:t>
      </w:r>
      <w:proofErr w:type="spellStart"/>
      <w:r w:rsidRPr="00E0306A">
        <w:t>rileks</w:t>
      </w:r>
      <w:proofErr w:type="spellEnd"/>
      <w:r w:rsidRPr="00E0306A">
        <w:t xml:space="preserve"> [26]. Selain </w:t>
      </w:r>
      <w:proofErr w:type="spellStart"/>
      <w:r w:rsidRPr="00E0306A">
        <w:t>itu</w:t>
      </w:r>
      <w:proofErr w:type="spellEnd"/>
      <w:r w:rsidRPr="00E0306A">
        <w:t xml:space="preserve">, </w:t>
      </w:r>
      <w:proofErr w:type="spellStart"/>
      <w:r w:rsidRPr="00E0306A">
        <w:t>beberapa</w:t>
      </w:r>
      <w:proofErr w:type="spellEnd"/>
      <w:r w:rsidRPr="00E0306A">
        <w:t xml:space="preserve"> </w:t>
      </w:r>
      <w:proofErr w:type="spellStart"/>
      <w:r w:rsidRPr="00E0306A">
        <w:t>penelitian</w:t>
      </w:r>
      <w:proofErr w:type="spellEnd"/>
      <w:r w:rsidRPr="00E0306A">
        <w:t xml:space="preserve"> </w:t>
      </w:r>
      <w:proofErr w:type="spellStart"/>
      <w:r w:rsidRPr="00E0306A">
        <w:t>menunjukkan</w:t>
      </w:r>
      <w:proofErr w:type="spellEnd"/>
      <w:r w:rsidRPr="00E0306A">
        <w:t xml:space="preserve"> </w:t>
      </w:r>
      <w:proofErr w:type="spellStart"/>
      <w:r w:rsidRPr="00E0306A">
        <w:t>bahwa</w:t>
      </w:r>
      <w:proofErr w:type="spellEnd"/>
      <w:r w:rsidRPr="00E0306A">
        <w:t xml:space="preserve"> </w:t>
      </w:r>
      <w:proofErr w:type="spellStart"/>
      <w:r w:rsidRPr="00E0306A">
        <w:t>paparan</w:t>
      </w:r>
      <w:proofErr w:type="spellEnd"/>
      <w:r w:rsidRPr="00E0306A">
        <w:t xml:space="preserve"> aroma lavender </w:t>
      </w:r>
      <w:proofErr w:type="spellStart"/>
      <w:r w:rsidRPr="00E0306A">
        <w:t>dapat</w:t>
      </w:r>
      <w:proofErr w:type="spellEnd"/>
      <w:r w:rsidRPr="00E0306A">
        <w:t xml:space="preserve"> </w:t>
      </w:r>
      <w:proofErr w:type="spellStart"/>
      <w:r w:rsidRPr="00E0306A">
        <w:t>membantu</w:t>
      </w:r>
      <w:proofErr w:type="spellEnd"/>
      <w:r w:rsidRPr="00E0306A">
        <w:t xml:space="preserve"> </w:t>
      </w:r>
      <w:proofErr w:type="spellStart"/>
      <w:r w:rsidRPr="00E0306A">
        <w:t>menurunkan</w:t>
      </w:r>
      <w:proofErr w:type="spellEnd"/>
      <w:r w:rsidRPr="00E0306A">
        <w:t xml:space="preserve"> </w:t>
      </w:r>
      <w:proofErr w:type="spellStart"/>
      <w:r w:rsidRPr="00E0306A">
        <w:t>aktivitas</w:t>
      </w:r>
      <w:proofErr w:type="spellEnd"/>
      <w:r w:rsidRPr="00E0306A">
        <w:t xml:space="preserve"> </w:t>
      </w:r>
      <w:proofErr w:type="spellStart"/>
      <w:r w:rsidRPr="00E0306A">
        <w:t>fisiologis</w:t>
      </w:r>
      <w:proofErr w:type="spellEnd"/>
      <w:r w:rsidRPr="00E0306A">
        <w:t xml:space="preserve"> yang </w:t>
      </w:r>
      <w:proofErr w:type="spellStart"/>
      <w:r w:rsidRPr="00E0306A">
        <w:t>sering</w:t>
      </w:r>
      <w:proofErr w:type="spellEnd"/>
      <w:r w:rsidRPr="00E0306A">
        <w:t xml:space="preserve"> </w:t>
      </w:r>
      <w:proofErr w:type="spellStart"/>
      <w:r w:rsidRPr="00E0306A">
        <w:t>menyertai</w:t>
      </w:r>
      <w:proofErr w:type="spellEnd"/>
      <w:r w:rsidRPr="00E0306A">
        <w:t xml:space="preserve"> </w:t>
      </w:r>
      <w:proofErr w:type="spellStart"/>
      <w:r w:rsidRPr="00E0306A">
        <w:t>kecemasan</w:t>
      </w:r>
      <w:proofErr w:type="spellEnd"/>
      <w:r w:rsidRPr="00E0306A">
        <w:t xml:space="preserve">, </w:t>
      </w:r>
      <w:proofErr w:type="spellStart"/>
      <w:r w:rsidRPr="00E0306A">
        <w:t>seperti</w:t>
      </w:r>
      <w:proofErr w:type="spellEnd"/>
      <w:r w:rsidRPr="00E0306A">
        <w:t xml:space="preserve"> </w:t>
      </w:r>
      <w:proofErr w:type="spellStart"/>
      <w:r w:rsidRPr="00E0306A">
        <w:t>peningkatan</w:t>
      </w:r>
      <w:proofErr w:type="spellEnd"/>
      <w:r w:rsidRPr="00E0306A">
        <w:t xml:space="preserve"> </w:t>
      </w:r>
      <w:proofErr w:type="spellStart"/>
      <w:r w:rsidRPr="00E0306A">
        <w:t>denyut</w:t>
      </w:r>
      <w:proofErr w:type="spellEnd"/>
      <w:r w:rsidRPr="00E0306A">
        <w:t xml:space="preserve"> </w:t>
      </w:r>
      <w:proofErr w:type="spellStart"/>
      <w:r w:rsidRPr="00E0306A">
        <w:t>jantung</w:t>
      </w:r>
      <w:proofErr w:type="spellEnd"/>
      <w:r w:rsidRPr="00E0306A">
        <w:t xml:space="preserve">, </w:t>
      </w:r>
      <w:proofErr w:type="spellStart"/>
      <w:r w:rsidRPr="00E0306A">
        <w:t>ketegangan</w:t>
      </w:r>
      <w:proofErr w:type="spellEnd"/>
      <w:r w:rsidRPr="00E0306A">
        <w:t xml:space="preserve"> </w:t>
      </w:r>
      <w:proofErr w:type="spellStart"/>
      <w:r w:rsidRPr="00E0306A">
        <w:t>otot</w:t>
      </w:r>
      <w:proofErr w:type="spellEnd"/>
      <w:r w:rsidRPr="00E0306A">
        <w:t xml:space="preserve">, dan </w:t>
      </w:r>
      <w:proofErr w:type="spellStart"/>
      <w:r w:rsidRPr="00E0306A">
        <w:t>gangguan</w:t>
      </w:r>
      <w:proofErr w:type="spellEnd"/>
      <w:r w:rsidRPr="00E0306A">
        <w:t xml:space="preserve"> </w:t>
      </w:r>
      <w:proofErr w:type="spellStart"/>
      <w:r w:rsidRPr="00E0306A">
        <w:t>kualitas</w:t>
      </w:r>
      <w:proofErr w:type="spellEnd"/>
      <w:r w:rsidRPr="00E0306A">
        <w:t xml:space="preserve"> </w:t>
      </w:r>
      <w:proofErr w:type="spellStart"/>
      <w:r w:rsidRPr="00E0306A">
        <w:t>tidur</w:t>
      </w:r>
      <w:proofErr w:type="spellEnd"/>
      <w:r w:rsidRPr="00E0306A">
        <w:t xml:space="preserve">. </w:t>
      </w:r>
      <w:proofErr w:type="spellStart"/>
      <w:r w:rsidRPr="00E0306A">
        <w:t>Sejalan</w:t>
      </w:r>
      <w:proofErr w:type="spellEnd"/>
      <w:r w:rsidRPr="00E0306A">
        <w:t xml:space="preserve"> </w:t>
      </w:r>
      <w:proofErr w:type="spellStart"/>
      <w:r w:rsidRPr="00E0306A">
        <w:t>dengan</w:t>
      </w:r>
      <w:proofErr w:type="spellEnd"/>
      <w:r w:rsidRPr="00E0306A">
        <w:t xml:space="preserve"> </w:t>
      </w:r>
      <w:proofErr w:type="spellStart"/>
      <w:r w:rsidRPr="00E0306A">
        <w:t>mekanisme</w:t>
      </w:r>
      <w:proofErr w:type="spellEnd"/>
      <w:r w:rsidRPr="00E0306A">
        <w:t xml:space="preserve"> </w:t>
      </w:r>
      <w:proofErr w:type="spellStart"/>
      <w:r w:rsidRPr="00E0306A">
        <w:t>tersebut</w:t>
      </w:r>
      <w:proofErr w:type="spellEnd"/>
      <w:r w:rsidRPr="00E0306A">
        <w:t xml:space="preserve">, </w:t>
      </w:r>
      <w:proofErr w:type="spellStart"/>
      <w:r w:rsidRPr="00E0306A">
        <w:t>berbagai</w:t>
      </w:r>
      <w:proofErr w:type="spellEnd"/>
      <w:r w:rsidRPr="00E0306A">
        <w:t xml:space="preserve"> </w:t>
      </w:r>
      <w:proofErr w:type="spellStart"/>
      <w:r w:rsidRPr="00E0306A">
        <w:t>penelitian</w:t>
      </w:r>
      <w:proofErr w:type="spellEnd"/>
      <w:r w:rsidRPr="00E0306A">
        <w:t xml:space="preserve"> </w:t>
      </w:r>
      <w:proofErr w:type="spellStart"/>
      <w:r w:rsidRPr="00E0306A">
        <w:t>sebelumnya</w:t>
      </w:r>
      <w:proofErr w:type="spellEnd"/>
      <w:r w:rsidRPr="00E0306A">
        <w:t xml:space="preserve"> </w:t>
      </w:r>
      <w:proofErr w:type="spellStart"/>
      <w:r w:rsidRPr="00E0306A">
        <w:t>melaporkan</w:t>
      </w:r>
      <w:proofErr w:type="spellEnd"/>
      <w:r w:rsidRPr="00E0306A">
        <w:t xml:space="preserve"> </w:t>
      </w:r>
      <w:proofErr w:type="spellStart"/>
      <w:r w:rsidRPr="00E0306A">
        <w:t>bahwa</w:t>
      </w:r>
      <w:proofErr w:type="spellEnd"/>
      <w:r w:rsidRPr="00E0306A">
        <w:t xml:space="preserve"> </w:t>
      </w:r>
      <w:proofErr w:type="spellStart"/>
      <w:r w:rsidRPr="00E0306A">
        <w:t>aromaterapi</w:t>
      </w:r>
      <w:proofErr w:type="spellEnd"/>
      <w:r w:rsidRPr="00E0306A">
        <w:t xml:space="preserve"> lavender </w:t>
      </w:r>
      <w:proofErr w:type="spellStart"/>
      <w:r w:rsidRPr="00E0306A">
        <w:t>dapat</w:t>
      </w:r>
      <w:proofErr w:type="spellEnd"/>
      <w:r w:rsidRPr="00E0306A">
        <w:t xml:space="preserve"> </w:t>
      </w:r>
      <w:proofErr w:type="spellStart"/>
      <w:r w:rsidRPr="00E0306A">
        <w:t>membantu</w:t>
      </w:r>
      <w:proofErr w:type="spellEnd"/>
      <w:r w:rsidRPr="00E0306A">
        <w:t xml:space="preserve"> </w:t>
      </w:r>
      <w:proofErr w:type="spellStart"/>
      <w:r w:rsidRPr="00E0306A">
        <w:t>menurunkan</w:t>
      </w:r>
      <w:proofErr w:type="spellEnd"/>
      <w:r w:rsidRPr="00E0306A">
        <w:t xml:space="preserve"> </w:t>
      </w:r>
      <w:proofErr w:type="spellStart"/>
      <w:r w:rsidRPr="00E0306A">
        <w:t>kecemasan</w:t>
      </w:r>
      <w:proofErr w:type="spellEnd"/>
      <w:r w:rsidRPr="00E0306A">
        <w:t xml:space="preserve"> pada </w:t>
      </w:r>
      <w:proofErr w:type="spellStart"/>
      <w:r w:rsidRPr="00E0306A">
        <w:t>beragam</w:t>
      </w:r>
      <w:proofErr w:type="spellEnd"/>
      <w:r w:rsidRPr="00E0306A">
        <w:t xml:space="preserve"> </w:t>
      </w:r>
      <w:proofErr w:type="spellStart"/>
      <w:r w:rsidRPr="00E0306A">
        <w:t>populasi</w:t>
      </w:r>
      <w:proofErr w:type="spellEnd"/>
      <w:r w:rsidRPr="00E0306A">
        <w:t xml:space="preserve">, </w:t>
      </w:r>
      <w:proofErr w:type="spellStart"/>
      <w:r w:rsidRPr="00E0306A">
        <w:t>termasuk</w:t>
      </w:r>
      <w:proofErr w:type="spellEnd"/>
      <w:r w:rsidRPr="00E0306A">
        <w:t xml:space="preserve"> </w:t>
      </w:r>
      <w:proofErr w:type="spellStart"/>
      <w:r w:rsidRPr="00E0306A">
        <w:t>pasien</w:t>
      </w:r>
      <w:proofErr w:type="spellEnd"/>
      <w:r w:rsidRPr="00E0306A">
        <w:t xml:space="preserve"> yang </w:t>
      </w:r>
      <w:proofErr w:type="spellStart"/>
      <w:r w:rsidRPr="00E0306A">
        <w:t>menjalani</w:t>
      </w:r>
      <w:proofErr w:type="spellEnd"/>
      <w:r w:rsidRPr="00E0306A">
        <w:t xml:space="preserve"> </w:t>
      </w:r>
      <w:proofErr w:type="spellStart"/>
      <w:r w:rsidRPr="00E0306A">
        <w:t>prosedur</w:t>
      </w:r>
      <w:proofErr w:type="spellEnd"/>
      <w:r w:rsidRPr="00E0306A">
        <w:t xml:space="preserve"> </w:t>
      </w:r>
      <w:proofErr w:type="spellStart"/>
      <w:r w:rsidRPr="00E0306A">
        <w:t>medis</w:t>
      </w:r>
      <w:proofErr w:type="spellEnd"/>
      <w:r w:rsidRPr="00E0306A">
        <w:t xml:space="preserve">, </w:t>
      </w:r>
      <w:proofErr w:type="spellStart"/>
      <w:r w:rsidRPr="00E0306A">
        <w:t>ibu</w:t>
      </w:r>
      <w:proofErr w:type="spellEnd"/>
      <w:r w:rsidRPr="00E0306A">
        <w:t xml:space="preserve"> postpartum, </w:t>
      </w:r>
      <w:proofErr w:type="spellStart"/>
      <w:r w:rsidRPr="00E0306A">
        <w:t>serta</w:t>
      </w:r>
      <w:proofErr w:type="spellEnd"/>
      <w:r w:rsidRPr="00E0306A">
        <w:t xml:space="preserve"> </w:t>
      </w:r>
      <w:proofErr w:type="spellStart"/>
      <w:r w:rsidRPr="00E0306A">
        <w:t>individu</w:t>
      </w:r>
      <w:proofErr w:type="spellEnd"/>
      <w:r w:rsidRPr="00E0306A">
        <w:t xml:space="preserve"> yang </w:t>
      </w:r>
      <w:proofErr w:type="spellStart"/>
      <w:r w:rsidRPr="00E0306A">
        <w:t>mengalami</w:t>
      </w:r>
      <w:proofErr w:type="spellEnd"/>
      <w:r w:rsidRPr="00E0306A">
        <w:t xml:space="preserve"> </w:t>
      </w:r>
      <w:proofErr w:type="spellStart"/>
      <w:r w:rsidRPr="00E0306A">
        <w:t>gangguan</w:t>
      </w:r>
      <w:proofErr w:type="spellEnd"/>
      <w:r w:rsidRPr="00E0306A">
        <w:t xml:space="preserve"> </w:t>
      </w:r>
      <w:proofErr w:type="spellStart"/>
      <w:r w:rsidRPr="00E0306A">
        <w:t>tidur</w:t>
      </w:r>
      <w:proofErr w:type="spellEnd"/>
      <w:r w:rsidRPr="00E0306A">
        <w:t xml:space="preserve"> [27]. </w:t>
      </w:r>
      <w:proofErr w:type="spellStart"/>
      <w:r w:rsidRPr="00E0306A">
        <w:t>Temuan-temuan</w:t>
      </w:r>
      <w:proofErr w:type="spellEnd"/>
      <w:r w:rsidRPr="00E0306A">
        <w:t xml:space="preserve"> </w:t>
      </w:r>
      <w:proofErr w:type="spellStart"/>
      <w:r w:rsidRPr="00E0306A">
        <w:t>tersebut</w:t>
      </w:r>
      <w:proofErr w:type="spellEnd"/>
      <w:r w:rsidRPr="00E0306A">
        <w:t xml:space="preserve"> </w:t>
      </w:r>
      <w:proofErr w:type="spellStart"/>
      <w:r w:rsidRPr="00E0306A">
        <w:t>menunjukkan</w:t>
      </w:r>
      <w:proofErr w:type="spellEnd"/>
      <w:r w:rsidRPr="00E0306A">
        <w:t xml:space="preserve"> </w:t>
      </w:r>
      <w:proofErr w:type="spellStart"/>
      <w:r w:rsidRPr="00E0306A">
        <w:t>bahwa</w:t>
      </w:r>
      <w:proofErr w:type="spellEnd"/>
      <w:r w:rsidRPr="00E0306A">
        <w:t xml:space="preserve"> </w:t>
      </w:r>
      <w:proofErr w:type="spellStart"/>
      <w:r w:rsidRPr="00E0306A">
        <w:t>aromaterapi</w:t>
      </w:r>
      <w:proofErr w:type="spellEnd"/>
      <w:r w:rsidRPr="00E0306A">
        <w:t xml:space="preserve"> lavender </w:t>
      </w:r>
      <w:proofErr w:type="spellStart"/>
      <w:r w:rsidRPr="00E0306A">
        <w:t>berpotensi</w:t>
      </w:r>
      <w:proofErr w:type="spellEnd"/>
      <w:r w:rsidRPr="00E0306A">
        <w:t xml:space="preserve"> </w:t>
      </w:r>
      <w:proofErr w:type="spellStart"/>
      <w:r w:rsidRPr="00E0306A">
        <w:t>menjadi</w:t>
      </w:r>
      <w:proofErr w:type="spellEnd"/>
      <w:r w:rsidRPr="00E0306A">
        <w:t xml:space="preserve"> </w:t>
      </w:r>
      <w:proofErr w:type="spellStart"/>
      <w:r w:rsidRPr="00E0306A">
        <w:t>alternatif</w:t>
      </w:r>
      <w:proofErr w:type="spellEnd"/>
      <w:r w:rsidRPr="00E0306A">
        <w:t xml:space="preserve"> </w:t>
      </w:r>
      <w:proofErr w:type="spellStart"/>
      <w:r w:rsidRPr="00E0306A">
        <w:t>terapi</w:t>
      </w:r>
      <w:proofErr w:type="spellEnd"/>
      <w:r w:rsidRPr="00E0306A">
        <w:t xml:space="preserve"> </w:t>
      </w:r>
      <w:proofErr w:type="spellStart"/>
      <w:r w:rsidRPr="00E0306A">
        <w:t>komplementer</w:t>
      </w:r>
      <w:proofErr w:type="spellEnd"/>
      <w:r w:rsidRPr="00E0306A">
        <w:t xml:space="preserve"> yang </w:t>
      </w:r>
      <w:proofErr w:type="spellStart"/>
      <w:r w:rsidRPr="00E0306A">
        <w:t>sederhana</w:t>
      </w:r>
      <w:proofErr w:type="spellEnd"/>
      <w:r w:rsidRPr="00E0306A">
        <w:t xml:space="preserve">, </w:t>
      </w:r>
      <w:proofErr w:type="spellStart"/>
      <w:r w:rsidRPr="00E0306A">
        <w:t>aman</w:t>
      </w:r>
      <w:proofErr w:type="spellEnd"/>
      <w:r w:rsidRPr="00E0306A">
        <w:t xml:space="preserve">, dan </w:t>
      </w:r>
      <w:proofErr w:type="spellStart"/>
      <w:r w:rsidRPr="00E0306A">
        <w:t>mudah</w:t>
      </w:r>
      <w:proofErr w:type="spellEnd"/>
      <w:r w:rsidRPr="00E0306A">
        <w:t xml:space="preserve"> </w:t>
      </w:r>
      <w:proofErr w:type="spellStart"/>
      <w:r w:rsidRPr="00E0306A">
        <w:t>diterapkan</w:t>
      </w:r>
      <w:proofErr w:type="spellEnd"/>
      <w:r w:rsidRPr="00E0306A">
        <w:t xml:space="preserve"> </w:t>
      </w:r>
      <w:proofErr w:type="spellStart"/>
      <w:r w:rsidRPr="00E0306A">
        <w:t>untuk</w:t>
      </w:r>
      <w:proofErr w:type="spellEnd"/>
      <w:r w:rsidRPr="00E0306A">
        <w:t xml:space="preserve"> </w:t>
      </w:r>
      <w:proofErr w:type="spellStart"/>
      <w:r w:rsidRPr="00E0306A">
        <w:t>membantu</w:t>
      </w:r>
      <w:proofErr w:type="spellEnd"/>
      <w:r w:rsidRPr="00E0306A">
        <w:t xml:space="preserve"> </w:t>
      </w:r>
      <w:proofErr w:type="spellStart"/>
      <w:r w:rsidRPr="00E0306A">
        <w:t>mengelola</w:t>
      </w:r>
      <w:proofErr w:type="spellEnd"/>
      <w:r w:rsidRPr="00E0306A">
        <w:t xml:space="preserve"> </w:t>
      </w:r>
      <w:proofErr w:type="spellStart"/>
      <w:r w:rsidRPr="00E0306A">
        <w:t>kecemasan</w:t>
      </w:r>
      <w:proofErr w:type="spellEnd"/>
      <w:r w:rsidRPr="00E0306A">
        <w:t xml:space="preserve"> pada </w:t>
      </w:r>
      <w:proofErr w:type="spellStart"/>
      <w:r w:rsidRPr="00E0306A">
        <w:t>berbagai</w:t>
      </w:r>
      <w:proofErr w:type="spellEnd"/>
      <w:r w:rsidRPr="00E0306A">
        <w:t xml:space="preserve"> </w:t>
      </w:r>
      <w:proofErr w:type="spellStart"/>
      <w:r w:rsidRPr="00E0306A">
        <w:t>kelompok</w:t>
      </w:r>
      <w:proofErr w:type="spellEnd"/>
      <w:r w:rsidRPr="00E0306A">
        <w:t xml:space="preserve"> </w:t>
      </w:r>
      <w:proofErr w:type="spellStart"/>
      <w:r w:rsidRPr="00E0306A">
        <w:t>masyarakat</w:t>
      </w:r>
      <w:proofErr w:type="spellEnd"/>
      <w:r w:rsidRPr="00E0306A">
        <w:t>.</w:t>
      </w:r>
    </w:p>
    <w:p w14:paraId="378FAA79" w14:textId="77777777" w:rsidR="00642BBA" w:rsidRPr="00E0306A" w:rsidRDefault="00642BBA" w:rsidP="00E0306A">
      <w:pPr>
        <w:pStyle w:val="NormalWeb"/>
        <w:spacing w:before="0" w:beforeAutospacing="0" w:after="0" w:afterAutospacing="0" w:line="360" w:lineRule="auto"/>
        <w:ind w:firstLine="720"/>
        <w:jc w:val="both"/>
      </w:pPr>
      <w:proofErr w:type="spellStart"/>
      <w:r w:rsidRPr="00E0306A">
        <w:t>Meskipun</w:t>
      </w:r>
      <w:proofErr w:type="spellEnd"/>
      <w:r w:rsidRPr="00E0306A">
        <w:t xml:space="preserve"> </w:t>
      </w:r>
      <w:proofErr w:type="spellStart"/>
      <w:r w:rsidRPr="00E0306A">
        <w:t>demikian</w:t>
      </w:r>
      <w:proofErr w:type="spellEnd"/>
      <w:r w:rsidRPr="00E0306A">
        <w:t xml:space="preserve">, </w:t>
      </w:r>
      <w:proofErr w:type="spellStart"/>
      <w:r w:rsidRPr="00E0306A">
        <w:t>hasil</w:t>
      </w:r>
      <w:proofErr w:type="spellEnd"/>
      <w:r w:rsidRPr="00E0306A">
        <w:t xml:space="preserve"> </w:t>
      </w:r>
      <w:proofErr w:type="spellStart"/>
      <w:r w:rsidRPr="00E0306A">
        <w:t>penelitian</w:t>
      </w:r>
      <w:proofErr w:type="spellEnd"/>
      <w:r w:rsidRPr="00E0306A">
        <w:t xml:space="preserve"> </w:t>
      </w:r>
      <w:proofErr w:type="spellStart"/>
      <w:r w:rsidRPr="00E0306A">
        <w:t>ini</w:t>
      </w:r>
      <w:proofErr w:type="spellEnd"/>
      <w:r w:rsidRPr="00E0306A">
        <w:t xml:space="preserve"> </w:t>
      </w:r>
      <w:proofErr w:type="spellStart"/>
      <w:r w:rsidRPr="00E0306A">
        <w:t>menunjukkan</w:t>
      </w:r>
      <w:proofErr w:type="spellEnd"/>
      <w:r w:rsidRPr="00E0306A">
        <w:t xml:space="preserve"> </w:t>
      </w:r>
      <w:proofErr w:type="spellStart"/>
      <w:r w:rsidRPr="00E0306A">
        <w:t>bahwa</w:t>
      </w:r>
      <w:proofErr w:type="spellEnd"/>
      <w:r w:rsidRPr="00E0306A">
        <w:t xml:space="preserve"> </w:t>
      </w:r>
      <w:proofErr w:type="spellStart"/>
      <w:r w:rsidRPr="00E0306A">
        <w:t>efek</w:t>
      </w:r>
      <w:proofErr w:type="spellEnd"/>
      <w:r w:rsidRPr="00E0306A">
        <w:t xml:space="preserve"> </w:t>
      </w:r>
      <w:proofErr w:type="spellStart"/>
      <w:r w:rsidRPr="00E0306A">
        <w:t>teoritis</w:t>
      </w:r>
      <w:proofErr w:type="spellEnd"/>
      <w:r w:rsidRPr="00E0306A">
        <w:t xml:space="preserve"> </w:t>
      </w:r>
      <w:proofErr w:type="spellStart"/>
      <w:r w:rsidRPr="00E0306A">
        <w:t>tersebut</w:t>
      </w:r>
      <w:proofErr w:type="spellEnd"/>
      <w:r w:rsidRPr="00E0306A">
        <w:t xml:space="preserve"> </w:t>
      </w:r>
      <w:proofErr w:type="spellStart"/>
      <w:r w:rsidRPr="00E0306A">
        <w:t>belum</w:t>
      </w:r>
      <w:proofErr w:type="spellEnd"/>
      <w:r w:rsidRPr="00E0306A">
        <w:t xml:space="preserve"> </w:t>
      </w:r>
      <w:proofErr w:type="spellStart"/>
      <w:r w:rsidRPr="00E0306A">
        <w:t>tampak</w:t>
      </w:r>
      <w:proofErr w:type="spellEnd"/>
      <w:r w:rsidRPr="00E0306A">
        <w:t xml:space="preserve"> </w:t>
      </w:r>
      <w:proofErr w:type="spellStart"/>
      <w:r w:rsidRPr="00E0306A">
        <w:t>lebih</w:t>
      </w:r>
      <w:proofErr w:type="spellEnd"/>
      <w:r w:rsidRPr="00E0306A">
        <w:t xml:space="preserve"> </w:t>
      </w:r>
      <w:proofErr w:type="spellStart"/>
      <w:r w:rsidRPr="00E0306A">
        <w:t>unggul</w:t>
      </w:r>
      <w:proofErr w:type="spellEnd"/>
      <w:r w:rsidRPr="00E0306A">
        <w:t xml:space="preserve"> </w:t>
      </w:r>
      <w:proofErr w:type="spellStart"/>
      <w:r w:rsidRPr="00E0306A">
        <w:t>dibandingkan</w:t>
      </w:r>
      <w:proofErr w:type="spellEnd"/>
      <w:r w:rsidRPr="00E0306A">
        <w:t xml:space="preserve"> </w:t>
      </w:r>
      <w:proofErr w:type="spellStart"/>
      <w:r w:rsidRPr="00E0306A">
        <w:t>kelompok</w:t>
      </w:r>
      <w:proofErr w:type="spellEnd"/>
      <w:r w:rsidRPr="00E0306A">
        <w:t xml:space="preserve"> </w:t>
      </w:r>
      <w:proofErr w:type="spellStart"/>
      <w:r w:rsidRPr="00E0306A">
        <w:t>kontrol</w:t>
      </w:r>
      <w:proofErr w:type="spellEnd"/>
      <w:r w:rsidRPr="00E0306A">
        <w:t xml:space="preserve">. </w:t>
      </w:r>
      <w:proofErr w:type="spellStart"/>
      <w:r w:rsidRPr="00E0306A">
        <w:t>Perbedaan</w:t>
      </w:r>
      <w:proofErr w:type="spellEnd"/>
      <w:r w:rsidRPr="00E0306A">
        <w:t xml:space="preserve"> </w:t>
      </w:r>
      <w:proofErr w:type="spellStart"/>
      <w:r w:rsidRPr="00E0306A">
        <w:t>hasil</w:t>
      </w:r>
      <w:proofErr w:type="spellEnd"/>
      <w:r w:rsidRPr="00E0306A">
        <w:t xml:space="preserve"> </w:t>
      </w:r>
      <w:proofErr w:type="spellStart"/>
      <w:r w:rsidRPr="00E0306A">
        <w:t>dengan</w:t>
      </w:r>
      <w:proofErr w:type="spellEnd"/>
      <w:r w:rsidRPr="00E0306A">
        <w:t xml:space="preserve"> </w:t>
      </w:r>
      <w:proofErr w:type="spellStart"/>
      <w:r w:rsidRPr="00E0306A">
        <w:t>penelitian</w:t>
      </w:r>
      <w:proofErr w:type="spellEnd"/>
      <w:r w:rsidRPr="00E0306A">
        <w:t xml:space="preserve"> </w:t>
      </w:r>
      <w:proofErr w:type="spellStart"/>
      <w:r w:rsidRPr="00E0306A">
        <w:t>terdahulu</w:t>
      </w:r>
      <w:proofErr w:type="spellEnd"/>
      <w:r w:rsidRPr="00E0306A">
        <w:t xml:space="preserve"> </w:t>
      </w:r>
      <w:proofErr w:type="spellStart"/>
      <w:r w:rsidRPr="00E0306A">
        <w:t>kemungkinan</w:t>
      </w:r>
      <w:proofErr w:type="spellEnd"/>
      <w:r w:rsidRPr="00E0306A">
        <w:t xml:space="preserve"> </w:t>
      </w:r>
      <w:proofErr w:type="spellStart"/>
      <w:r w:rsidRPr="00E0306A">
        <w:t>dipengaruhi</w:t>
      </w:r>
      <w:proofErr w:type="spellEnd"/>
      <w:r w:rsidRPr="00E0306A">
        <w:t xml:space="preserve"> oleh </w:t>
      </w:r>
      <w:proofErr w:type="spellStart"/>
      <w:r w:rsidRPr="00E0306A">
        <w:t>beberapa</w:t>
      </w:r>
      <w:proofErr w:type="spellEnd"/>
      <w:r w:rsidRPr="00E0306A">
        <w:t xml:space="preserve"> </w:t>
      </w:r>
      <w:proofErr w:type="spellStart"/>
      <w:r w:rsidRPr="00E0306A">
        <w:t>faktor</w:t>
      </w:r>
      <w:proofErr w:type="spellEnd"/>
      <w:r w:rsidRPr="00E0306A">
        <w:t xml:space="preserve">, </w:t>
      </w:r>
      <w:proofErr w:type="spellStart"/>
      <w:r w:rsidRPr="00E0306A">
        <w:t>seperti</w:t>
      </w:r>
      <w:proofErr w:type="spellEnd"/>
      <w:r w:rsidRPr="00E0306A">
        <w:t xml:space="preserve"> </w:t>
      </w:r>
      <w:proofErr w:type="spellStart"/>
      <w:r w:rsidRPr="00E0306A">
        <w:t>durasi</w:t>
      </w:r>
      <w:proofErr w:type="spellEnd"/>
      <w:r w:rsidRPr="00E0306A">
        <w:t xml:space="preserve"> dan </w:t>
      </w:r>
      <w:proofErr w:type="spellStart"/>
      <w:r w:rsidRPr="00E0306A">
        <w:t>frekuensi</w:t>
      </w:r>
      <w:proofErr w:type="spellEnd"/>
      <w:r w:rsidRPr="00E0306A">
        <w:t xml:space="preserve"> </w:t>
      </w:r>
      <w:proofErr w:type="spellStart"/>
      <w:r w:rsidRPr="00E0306A">
        <w:t>intervensi</w:t>
      </w:r>
      <w:proofErr w:type="spellEnd"/>
      <w:r w:rsidRPr="00E0306A">
        <w:t xml:space="preserve"> yang </w:t>
      </w:r>
      <w:proofErr w:type="spellStart"/>
      <w:r w:rsidRPr="00E0306A">
        <w:t>belum</w:t>
      </w:r>
      <w:proofErr w:type="spellEnd"/>
      <w:r w:rsidRPr="00E0306A">
        <w:t xml:space="preserve"> </w:t>
      </w:r>
      <w:proofErr w:type="spellStart"/>
      <w:r w:rsidRPr="00E0306A">
        <w:t>cukup</w:t>
      </w:r>
      <w:proofErr w:type="spellEnd"/>
      <w:r w:rsidRPr="00E0306A">
        <w:t xml:space="preserve"> </w:t>
      </w:r>
      <w:proofErr w:type="spellStart"/>
      <w:r w:rsidRPr="00E0306A">
        <w:t>panjang</w:t>
      </w:r>
      <w:proofErr w:type="spellEnd"/>
      <w:r w:rsidRPr="00E0306A">
        <w:t xml:space="preserve"> </w:t>
      </w:r>
      <w:proofErr w:type="spellStart"/>
      <w:r w:rsidRPr="00E0306A">
        <w:t>untuk</w:t>
      </w:r>
      <w:proofErr w:type="spellEnd"/>
      <w:r w:rsidRPr="00E0306A">
        <w:t xml:space="preserve"> </w:t>
      </w:r>
      <w:proofErr w:type="spellStart"/>
      <w:r w:rsidRPr="00E0306A">
        <w:t>menghasilkan</w:t>
      </w:r>
      <w:proofErr w:type="spellEnd"/>
      <w:r w:rsidRPr="00E0306A">
        <w:t xml:space="preserve"> </w:t>
      </w:r>
      <w:proofErr w:type="spellStart"/>
      <w:r w:rsidRPr="00E0306A">
        <w:t>efek</w:t>
      </w:r>
      <w:proofErr w:type="spellEnd"/>
      <w:r w:rsidRPr="00E0306A">
        <w:t xml:space="preserve"> </w:t>
      </w:r>
      <w:proofErr w:type="spellStart"/>
      <w:r w:rsidRPr="00E0306A">
        <w:t>terapeutik</w:t>
      </w:r>
      <w:proofErr w:type="spellEnd"/>
      <w:r w:rsidRPr="00E0306A">
        <w:t xml:space="preserve"> optimal, </w:t>
      </w:r>
      <w:proofErr w:type="spellStart"/>
      <w:r w:rsidRPr="00E0306A">
        <w:t>perbedaan</w:t>
      </w:r>
      <w:proofErr w:type="spellEnd"/>
      <w:r w:rsidRPr="00E0306A">
        <w:t xml:space="preserve"> </w:t>
      </w:r>
      <w:proofErr w:type="spellStart"/>
      <w:r w:rsidRPr="00E0306A">
        <w:t>karakteristik</w:t>
      </w:r>
      <w:proofErr w:type="spellEnd"/>
      <w:r w:rsidRPr="00E0306A">
        <w:t xml:space="preserve"> </w:t>
      </w:r>
      <w:proofErr w:type="spellStart"/>
      <w:r w:rsidRPr="00E0306A">
        <w:t>responden</w:t>
      </w:r>
      <w:proofErr w:type="spellEnd"/>
      <w:r w:rsidRPr="00E0306A">
        <w:t xml:space="preserve">, </w:t>
      </w:r>
      <w:proofErr w:type="spellStart"/>
      <w:r w:rsidRPr="00E0306A">
        <w:t>serta</w:t>
      </w:r>
      <w:proofErr w:type="spellEnd"/>
      <w:r w:rsidRPr="00E0306A">
        <w:t xml:space="preserve"> </w:t>
      </w:r>
      <w:proofErr w:type="spellStart"/>
      <w:r w:rsidRPr="00E0306A">
        <w:t>respons</w:t>
      </w:r>
      <w:proofErr w:type="spellEnd"/>
      <w:r w:rsidRPr="00E0306A">
        <w:t xml:space="preserve"> </w:t>
      </w:r>
      <w:proofErr w:type="spellStart"/>
      <w:r w:rsidRPr="00E0306A">
        <w:t>individu</w:t>
      </w:r>
      <w:proofErr w:type="spellEnd"/>
      <w:r w:rsidRPr="00E0306A">
        <w:t xml:space="preserve"> </w:t>
      </w:r>
      <w:proofErr w:type="spellStart"/>
      <w:r w:rsidRPr="00E0306A">
        <w:t>terhadap</w:t>
      </w:r>
      <w:proofErr w:type="spellEnd"/>
      <w:r w:rsidRPr="00E0306A">
        <w:t xml:space="preserve"> aroma yang </w:t>
      </w:r>
      <w:proofErr w:type="spellStart"/>
      <w:r w:rsidRPr="00E0306A">
        <w:t>bersifat</w:t>
      </w:r>
      <w:proofErr w:type="spellEnd"/>
      <w:r w:rsidRPr="00E0306A">
        <w:t xml:space="preserve"> </w:t>
      </w:r>
      <w:proofErr w:type="spellStart"/>
      <w:r w:rsidRPr="00E0306A">
        <w:t>subjektif</w:t>
      </w:r>
      <w:proofErr w:type="spellEnd"/>
      <w:r w:rsidRPr="00E0306A">
        <w:t xml:space="preserve">. </w:t>
      </w:r>
      <w:proofErr w:type="spellStart"/>
      <w:r w:rsidRPr="00E0306A">
        <w:t>Preferensi</w:t>
      </w:r>
      <w:proofErr w:type="spellEnd"/>
      <w:r w:rsidRPr="00E0306A">
        <w:t xml:space="preserve"> </w:t>
      </w:r>
      <w:proofErr w:type="spellStart"/>
      <w:r w:rsidRPr="00E0306A">
        <w:t>terhadap</w:t>
      </w:r>
      <w:proofErr w:type="spellEnd"/>
      <w:r w:rsidRPr="00E0306A">
        <w:t xml:space="preserve"> aroma </w:t>
      </w:r>
      <w:proofErr w:type="spellStart"/>
      <w:r w:rsidRPr="00E0306A">
        <w:t>tertentu</w:t>
      </w:r>
      <w:proofErr w:type="spellEnd"/>
      <w:r w:rsidRPr="00E0306A">
        <w:t xml:space="preserve"> </w:t>
      </w:r>
      <w:proofErr w:type="spellStart"/>
      <w:r w:rsidRPr="00E0306A">
        <w:t>dapat</w:t>
      </w:r>
      <w:proofErr w:type="spellEnd"/>
      <w:r w:rsidRPr="00E0306A">
        <w:t xml:space="preserve"> </w:t>
      </w:r>
      <w:proofErr w:type="spellStart"/>
      <w:r w:rsidRPr="00E0306A">
        <w:t>mempengaruhi</w:t>
      </w:r>
      <w:proofErr w:type="spellEnd"/>
      <w:r w:rsidRPr="00E0306A">
        <w:t xml:space="preserve"> </w:t>
      </w:r>
      <w:proofErr w:type="spellStart"/>
      <w:r w:rsidRPr="00E0306A">
        <w:t>kenyamanan</w:t>
      </w:r>
      <w:proofErr w:type="spellEnd"/>
      <w:r w:rsidRPr="00E0306A">
        <w:t xml:space="preserve"> dan </w:t>
      </w:r>
      <w:proofErr w:type="spellStart"/>
      <w:r w:rsidRPr="00E0306A">
        <w:t>respons</w:t>
      </w:r>
      <w:proofErr w:type="spellEnd"/>
      <w:r w:rsidRPr="00E0306A">
        <w:t xml:space="preserve"> </w:t>
      </w:r>
      <w:proofErr w:type="spellStart"/>
      <w:r w:rsidRPr="00E0306A">
        <w:t>relaksasi</w:t>
      </w:r>
      <w:proofErr w:type="spellEnd"/>
      <w:r w:rsidRPr="00E0306A">
        <w:t xml:space="preserve"> </w:t>
      </w:r>
      <w:proofErr w:type="spellStart"/>
      <w:r w:rsidRPr="00E0306A">
        <w:t>setiap</w:t>
      </w:r>
      <w:proofErr w:type="spellEnd"/>
      <w:r w:rsidRPr="00E0306A">
        <w:t xml:space="preserve"> </w:t>
      </w:r>
      <w:proofErr w:type="spellStart"/>
      <w:r w:rsidRPr="00E0306A">
        <w:t>individu</w:t>
      </w:r>
      <w:proofErr w:type="spellEnd"/>
      <w:r w:rsidRPr="00E0306A">
        <w:t xml:space="preserve">, </w:t>
      </w:r>
      <w:proofErr w:type="spellStart"/>
      <w:r w:rsidRPr="00E0306A">
        <w:t>sehingga</w:t>
      </w:r>
      <w:proofErr w:type="spellEnd"/>
      <w:r w:rsidRPr="00E0306A">
        <w:t xml:space="preserve"> </w:t>
      </w:r>
      <w:proofErr w:type="spellStart"/>
      <w:r w:rsidRPr="00E0306A">
        <w:t>efek</w:t>
      </w:r>
      <w:proofErr w:type="spellEnd"/>
      <w:r w:rsidRPr="00E0306A">
        <w:t xml:space="preserve"> </w:t>
      </w:r>
      <w:proofErr w:type="spellStart"/>
      <w:r w:rsidRPr="00E0306A">
        <w:t>aromaterapi</w:t>
      </w:r>
      <w:proofErr w:type="spellEnd"/>
      <w:r w:rsidRPr="00E0306A">
        <w:t xml:space="preserve"> </w:t>
      </w:r>
      <w:proofErr w:type="spellStart"/>
      <w:r w:rsidRPr="00E0306A">
        <w:t>tidak</w:t>
      </w:r>
      <w:proofErr w:type="spellEnd"/>
      <w:r w:rsidRPr="00E0306A">
        <w:t xml:space="preserve"> </w:t>
      </w:r>
      <w:proofErr w:type="spellStart"/>
      <w:r w:rsidRPr="00E0306A">
        <w:t>selalu</w:t>
      </w:r>
      <w:proofErr w:type="spellEnd"/>
      <w:r w:rsidRPr="00E0306A">
        <w:t xml:space="preserve"> </w:t>
      </w:r>
      <w:proofErr w:type="spellStart"/>
      <w:r w:rsidRPr="00E0306A">
        <w:t>sama</w:t>
      </w:r>
      <w:proofErr w:type="spellEnd"/>
      <w:r w:rsidRPr="00E0306A">
        <w:t xml:space="preserve"> pada </w:t>
      </w:r>
      <w:proofErr w:type="spellStart"/>
      <w:r w:rsidRPr="00E0306A">
        <w:t>seluruh</w:t>
      </w:r>
      <w:proofErr w:type="spellEnd"/>
      <w:r w:rsidRPr="00E0306A">
        <w:t xml:space="preserve"> </w:t>
      </w:r>
      <w:proofErr w:type="spellStart"/>
      <w:r w:rsidRPr="00E0306A">
        <w:t>responden</w:t>
      </w:r>
      <w:proofErr w:type="spellEnd"/>
      <w:r w:rsidRPr="00E0306A">
        <w:t>.</w:t>
      </w:r>
    </w:p>
    <w:p w14:paraId="1D8BC12C" w14:textId="77777777" w:rsidR="00642BBA" w:rsidRPr="00E0306A" w:rsidRDefault="00642BBA" w:rsidP="00E0306A">
      <w:pPr>
        <w:pStyle w:val="NormalWeb"/>
        <w:spacing w:before="0" w:beforeAutospacing="0" w:after="0" w:afterAutospacing="0" w:line="360" w:lineRule="auto"/>
        <w:ind w:firstLine="720"/>
        <w:jc w:val="both"/>
      </w:pPr>
      <w:proofErr w:type="spellStart"/>
      <w:r w:rsidRPr="00E0306A">
        <w:t>Penelitian</w:t>
      </w:r>
      <w:proofErr w:type="spellEnd"/>
      <w:r w:rsidRPr="00E0306A">
        <w:t xml:space="preserve"> </w:t>
      </w:r>
      <w:proofErr w:type="spellStart"/>
      <w:r w:rsidRPr="00E0306A">
        <w:t>ini</w:t>
      </w:r>
      <w:proofErr w:type="spellEnd"/>
      <w:r w:rsidRPr="00E0306A">
        <w:t xml:space="preserve"> </w:t>
      </w:r>
      <w:proofErr w:type="spellStart"/>
      <w:r w:rsidRPr="00E0306A">
        <w:t>tetap</w:t>
      </w:r>
      <w:proofErr w:type="spellEnd"/>
      <w:r w:rsidRPr="00E0306A">
        <w:t xml:space="preserve"> </w:t>
      </w:r>
      <w:proofErr w:type="spellStart"/>
      <w:r w:rsidRPr="00E0306A">
        <w:t>memberikan</w:t>
      </w:r>
      <w:proofErr w:type="spellEnd"/>
      <w:r w:rsidRPr="00E0306A">
        <w:t xml:space="preserve"> </w:t>
      </w:r>
      <w:proofErr w:type="spellStart"/>
      <w:r w:rsidRPr="00E0306A">
        <w:t>kontribusi</w:t>
      </w:r>
      <w:proofErr w:type="spellEnd"/>
      <w:r w:rsidRPr="00E0306A">
        <w:t xml:space="preserve"> yang </w:t>
      </w:r>
      <w:proofErr w:type="spellStart"/>
      <w:r w:rsidRPr="00E0306A">
        <w:t>penting</w:t>
      </w:r>
      <w:proofErr w:type="spellEnd"/>
      <w:r w:rsidRPr="00E0306A">
        <w:t xml:space="preserve"> </w:t>
      </w:r>
      <w:proofErr w:type="spellStart"/>
      <w:r w:rsidRPr="00E0306A">
        <w:t>bagi</w:t>
      </w:r>
      <w:proofErr w:type="spellEnd"/>
      <w:r w:rsidRPr="00E0306A">
        <w:t xml:space="preserve"> </w:t>
      </w:r>
      <w:proofErr w:type="spellStart"/>
      <w:r w:rsidRPr="00E0306A">
        <w:t>pengembangan</w:t>
      </w:r>
      <w:proofErr w:type="spellEnd"/>
      <w:r w:rsidRPr="00E0306A">
        <w:t xml:space="preserve"> </w:t>
      </w:r>
      <w:proofErr w:type="spellStart"/>
      <w:r w:rsidRPr="00E0306A">
        <w:t>ilmu</w:t>
      </w:r>
      <w:proofErr w:type="spellEnd"/>
      <w:r w:rsidRPr="00E0306A">
        <w:t xml:space="preserve"> </w:t>
      </w:r>
      <w:proofErr w:type="spellStart"/>
      <w:r w:rsidRPr="00E0306A">
        <w:t>kesehatan</w:t>
      </w:r>
      <w:proofErr w:type="spellEnd"/>
      <w:r w:rsidRPr="00E0306A">
        <w:t xml:space="preserve"> </w:t>
      </w:r>
      <w:proofErr w:type="spellStart"/>
      <w:r w:rsidRPr="00E0306A">
        <w:t>masyarakat</w:t>
      </w:r>
      <w:proofErr w:type="spellEnd"/>
      <w:r w:rsidRPr="00E0306A">
        <w:t xml:space="preserve"> dan </w:t>
      </w:r>
      <w:proofErr w:type="spellStart"/>
      <w:r w:rsidRPr="00E0306A">
        <w:t>kebidanan</w:t>
      </w:r>
      <w:proofErr w:type="spellEnd"/>
      <w:r w:rsidRPr="00E0306A">
        <w:t xml:space="preserve">, </w:t>
      </w:r>
      <w:proofErr w:type="spellStart"/>
      <w:r w:rsidRPr="00E0306A">
        <w:t>terutama</w:t>
      </w:r>
      <w:proofErr w:type="spellEnd"/>
      <w:r w:rsidRPr="00E0306A">
        <w:t xml:space="preserve"> </w:t>
      </w:r>
      <w:proofErr w:type="spellStart"/>
      <w:r w:rsidRPr="00E0306A">
        <w:t>karena</w:t>
      </w:r>
      <w:proofErr w:type="spellEnd"/>
      <w:r w:rsidRPr="00E0306A">
        <w:t xml:space="preserve"> </w:t>
      </w:r>
      <w:proofErr w:type="spellStart"/>
      <w:r w:rsidRPr="00E0306A">
        <w:t>dilaksanakan</w:t>
      </w:r>
      <w:proofErr w:type="spellEnd"/>
      <w:r w:rsidRPr="00E0306A">
        <w:t xml:space="preserve"> pada setting </w:t>
      </w:r>
      <w:proofErr w:type="spellStart"/>
      <w:r w:rsidRPr="00E0306A">
        <w:t>layanan</w:t>
      </w:r>
      <w:proofErr w:type="spellEnd"/>
      <w:r w:rsidRPr="00E0306A">
        <w:t xml:space="preserve"> </w:t>
      </w:r>
      <w:proofErr w:type="spellStart"/>
      <w:r w:rsidRPr="00E0306A">
        <w:t>kesehatan</w:t>
      </w:r>
      <w:proofErr w:type="spellEnd"/>
      <w:r w:rsidRPr="00E0306A">
        <w:t xml:space="preserve"> </w:t>
      </w:r>
      <w:proofErr w:type="spellStart"/>
      <w:r w:rsidRPr="00E0306A">
        <w:t>komunitas</w:t>
      </w:r>
      <w:proofErr w:type="spellEnd"/>
      <w:r w:rsidRPr="00E0306A">
        <w:t xml:space="preserve"> </w:t>
      </w:r>
      <w:proofErr w:type="spellStart"/>
      <w:r w:rsidRPr="00E0306A">
        <w:t>berbasis</w:t>
      </w:r>
      <w:proofErr w:type="spellEnd"/>
      <w:r w:rsidRPr="00E0306A">
        <w:t xml:space="preserve"> </w:t>
      </w:r>
      <w:proofErr w:type="spellStart"/>
      <w:r w:rsidRPr="00E0306A">
        <w:t>Posbindu</w:t>
      </w:r>
      <w:proofErr w:type="spellEnd"/>
      <w:r w:rsidRPr="00E0306A">
        <w:t xml:space="preserve"> yang </w:t>
      </w:r>
      <w:proofErr w:type="spellStart"/>
      <w:r w:rsidRPr="00E0306A">
        <w:t>hingga</w:t>
      </w:r>
      <w:proofErr w:type="spellEnd"/>
      <w:r w:rsidRPr="00E0306A">
        <w:t xml:space="preserve"> </w:t>
      </w:r>
      <w:proofErr w:type="spellStart"/>
      <w:r w:rsidRPr="00E0306A">
        <w:t>saat</w:t>
      </w:r>
      <w:proofErr w:type="spellEnd"/>
      <w:r w:rsidRPr="00E0306A">
        <w:t xml:space="preserve"> </w:t>
      </w:r>
      <w:proofErr w:type="spellStart"/>
      <w:r w:rsidRPr="00E0306A">
        <w:t>ini</w:t>
      </w:r>
      <w:proofErr w:type="spellEnd"/>
      <w:r w:rsidRPr="00E0306A">
        <w:t xml:space="preserve"> </w:t>
      </w:r>
      <w:proofErr w:type="spellStart"/>
      <w:r w:rsidRPr="00E0306A">
        <w:t>masih</w:t>
      </w:r>
      <w:proofErr w:type="spellEnd"/>
      <w:r w:rsidRPr="00E0306A">
        <w:t xml:space="preserve"> </w:t>
      </w:r>
      <w:proofErr w:type="spellStart"/>
      <w:r w:rsidRPr="00E0306A">
        <w:t>relatif</w:t>
      </w:r>
      <w:proofErr w:type="spellEnd"/>
      <w:r w:rsidRPr="00E0306A">
        <w:t xml:space="preserve"> </w:t>
      </w:r>
      <w:proofErr w:type="spellStart"/>
      <w:r w:rsidRPr="00E0306A">
        <w:t>terbatas</w:t>
      </w:r>
      <w:proofErr w:type="spellEnd"/>
      <w:r w:rsidRPr="00E0306A">
        <w:t xml:space="preserve"> </w:t>
      </w:r>
      <w:proofErr w:type="spellStart"/>
      <w:r w:rsidRPr="00E0306A">
        <w:t>mendapatkan</w:t>
      </w:r>
      <w:proofErr w:type="spellEnd"/>
      <w:r w:rsidRPr="00E0306A">
        <w:t xml:space="preserve"> </w:t>
      </w:r>
      <w:proofErr w:type="spellStart"/>
      <w:r w:rsidRPr="00E0306A">
        <w:t>perhatian</w:t>
      </w:r>
      <w:proofErr w:type="spellEnd"/>
      <w:r w:rsidRPr="00E0306A">
        <w:t xml:space="preserve"> </w:t>
      </w:r>
      <w:proofErr w:type="spellStart"/>
      <w:r w:rsidRPr="00E0306A">
        <w:t>dalam</w:t>
      </w:r>
      <w:proofErr w:type="spellEnd"/>
      <w:r w:rsidRPr="00E0306A">
        <w:t xml:space="preserve"> </w:t>
      </w:r>
      <w:proofErr w:type="spellStart"/>
      <w:r w:rsidRPr="00E0306A">
        <w:t>penelitian</w:t>
      </w:r>
      <w:proofErr w:type="spellEnd"/>
      <w:r w:rsidRPr="00E0306A">
        <w:t xml:space="preserve"> </w:t>
      </w:r>
      <w:proofErr w:type="spellStart"/>
      <w:r w:rsidRPr="00E0306A">
        <w:t>terkait</w:t>
      </w:r>
      <w:proofErr w:type="spellEnd"/>
      <w:r w:rsidRPr="00E0306A">
        <w:t xml:space="preserve"> </w:t>
      </w:r>
      <w:proofErr w:type="spellStart"/>
      <w:r w:rsidRPr="00E0306A">
        <w:t>kesehatan</w:t>
      </w:r>
      <w:proofErr w:type="spellEnd"/>
      <w:r w:rsidRPr="00E0306A">
        <w:t xml:space="preserve"> mental </w:t>
      </w:r>
      <w:proofErr w:type="spellStart"/>
      <w:r w:rsidRPr="00E0306A">
        <w:t>perempuan</w:t>
      </w:r>
      <w:proofErr w:type="spellEnd"/>
      <w:r w:rsidRPr="00E0306A">
        <w:t xml:space="preserve"> </w:t>
      </w:r>
      <w:proofErr w:type="spellStart"/>
      <w:r w:rsidRPr="00E0306A">
        <w:t>premenopause</w:t>
      </w:r>
      <w:proofErr w:type="spellEnd"/>
      <w:r w:rsidRPr="00E0306A">
        <w:t xml:space="preserve">. </w:t>
      </w:r>
      <w:proofErr w:type="spellStart"/>
      <w:r w:rsidRPr="00E0306A">
        <w:t>Posbindu</w:t>
      </w:r>
      <w:proofErr w:type="spellEnd"/>
      <w:r w:rsidRPr="00E0306A">
        <w:t xml:space="preserve"> </w:t>
      </w:r>
      <w:proofErr w:type="spellStart"/>
      <w:r w:rsidRPr="00E0306A">
        <w:t>merupakan</w:t>
      </w:r>
      <w:proofErr w:type="spellEnd"/>
      <w:r w:rsidRPr="00E0306A">
        <w:t xml:space="preserve"> </w:t>
      </w:r>
      <w:proofErr w:type="spellStart"/>
      <w:r w:rsidRPr="00E0306A">
        <w:t>wadah</w:t>
      </w:r>
      <w:proofErr w:type="spellEnd"/>
      <w:r w:rsidRPr="00E0306A">
        <w:t xml:space="preserve"> </w:t>
      </w:r>
      <w:proofErr w:type="spellStart"/>
      <w:r w:rsidRPr="00E0306A">
        <w:t>pelayanan</w:t>
      </w:r>
      <w:proofErr w:type="spellEnd"/>
      <w:r w:rsidRPr="00E0306A">
        <w:t xml:space="preserve"> </w:t>
      </w:r>
      <w:proofErr w:type="spellStart"/>
      <w:r w:rsidRPr="00E0306A">
        <w:t>kesehatan</w:t>
      </w:r>
      <w:proofErr w:type="spellEnd"/>
      <w:r w:rsidRPr="00E0306A">
        <w:t xml:space="preserve"> </w:t>
      </w:r>
      <w:proofErr w:type="spellStart"/>
      <w:r w:rsidRPr="00E0306A">
        <w:t>berbasis</w:t>
      </w:r>
      <w:proofErr w:type="spellEnd"/>
      <w:r w:rsidRPr="00E0306A">
        <w:t xml:space="preserve"> </w:t>
      </w:r>
      <w:proofErr w:type="spellStart"/>
      <w:r w:rsidRPr="00E0306A">
        <w:t>masyarakat</w:t>
      </w:r>
      <w:proofErr w:type="spellEnd"/>
      <w:r w:rsidRPr="00E0306A">
        <w:t xml:space="preserve"> yang </w:t>
      </w:r>
      <w:proofErr w:type="spellStart"/>
      <w:r w:rsidRPr="00E0306A">
        <w:t>tidak</w:t>
      </w:r>
      <w:proofErr w:type="spellEnd"/>
      <w:r w:rsidRPr="00E0306A">
        <w:t xml:space="preserve"> </w:t>
      </w:r>
      <w:proofErr w:type="spellStart"/>
      <w:r w:rsidRPr="00E0306A">
        <w:t>hanya</w:t>
      </w:r>
      <w:proofErr w:type="spellEnd"/>
      <w:r w:rsidRPr="00E0306A">
        <w:t xml:space="preserve"> </w:t>
      </w:r>
      <w:proofErr w:type="spellStart"/>
      <w:r w:rsidRPr="00E0306A">
        <w:t>berfungsi</w:t>
      </w:r>
      <w:proofErr w:type="spellEnd"/>
      <w:r w:rsidRPr="00E0306A">
        <w:t xml:space="preserve"> </w:t>
      </w:r>
      <w:proofErr w:type="spellStart"/>
      <w:r w:rsidRPr="00E0306A">
        <w:t>sebagai</w:t>
      </w:r>
      <w:proofErr w:type="spellEnd"/>
      <w:r w:rsidRPr="00E0306A">
        <w:t xml:space="preserve"> </w:t>
      </w:r>
      <w:proofErr w:type="spellStart"/>
      <w:r w:rsidRPr="00E0306A">
        <w:t>sarana</w:t>
      </w:r>
      <w:proofErr w:type="spellEnd"/>
      <w:r w:rsidRPr="00E0306A">
        <w:t xml:space="preserve"> </w:t>
      </w:r>
      <w:proofErr w:type="spellStart"/>
      <w:r w:rsidRPr="00E0306A">
        <w:t>pemantauan</w:t>
      </w:r>
      <w:proofErr w:type="spellEnd"/>
      <w:r w:rsidRPr="00E0306A">
        <w:t xml:space="preserve"> </w:t>
      </w:r>
      <w:proofErr w:type="spellStart"/>
      <w:r w:rsidRPr="00E0306A">
        <w:t>kesehatan</w:t>
      </w:r>
      <w:proofErr w:type="spellEnd"/>
      <w:r w:rsidRPr="00E0306A">
        <w:t xml:space="preserve">, </w:t>
      </w:r>
      <w:proofErr w:type="spellStart"/>
      <w:r w:rsidRPr="00E0306A">
        <w:t>tetapi</w:t>
      </w:r>
      <w:proofErr w:type="spellEnd"/>
      <w:r w:rsidRPr="00E0306A">
        <w:t xml:space="preserve"> juga </w:t>
      </w:r>
      <w:proofErr w:type="spellStart"/>
      <w:r w:rsidRPr="00E0306A">
        <w:t>menjadi</w:t>
      </w:r>
      <w:proofErr w:type="spellEnd"/>
      <w:r w:rsidRPr="00E0306A">
        <w:t xml:space="preserve"> </w:t>
      </w:r>
      <w:proofErr w:type="spellStart"/>
      <w:r w:rsidRPr="00E0306A">
        <w:t>tempat</w:t>
      </w:r>
      <w:proofErr w:type="spellEnd"/>
      <w:r w:rsidRPr="00E0306A">
        <w:t xml:space="preserve"> </w:t>
      </w:r>
      <w:proofErr w:type="spellStart"/>
      <w:r w:rsidRPr="00E0306A">
        <w:t>interaksi</w:t>
      </w:r>
      <w:proofErr w:type="spellEnd"/>
      <w:r w:rsidRPr="00E0306A">
        <w:t xml:space="preserve"> </w:t>
      </w:r>
      <w:proofErr w:type="spellStart"/>
      <w:r w:rsidRPr="00E0306A">
        <w:t>sosial</w:t>
      </w:r>
      <w:proofErr w:type="spellEnd"/>
      <w:r w:rsidRPr="00E0306A">
        <w:t xml:space="preserve"> yang </w:t>
      </w:r>
      <w:proofErr w:type="spellStart"/>
      <w:r w:rsidRPr="00E0306A">
        <w:t>memungkinkan</w:t>
      </w:r>
      <w:proofErr w:type="spellEnd"/>
      <w:r w:rsidRPr="00E0306A">
        <w:t xml:space="preserve"> </w:t>
      </w:r>
      <w:proofErr w:type="spellStart"/>
      <w:r w:rsidRPr="00E0306A">
        <w:t>terjadinya</w:t>
      </w:r>
      <w:proofErr w:type="spellEnd"/>
      <w:r w:rsidRPr="00E0306A">
        <w:t xml:space="preserve"> </w:t>
      </w:r>
      <w:proofErr w:type="spellStart"/>
      <w:r w:rsidRPr="00E0306A">
        <w:t>pertukaran</w:t>
      </w:r>
      <w:proofErr w:type="spellEnd"/>
      <w:r w:rsidRPr="00E0306A">
        <w:t xml:space="preserve"> </w:t>
      </w:r>
      <w:proofErr w:type="spellStart"/>
      <w:r w:rsidRPr="00E0306A">
        <w:t>informasi</w:t>
      </w:r>
      <w:proofErr w:type="spellEnd"/>
      <w:r w:rsidRPr="00E0306A">
        <w:t xml:space="preserve">, </w:t>
      </w:r>
      <w:proofErr w:type="spellStart"/>
      <w:r w:rsidRPr="00E0306A">
        <w:t>dukungan</w:t>
      </w:r>
      <w:proofErr w:type="spellEnd"/>
      <w:r w:rsidRPr="00E0306A">
        <w:t xml:space="preserve"> </w:t>
      </w:r>
      <w:proofErr w:type="spellStart"/>
      <w:r w:rsidRPr="00E0306A">
        <w:t>emosional</w:t>
      </w:r>
      <w:proofErr w:type="spellEnd"/>
      <w:r w:rsidRPr="00E0306A">
        <w:t xml:space="preserve">, dan </w:t>
      </w:r>
      <w:proofErr w:type="spellStart"/>
      <w:r w:rsidRPr="00E0306A">
        <w:t>penguatan</w:t>
      </w:r>
      <w:proofErr w:type="spellEnd"/>
      <w:r w:rsidRPr="00E0306A">
        <w:t xml:space="preserve"> </w:t>
      </w:r>
      <w:proofErr w:type="spellStart"/>
      <w:r w:rsidRPr="00E0306A">
        <w:t>hubungan</w:t>
      </w:r>
      <w:proofErr w:type="spellEnd"/>
      <w:r w:rsidRPr="00E0306A">
        <w:t xml:space="preserve"> </w:t>
      </w:r>
      <w:proofErr w:type="spellStart"/>
      <w:r w:rsidRPr="00E0306A">
        <w:t>antaranggota</w:t>
      </w:r>
      <w:proofErr w:type="spellEnd"/>
      <w:r w:rsidRPr="00E0306A">
        <w:t xml:space="preserve"> </w:t>
      </w:r>
      <w:proofErr w:type="spellStart"/>
      <w:r w:rsidRPr="00E0306A">
        <w:t>komunitas</w:t>
      </w:r>
      <w:proofErr w:type="spellEnd"/>
      <w:r w:rsidRPr="00E0306A">
        <w:t xml:space="preserve">. </w:t>
      </w:r>
      <w:proofErr w:type="spellStart"/>
      <w:r w:rsidRPr="00E0306A">
        <w:t>Kondisi</w:t>
      </w:r>
      <w:proofErr w:type="spellEnd"/>
      <w:r w:rsidRPr="00E0306A">
        <w:t xml:space="preserve"> </w:t>
      </w:r>
      <w:proofErr w:type="spellStart"/>
      <w:r w:rsidRPr="00E0306A">
        <w:t>tersebut</w:t>
      </w:r>
      <w:proofErr w:type="spellEnd"/>
      <w:r w:rsidRPr="00E0306A">
        <w:t xml:space="preserve"> </w:t>
      </w:r>
      <w:proofErr w:type="spellStart"/>
      <w:r w:rsidRPr="00E0306A">
        <w:t>berpotensi</w:t>
      </w:r>
      <w:proofErr w:type="spellEnd"/>
      <w:r w:rsidRPr="00E0306A">
        <w:t xml:space="preserve"> </w:t>
      </w:r>
      <w:proofErr w:type="spellStart"/>
      <w:r w:rsidRPr="00E0306A">
        <w:t>memberikan</w:t>
      </w:r>
      <w:proofErr w:type="spellEnd"/>
      <w:r w:rsidRPr="00E0306A">
        <w:t xml:space="preserve"> </w:t>
      </w:r>
      <w:proofErr w:type="spellStart"/>
      <w:r w:rsidRPr="00E0306A">
        <w:t>dampak</w:t>
      </w:r>
      <w:proofErr w:type="spellEnd"/>
      <w:r w:rsidRPr="00E0306A">
        <w:t xml:space="preserve"> </w:t>
      </w:r>
      <w:proofErr w:type="spellStart"/>
      <w:r w:rsidRPr="00E0306A">
        <w:t>positif</w:t>
      </w:r>
      <w:proofErr w:type="spellEnd"/>
      <w:r w:rsidRPr="00E0306A">
        <w:t xml:space="preserve"> </w:t>
      </w:r>
      <w:proofErr w:type="spellStart"/>
      <w:r w:rsidRPr="00E0306A">
        <w:t>terhadap</w:t>
      </w:r>
      <w:proofErr w:type="spellEnd"/>
      <w:r w:rsidRPr="00E0306A">
        <w:t xml:space="preserve"> </w:t>
      </w:r>
      <w:proofErr w:type="spellStart"/>
      <w:r w:rsidRPr="00E0306A">
        <w:t>kesejahteraan</w:t>
      </w:r>
      <w:proofErr w:type="spellEnd"/>
      <w:r w:rsidRPr="00E0306A">
        <w:t xml:space="preserve"> </w:t>
      </w:r>
      <w:proofErr w:type="spellStart"/>
      <w:r w:rsidRPr="00E0306A">
        <w:t>psikologis</w:t>
      </w:r>
      <w:proofErr w:type="spellEnd"/>
      <w:r w:rsidRPr="00E0306A">
        <w:t xml:space="preserve"> </w:t>
      </w:r>
      <w:proofErr w:type="spellStart"/>
      <w:r w:rsidRPr="00E0306A">
        <w:t>peserta</w:t>
      </w:r>
      <w:proofErr w:type="spellEnd"/>
      <w:r w:rsidRPr="00E0306A">
        <w:t xml:space="preserve">, </w:t>
      </w:r>
      <w:proofErr w:type="spellStart"/>
      <w:r w:rsidRPr="00E0306A">
        <w:t>termasuk</w:t>
      </w:r>
      <w:proofErr w:type="spellEnd"/>
      <w:r w:rsidRPr="00E0306A">
        <w:t xml:space="preserve"> </w:t>
      </w:r>
      <w:proofErr w:type="spellStart"/>
      <w:r w:rsidRPr="00E0306A">
        <w:t>dalam</w:t>
      </w:r>
      <w:proofErr w:type="spellEnd"/>
      <w:r w:rsidRPr="00E0306A">
        <w:t xml:space="preserve"> </w:t>
      </w:r>
      <w:proofErr w:type="spellStart"/>
      <w:r w:rsidRPr="00E0306A">
        <w:t>membantu</w:t>
      </w:r>
      <w:proofErr w:type="spellEnd"/>
      <w:r w:rsidRPr="00E0306A">
        <w:t xml:space="preserve"> </w:t>
      </w:r>
      <w:proofErr w:type="spellStart"/>
      <w:r w:rsidRPr="00E0306A">
        <w:t>mengurangi</w:t>
      </w:r>
      <w:proofErr w:type="spellEnd"/>
      <w:r w:rsidRPr="00E0306A">
        <w:t xml:space="preserve"> </w:t>
      </w:r>
      <w:proofErr w:type="spellStart"/>
      <w:r w:rsidRPr="00E0306A">
        <w:t>tingkat</w:t>
      </w:r>
      <w:proofErr w:type="spellEnd"/>
      <w:r w:rsidRPr="00E0306A">
        <w:t xml:space="preserve"> </w:t>
      </w:r>
      <w:proofErr w:type="spellStart"/>
      <w:r w:rsidRPr="00E0306A">
        <w:t>kecemasan</w:t>
      </w:r>
      <w:proofErr w:type="spellEnd"/>
      <w:r w:rsidRPr="00E0306A">
        <w:t xml:space="preserve"> yang </w:t>
      </w:r>
      <w:proofErr w:type="spellStart"/>
      <w:r w:rsidRPr="00E0306A">
        <w:t>dialami</w:t>
      </w:r>
      <w:proofErr w:type="spellEnd"/>
      <w:r w:rsidRPr="00E0306A">
        <w:t xml:space="preserve"> </w:t>
      </w:r>
      <w:proofErr w:type="spellStart"/>
      <w:r w:rsidRPr="00E0306A">
        <w:t>selama</w:t>
      </w:r>
      <w:proofErr w:type="spellEnd"/>
      <w:r w:rsidRPr="00E0306A">
        <w:t xml:space="preserve"> masa </w:t>
      </w:r>
      <w:proofErr w:type="spellStart"/>
      <w:r w:rsidRPr="00E0306A">
        <w:t>premenopause</w:t>
      </w:r>
      <w:proofErr w:type="spellEnd"/>
      <w:r w:rsidRPr="00E0306A">
        <w:t>.</w:t>
      </w:r>
    </w:p>
    <w:p w14:paraId="157E66F7" w14:textId="77777777" w:rsidR="00642BBA" w:rsidRPr="00E0306A" w:rsidRDefault="00642BBA" w:rsidP="00E0306A">
      <w:pPr>
        <w:pStyle w:val="NormalWeb"/>
        <w:spacing w:before="0" w:beforeAutospacing="0" w:after="0" w:afterAutospacing="0" w:line="360" w:lineRule="auto"/>
        <w:ind w:firstLine="720"/>
        <w:jc w:val="both"/>
      </w:pPr>
      <w:r w:rsidRPr="00E0306A">
        <w:t xml:space="preserve">Hasil </w:t>
      </w:r>
      <w:proofErr w:type="spellStart"/>
      <w:r w:rsidRPr="00E0306A">
        <w:t>penelitian</w:t>
      </w:r>
      <w:proofErr w:type="spellEnd"/>
      <w:r w:rsidRPr="00E0306A">
        <w:t xml:space="preserve"> </w:t>
      </w:r>
      <w:proofErr w:type="spellStart"/>
      <w:r w:rsidRPr="00E0306A">
        <w:t>menunjukkan</w:t>
      </w:r>
      <w:proofErr w:type="spellEnd"/>
      <w:r w:rsidRPr="00E0306A">
        <w:t xml:space="preserve"> </w:t>
      </w:r>
      <w:proofErr w:type="spellStart"/>
      <w:r w:rsidRPr="00E0306A">
        <w:t>bahwa</w:t>
      </w:r>
      <w:proofErr w:type="spellEnd"/>
      <w:r w:rsidRPr="00E0306A">
        <w:t xml:space="preserve"> </w:t>
      </w:r>
      <w:proofErr w:type="spellStart"/>
      <w:r w:rsidRPr="00E0306A">
        <w:t>keterlibatan</w:t>
      </w:r>
      <w:proofErr w:type="spellEnd"/>
      <w:r w:rsidRPr="00E0306A">
        <w:t xml:space="preserve"> </w:t>
      </w:r>
      <w:proofErr w:type="spellStart"/>
      <w:r w:rsidRPr="00E0306A">
        <w:t>dalam</w:t>
      </w:r>
      <w:proofErr w:type="spellEnd"/>
      <w:r w:rsidRPr="00E0306A">
        <w:t xml:space="preserve"> </w:t>
      </w:r>
      <w:proofErr w:type="spellStart"/>
      <w:r w:rsidRPr="00E0306A">
        <w:t>kegiatan</w:t>
      </w:r>
      <w:proofErr w:type="spellEnd"/>
      <w:r w:rsidRPr="00E0306A">
        <w:t xml:space="preserve"> </w:t>
      </w:r>
      <w:proofErr w:type="spellStart"/>
      <w:r w:rsidRPr="00E0306A">
        <w:t>komunitas</w:t>
      </w:r>
      <w:proofErr w:type="spellEnd"/>
      <w:r w:rsidRPr="00E0306A">
        <w:t xml:space="preserve"> </w:t>
      </w:r>
      <w:proofErr w:type="spellStart"/>
      <w:r w:rsidRPr="00E0306A">
        <w:t>serta</w:t>
      </w:r>
      <w:proofErr w:type="spellEnd"/>
      <w:r w:rsidRPr="00E0306A">
        <w:t xml:space="preserve"> </w:t>
      </w:r>
      <w:proofErr w:type="spellStart"/>
      <w:r w:rsidRPr="00E0306A">
        <w:t>adanya</w:t>
      </w:r>
      <w:proofErr w:type="spellEnd"/>
      <w:r w:rsidRPr="00E0306A">
        <w:t xml:space="preserve"> </w:t>
      </w:r>
      <w:proofErr w:type="spellStart"/>
      <w:r w:rsidRPr="00E0306A">
        <w:t>dukungan</w:t>
      </w:r>
      <w:proofErr w:type="spellEnd"/>
      <w:r w:rsidRPr="00E0306A">
        <w:t xml:space="preserve"> </w:t>
      </w:r>
      <w:proofErr w:type="spellStart"/>
      <w:r w:rsidRPr="00E0306A">
        <w:t>sosial</w:t>
      </w:r>
      <w:proofErr w:type="spellEnd"/>
      <w:r w:rsidRPr="00E0306A">
        <w:t xml:space="preserve"> </w:t>
      </w:r>
      <w:proofErr w:type="spellStart"/>
      <w:r w:rsidRPr="00E0306A">
        <w:t>dari</w:t>
      </w:r>
      <w:proofErr w:type="spellEnd"/>
      <w:r w:rsidRPr="00E0306A">
        <w:t xml:space="preserve"> </w:t>
      </w:r>
      <w:proofErr w:type="spellStart"/>
      <w:r w:rsidRPr="00E0306A">
        <w:t>sesama</w:t>
      </w:r>
      <w:proofErr w:type="spellEnd"/>
      <w:r w:rsidRPr="00E0306A">
        <w:t xml:space="preserve"> </w:t>
      </w:r>
      <w:proofErr w:type="spellStart"/>
      <w:r w:rsidRPr="00E0306A">
        <w:t>anggota</w:t>
      </w:r>
      <w:proofErr w:type="spellEnd"/>
      <w:r w:rsidRPr="00E0306A">
        <w:t xml:space="preserve"> </w:t>
      </w:r>
      <w:proofErr w:type="spellStart"/>
      <w:r w:rsidRPr="00E0306A">
        <w:t>kemungkinan</w:t>
      </w:r>
      <w:proofErr w:type="spellEnd"/>
      <w:r w:rsidRPr="00E0306A">
        <w:t xml:space="preserve"> </w:t>
      </w:r>
      <w:proofErr w:type="spellStart"/>
      <w:r w:rsidRPr="00E0306A">
        <w:t>memiliki</w:t>
      </w:r>
      <w:proofErr w:type="spellEnd"/>
      <w:r w:rsidRPr="00E0306A">
        <w:t xml:space="preserve"> </w:t>
      </w:r>
      <w:proofErr w:type="spellStart"/>
      <w:r w:rsidRPr="00E0306A">
        <w:t>peran</w:t>
      </w:r>
      <w:proofErr w:type="spellEnd"/>
      <w:r w:rsidRPr="00E0306A">
        <w:t xml:space="preserve"> yang </w:t>
      </w:r>
      <w:proofErr w:type="spellStart"/>
      <w:r w:rsidRPr="00E0306A">
        <w:t>cukup</w:t>
      </w:r>
      <w:proofErr w:type="spellEnd"/>
      <w:r w:rsidRPr="00E0306A">
        <w:t xml:space="preserve"> </w:t>
      </w:r>
      <w:proofErr w:type="spellStart"/>
      <w:r w:rsidRPr="00E0306A">
        <w:t>besar</w:t>
      </w:r>
      <w:proofErr w:type="spellEnd"/>
      <w:r w:rsidRPr="00E0306A">
        <w:t xml:space="preserve"> </w:t>
      </w:r>
      <w:proofErr w:type="spellStart"/>
      <w:r w:rsidRPr="00E0306A">
        <w:t>dalam</w:t>
      </w:r>
      <w:proofErr w:type="spellEnd"/>
      <w:r w:rsidRPr="00E0306A">
        <w:t xml:space="preserve"> </w:t>
      </w:r>
      <w:proofErr w:type="spellStart"/>
      <w:r w:rsidRPr="00E0306A">
        <w:lastRenderedPageBreak/>
        <w:t>membantu</w:t>
      </w:r>
      <w:proofErr w:type="spellEnd"/>
      <w:r w:rsidRPr="00E0306A">
        <w:t xml:space="preserve"> </w:t>
      </w:r>
      <w:proofErr w:type="spellStart"/>
      <w:r w:rsidRPr="00E0306A">
        <w:t>menurunkan</w:t>
      </w:r>
      <w:proofErr w:type="spellEnd"/>
      <w:r w:rsidRPr="00E0306A">
        <w:t xml:space="preserve"> </w:t>
      </w:r>
      <w:proofErr w:type="spellStart"/>
      <w:r w:rsidRPr="00E0306A">
        <w:t>tingkat</w:t>
      </w:r>
      <w:proofErr w:type="spellEnd"/>
      <w:r w:rsidRPr="00E0306A">
        <w:t xml:space="preserve"> </w:t>
      </w:r>
      <w:proofErr w:type="spellStart"/>
      <w:r w:rsidRPr="00E0306A">
        <w:t>kecemasan</w:t>
      </w:r>
      <w:proofErr w:type="spellEnd"/>
      <w:r w:rsidRPr="00E0306A">
        <w:t xml:space="preserve"> pada </w:t>
      </w:r>
      <w:proofErr w:type="spellStart"/>
      <w:r w:rsidRPr="00E0306A">
        <w:t>wanita</w:t>
      </w:r>
      <w:proofErr w:type="spellEnd"/>
      <w:r w:rsidRPr="00E0306A">
        <w:t xml:space="preserve"> </w:t>
      </w:r>
      <w:proofErr w:type="spellStart"/>
      <w:r w:rsidRPr="00E0306A">
        <w:t>premenopause</w:t>
      </w:r>
      <w:proofErr w:type="spellEnd"/>
      <w:r w:rsidRPr="00E0306A">
        <w:t xml:space="preserve">. </w:t>
      </w:r>
      <w:proofErr w:type="spellStart"/>
      <w:r w:rsidRPr="00E0306A">
        <w:t>Interaksi</w:t>
      </w:r>
      <w:proofErr w:type="spellEnd"/>
      <w:r w:rsidRPr="00E0306A">
        <w:t xml:space="preserve"> </w:t>
      </w:r>
      <w:proofErr w:type="spellStart"/>
      <w:r w:rsidRPr="00E0306A">
        <w:t>sosial</w:t>
      </w:r>
      <w:proofErr w:type="spellEnd"/>
      <w:r w:rsidRPr="00E0306A">
        <w:t xml:space="preserve"> yang </w:t>
      </w:r>
      <w:proofErr w:type="spellStart"/>
      <w:r w:rsidRPr="00E0306A">
        <w:t>terjalin</w:t>
      </w:r>
      <w:proofErr w:type="spellEnd"/>
      <w:r w:rsidRPr="00E0306A">
        <w:t xml:space="preserve"> </w:t>
      </w:r>
      <w:proofErr w:type="spellStart"/>
      <w:r w:rsidRPr="00E0306A">
        <w:t>secara</w:t>
      </w:r>
      <w:proofErr w:type="spellEnd"/>
      <w:r w:rsidRPr="00E0306A">
        <w:t xml:space="preserve"> rutin </w:t>
      </w:r>
      <w:proofErr w:type="spellStart"/>
      <w:r w:rsidRPr="00E0306A">
        <w:t>dapat</w:t>
      </w:r>
      <w:proofErr w:type="spellEnd"/>
      <w:r w:rsidRPr="00E0306A">
        <w:t xml:space="preserve"> </w:t>
      </w:r>
      <w:proofErr w:type="spellStart"/>
      <w:r w:rsidRPr="00E0306A">
        <w:t>meningkatkan</w:t>
      </w:r>
      <w:proofErr w:type="spellEnd"/>
      <w:r w:rsidRPr="00E0306A">
        <w:t xml:space="preserve"> rasa </w:t>
      </w:r>
      <w:proofErr w:type="spellStart"/>
      <w:r w:rsidRPr="00E0306A">
        <w:t>kebersamaan</w:t>
      </w:r>
      <w:proofErr w:type="spellEnd"/>
      <w:r w:rsidRPr="00E0306A">
        <w:t xml:space="preserve">, </w:t>
      </w:r>
      <w:proofErr w:type="spellStart"/>
      <w:r w:rsidRPr="00E0306A">
        <w:t>mengurangi</w:t>
      </w:r>
      <w:proofErr w:type="spellEnd"/>
      <w:r w:rsidRPr="00E0306A">
        <w:t xml:space="preserve"> </w:t>
      </w:r>
      <w:proofErr w:type="spellStart"/>
      <w:r w:rsidRPr="00E0306A">
        <w:t>perasaan</w:t>
      </w:r>
      <w:proofErr w:type="spellEnd"/>
      <w:r w:rsidRPr="00E0306A">
        <w:t xml:space="preserve"> </w:t>
      </w:r>
      <w:proofErr w:type="spellStart"/>
      <w:r w:rsidRPr="00E0306A">
        <w:t>terisolasi</w:t>
      </w:r>
      <w:proofErr w:type="spellEnd"/>
      <w:r w:rsidRPr="00E0306A">
        <w:t xml:space="preserve">, </w:t>
      </w:r>
      <w:proofErr w:type="spellStart"/>
      <w:r w:rsidRPr="00E0306A">
        <w:t>serta</w:t>
      </w:r>
      <w:proofErr w:type="spellEnd"/>
      <w:r w:rsidRPr="00E0306A">
        <w:t xml:space="preserve"> </w:t>
      </w:r>
      <w:proofErr w:type="spellStart"/>
      <w:r w:rsidRPr="00E0306A">
        <w:t>membantu</w:t>
      </w:r>
      <w:proofErr w:type="spellEnd"/>
      <w:r w:rsidRPr="00E0306A">
        <w:t xml:space="preserve"> </w:t>
      </w:r>
      <w:proofErr w:type="spellStart"/>
      <w:r w:rsidRPr="00E0306A">
        <w:t>individu</w:t>
      </w:r>
      <w:proofErr w:type="spellEnd"/>
      <w:r w:rsidRPr="00E0306A">
        <w:t xml:space="preserve"> </w:t>
      </w:r>
      <w:proofErr w:type="spellStart"/>
      <w:r w:rsidRPr="00E0306A">
        <w:t>menghadapi</w:t>
      </w:r>
      <w:proofErr w:type="spellEnd"/>
      <w:r w:rsidRPr="00E0306A">
        <w:t xml:space="preserve"> </w:t>
      </w:r>
      <w:proofErr w:type="spellStart"/>
      <w:r w:rsidRPr="00E0306A">
        <w:t>berbagai</w:t>
      </w:r>
      <w:proofErr w:type="spellEnd"/>
      <w:r w:rsidRPr="00E0306A">
        <w:t xml:space="preserve"> </w:t>
      </w:r>
      <w:proofErr w:type="spellStart"/>
      <w:r w:rsidRPr="00E0306A">
        <w:t>perubahan</w:t>
      </w:r>
      <w:proofErr w:type="spellEnd"/>
      <w:r w:rsidRPr="00E0306A">
        <w:t xml:space="preserve"> </w:t>
      </w:r>
      <w:proofErr w:type="spellStart"/>
      <w:r w:rsidRPr="00E0306A">
        <w:t>fisik</w:t>
      </w:r>
      <w:proofErr w:type="spellEnd"/>
      <w:r w:rsidRPr="00E0306A">
        <w:t xml:space="preserve"> dan </w:t>
      </w:r>
      <w:proofErr w:type="spellStart"/>
      <w:r w:rsidRPr="00E0306A">
        <w:t>emosional</w:t>
      </w:r>
      <w:proofErr w:type="spellEnd"/>
      <w:r w:rsidRPr="00E0306A">
        <w:t xml:space="preserve"> yang </w:t>
      </w:r>
      <w:proofErr w:type="spellStart"/>
      <w:r w:rsidRPr="00E0306A">
        <w:t>muncul</w:t>
      </w:r>
      <w:proofErr w:type="spellEnd"/>
      <w:r w:rsidRPr="00E0306A">
        <w:t xml:space="preserve"> pada masa </w:t>
      </w:r>
      <w:proofErr w:type="spellStart"/>
      <w:r w:rsidRPr="00E0306A">
        <w:t>transisi</w:t>
      </w:r>
      <w:proofErr w:type="spellEnd"/>
      <w:r w:rsidRPr="00E0306A">
        <w:t xml:space="preserve"> </w:t>
      </w:r>
      <w:proofErr w:type="spellStart"/>
      <w:r w:rsidRPr="00E0306A">
        <w:t>menuju</w:t>
      </w:r>
      <w:proofErr w:type="spellEnd"/>
      <w:r w:rsidRPr="00E0306A">
        <w:t xml:space="preserve"> menopause. Di </w:t>
      </w:r>
      <w:proofErr w:type="spellStart"/>
      <w:r w:rsidRPr="00E0306A">
        <w:t>sisi</w:t>
      </w:r>
      <w:proofErr w:type="spellEnd"/>
      <w:r w:rsidRPr="00E0306A">
        <w:t xml:space="preserve"> lain, </w:t>
      </w:r>
      <w:proofErr w:type="spellStart"/>
      <w:r w:rsidRPr="00E0306A">
        <w:t>aromaterapi</w:t>
      </w:r>
      <w:proofErr w:type="spellEnd"/>
      <w:r w:rsidRPr="00E0306A">
        <w:t xml:space="preserve"> lavender </w:t>
      </w:r>
      <w:proofErr w:type="spellStart"/>
      <w:r w:rsidRPr="00E0306A">
        <w:t>tetap</w:t>
      </w:r>
      <w:proofErr w:type="spellEnd"/>
      <w:r w:rsidRPr="00E0306A">
        <w:t xml:space="preserve"> </w:t>
      </w:r>
      <w:proofErr w:type="spellStart"/>
      <w:r w:rsidRPr="00E0306A">
        <w:t>memiliki</w:t>
      </w:r>
      <w:proofErr w:type="spellEnd"/>
      <w:r w:rsidRPr="00E0306A">
        <w:t xml:space="preserve"> </w:t>
      </w:r>
      <w:proofErr w:type="spellStart"/>
      <w:r w:rsidRPr="00E0306A">
        <w:t>potensi</w:t>
      </w:r>
      <w:proofErr w:type="spellEnd"/>
      <w:r w:rsidRPr="00E0306A">
        <w:t xml:space="preserve"> </w:t>
      </w:r>
      <w:proofErr w:type="spellStart"/>
      <w:r w:rsidRPr="00E0306A">
        <w:t>sebagai</w:t>
      </w:r>
      <w:proofErr w:type="spellEnd"/>
      <w:r w:rsidRPr="00E0306A">
        <w:t xml:space="preserve"> </w:t>
      </w:r>
      <w:proofErr w:type="spellStart"/>
      <w:r w:rsidRPr="00E0306A">
        <w:t>terapi</w:t>
      </w:r>
      <w:proofErr w:type="spellEnd"/>
      <w:r w:rsidRPr="00E0306A">
        <w:t xml:space="preserve"> </w:t>
      </w:r>
      <w:proofErr w:type="spellStart"/>
      <w:r w:rsidRPr="00E0306A">
        <w:t>komplementer</w:t>
      </w:r>
      <w:proofErr w:type="spellEnd"/>
      <w:r w:rsidRPr="00E0306A">
        <w:t xml:space="preserve"> yang </w:t>
      </w:r>
      <w:proofErr w:type="spellStart"/>
      <w:r w:rsidRPr="00E0306A">
        <w:t>relatif</w:t>
      </w:r>
      <w:proofErr w:type="spellEnd"/>
      <w:r w:rsidRPr="00E0306A">
        <w:t xml:space="preserve"> </w:t>
      </w:r>
      <w:proofErr w:type="spellStart"/>
      <w:r w:rsidRPr="00E0306A">
        <w:t>aman</w:t>
      </w:r>
      <w:proofErr w:type="spellEnd"/>
      <w:r w:rsidRPr="00E0306A">
        <w:t xml:space="preserve">, </w:t>
      </w:r>
      <w:proofErr w:type="spellStart"/>
      <w:r w:rsidRPr="00E0306A">
        <w:t>mudah</w:t>
      </w:r>
      <w:proofErr w:type="spellEnd"/>
      <w:r w:rsidRPr="00E0306A">
        <w:t xml:space="preserve"> </w:t>
      </w:r>
      <w:proofErr w:type="spellStart"/>
      <w:r w:rsidRPr="00E0306A">
        <w:t>diaplikasikan</w:t>
      </w:r>
      <w:proofErr w:type="spellEnd"/>
      <w:r w:rsidRPr="00E0306A">
        <w:t xml:space="preserve">, </w:t>
      </w:r>
      <w:proofErr w:type="spellStart"/>
      <w:r w:rsidRPr="00E0306A">
        <w:t>tidak</w:t>
      </w:r>
      <w:proofErr w:type="spellEnd"/>
      <w:r w:rsidRPr="00E0306A">
        <w:t xml:space="preserve"> </w:t>
      </w:r>
      <w:proofErr w:type="spellStart"/>
      <w:r w:rsidRPr="00E0306A">
        <w:t>memerlukan</w:t>
      </w:r>
      <w:proofErr w:type="spellEnd"/>
      <w:r w:rsidRPr="00E0306A">
        <w:t xml:space="preserve"> </w:t>
      </w:r>
      <w:proofErr w:type="spellStart"/>
      <w:r w:rsidRPr="00E0306A">
        <w:t>keterampilan</w:t>
      </w:r>
      <w:proofErr w:type="spellEnd"/>
      <w:r w:rsidRPr="00E0306A">
        <w:t xml:space="preserve"> </w:t>
      </w:r>
      <w:proofErr w:type="spellStart"/>
      <w:r w:rsidRPr="00E0306A">
        <w:t>khusus</w:t>
      </w:r>
      <w:proofErr w:type="spellEnd"/>
      <w:r w:rsidRPr="00E0306A">
        <w:t xml:space="preserve">, </w:t>
      </w:r>
      <w:proofErr w:type="spellStart"/>
      <w:r w:rsidRPr="00E0306A">
        <w:t>serta</w:t>
      </w:r>
      <w:proofErr w:type="spellEnd"/>
      <w:r w:rsidRPr="00E0306A">
        <w:t xml:space="preserve"> </w:t>
      </w:r>
      <w:proofErr w:type="spellStart"/>
      <w:r w:rsidRPr="00E0306A">
        <w:t>berbiaya</w:t>
      </w:r>
      <w:proofErr w:type="spellEnd"/>
      <w:r w:rsidRPr="00E0306A">
        <w:t xml:space="preserve"> </w:t>
      </w:r>
      <w:proofErr w:type="spellStart"/>
      <w:r w:rsidRPr="00E0306A">
        <w:t>rendah</w:t>
      </w:r>
      <w:proofErr w:type="spellEnd"/>
      <w:r w:rsidRPr="00E0306A">
        <w:t xml:space="preserve">. </w:t>
      </w:r>
      <w:proofErr w:type="spellStart"/>
      <w:r w:rsidRPr="00E0306A">
        <w:t>Meskipun</w:t>
      </w:r>
      <w:proofErr w:type="spellEnd"/>
      <w:r w:rsidRPr="00E0306A">
        <w:t xml:space="preserve"> </w:t>
      </w:r>
      <w:proofErr w:type="spellStart"/>
      <w:r w:rsidRPr="00E0306A">
        <w:t>efektivitasnya</w:t>
      </w:r>
      <w:proofErr w:type="spellEnd"/>
      <w:r w:rsidRPr="00E0306A">
        <w:t xml:space="preserve"> </w:t>
      </w:r>
      <w:proofErr w:type="spellStart"/>
      <w:r w:rsidRPr="00E0306A">
        <w:t>dalam</w:t>
      </w:r>
      <w:proofErr w:type="spellEnd"/>
      <w:r w:rsidRPr="00E0306A">
        <w:t xml:space="preserve"> </w:t>
      </w:r>
      <w:proofErr w:type="spellStart"/>
      <w:r w:rsidRPr="00E0306A">
        <w:t>penelitian</w:t>
      </w:r>
      <w:proofErr w:type="spellEnd"/>
      <w:r w:rsidRPr="00E0306A">
        <w:t xml:space="preserve"> </w:t>
      </w:r>
      <w:proofErr w:type="spellStart"/>
      <w:r w:rsidRPr="00E0306A">
        <w:t>ini</w:t>
      </w:r>
      <w:proofErr w:type="spellEnd"/>
      <w:r w:rsidRPr="00E0306A">
        <w:t xml:space="preserve"> </w:t>
      </w:r>
      <w:proofErr w:type="spellStart"/>
      <w:r w:rsidRPr="00E0306A">
        <w:t>belum</w:t>
      </w:r>
      <w:proofErr w:type="spellEnd"/>
      <w:r w:rsidRPr="00E0306A">
        <w:t xml:space="preserve"> </w:t>
      </w:r>
      <w:proofErr w:type="spellStart"/>
      <w:r w:rsidRPr="00E0306A">
        <w:t>terbukti</w:t>
      </w:r>
      <w:proofErr w:type="spellEnd"/>
      <w:r w:rsidRPr="00E0306A">
        <w:t xml:space="preserve"> </w:t>
      </w:r>
      <w:proofErr w:type="spellStart"/>
      <w:r w:rsidRPr="00E0306A">
        <w:t>lebih</w:t>
      </w:r>
      <w:proofErr w:type="spellEnd"/>
      <w:r w:rsidRPr="00E0306A">
        <w:t xml:space="preserve"> </w:t>
      </w:r>
      <w:proofErr w:type="spellStart"/>
      <w:r w:rsidRPr="00E0306A">
        <w:t>baik</w:t>
      </w:r>
      <w:proofErr w:type="spellEnd"/>
      <w:r w:rsidRPr="00E0306A">
        <w:t xml:space="preserve"> </w:t>
      </w:r>
      <w:proofErr w:type="spellStart"/>
      <w:r w:rsidRPr="00E0306A">
        <w:t>dibandingkan</w:t>
      </w:r>
      <w:proofErr w:type="spellEnd"/>
      <w:r w:rsidRPr="00E0306A">
        <w:t xml:space="preserve"> </w:t>
      </w:r>
      <w:proofErr w:type="spellStart"/>
      <w:r w:rsidRPr="00E0306A">
        <w:t>kelompok</w:t>
      </w:r>
      <w:proofErr w:type="spellEnd"/>
      <w:r w:rsidRPr="00E0306A">
        <w:t xml:space="preserve"> </w:t>
      </w:r>
      <w:proofErr w:type="spellStart"/>
      <w:r w:rsidRPr="00E0306A">
        <w:t>kontrol</w:t>
      </w:r>
      <w:proofErr w:type="spellEnd"/>
      <w:r w:rsidRPr="00E0306A">
        <w:t xml:space="preserve">, </w:t>
      </w:r>
      <w:proofErr w:type="spellStart"/>
      <w:r w:rsidRPr="00E0306A">
        <w:t>aromaterapi</w:t>
      </w:r>
      <w:proofErr w:type="spellEnd"/>
      <w:r w:rsidRPr="00E0306A">
        <w:t xml:space="preserve"> lavender </w:t>
      </w:r>
      <w:proofErr w:type="spellStart"/>
      <w:r w:rsidRPr="00E0306A">
        <w:t>masih</w:t>
      </w:r>
      <w:proofErr w:type="spellEnd"/>
      <w:r w:rsidRPr="00E0306A">
        <w:t xml:space="preserve"> </w:t>
      </w:r>
      <w:proofErr w:type="spellStart"/>
      <w:r w:rsidRPr="00E0306A">
        <w:t>dapat</w:t>
      </w:r>
      <w:proofErr w:type="spellEnd"/>
      <w:r w:rsidRPr="00E0306A">
        <w:t xml:space="preserve"> </w:t>
      </w:r>
      <w:proofErr w:type="spellStart"/>
      <w:r w:rsidRPr="00E0306A">
        <w:t>dipertimbangkan</w:t>
      </w:r>
      <w:proofErr w:type="spellEnd"/>
      <w:r w:rsidRPr="00E0306A">
        <w:t xml:space="preserve"> </w:t>
      </w:r>
      <w:proofErr w:type="spellStart"/>
      <w:r w:rsidRPr="00E0306A">
        <w:t>sebagai</w:t>
      </w:r>
      <w:proofErr w:type="spellEnd"/>
      <w:r w:rsidRPr="00E0306A">
        <w:t xml:space="preserve"> salah </w:t>
      </w:r>
      <w:proofErr w:type="spellStart"/>
      <w:r w:rsidRPr="00E0306A">
        <w:t>satu</w:t>
      </w:r>
      <w:proofErr w:type="spellEnd"/>
      <w:r w:rsidRPr="00E0306A">
        <w:t xml:space="preserve"> </w:t>
      </w:r>
      <w:proofErr w:type="spellStart"/>
      <w:r w:rsidRPr="00E0306A">
        <w:t>alternatif</w:t>
      </w:r>
      <w:proofErr w:type="spellEnd"/>
      <w:r w:rsidRPr="00E0306A">
        <w:t xml:space="preserve"> </w:t>
      </w:r>
      <w:proofErr w:type="spellStart"/>
      <w:r w:rsidRPr="00E0306A">
        <w:t>pendamping</w:t>
      </w:r>
      <w:proofErr w:type="spellEnd"/>
      <w:r w:rsidRPr="00E0306A">
        <w:t xml:space="preserve"> </w:t>
      </w:r>
      <w:proofErr w:type="spellStart"/>
      <w:r w:rsidRPr="00E0306A">
        <w:t>dalam</w:t>
      </w:r>
      <w:proofErr w:type="spellEnd"/>
      <w:r w:rsidRPr="00E0306A">
        <w:t xml:space="preserve"> </w:t>
      </w:r>
      <w:proofErr w:type="spellStart"/>
      <w:r w:rsidRPr="00E0306A">
        <w:t>upaya</w:t>
      </w:r>
      <w:proofErr w:type="spellEnd"/>
      <w:r w:rsidRPr="00E0306A">
        <w:t xml:space="preserve"> </w:t>
      </w:r>
      <w:proofErr w:type="spellStart"/>
      <w:r w:rsidRPr="00E0306A">
        <w:t>meningkatkan</w:t>
      </w:r>
      <w:proofErr w:type="spellEnd"/>
      <w:r w:rsidRPr="00E0306A">
        <w:t xml:space="preserve"> </w:t>
      </w:r>
      <w:proofErr w:type="spellStart"/>
      <w:r w:rsidRPr="00E0306A">
        <w:t>kenyamanan</w:t>
      </w:r>
      <w:proofErr w:type="spellEnd"/>
      <w:r w:rsidRPr="00E0306A">
        <w:t xml:space="preserve"> dan </w:t>
      </w:r>
      <w:proofErr w:type="spellStart"/>
      <w:r w:rsidRPr="00E0306A">
        <w:t>kesejahteraan</w:t>
      </w:r>
      <w:proofErr w:type="spellEnd"/>
      <w:r w:rsidRPr="00E0306A">
        <w:t xml:space="preserve"> </w:t>
      </w:r>
      <w:proofErr w:type="spellStart"/>
      <w:r w:rsidRPr="00E0306A">
        <w:t>psikologis</w:t>
      </w:r>
      <w:proofErr w:type="spellEnd"/>
      <w:r w:rsidRPr="00E0306A">
        <w:t xml:space="preserve"> </w:t>
      </w:r>
      <w:proofErr w:type="spellStart"/>
      <w:r w:rsidRPr="00E0306A">
        <w:t>perempuan</w:t>
      </w:r>
      <w:proofErr w:type="spellEnd"/>
      <w:r w:rsidRPr="00E0306A">
        <w:t xml:space="preserve"> </w:t>
      </w:r>
      <w:proofErr w:type="spellStart"/>
      <w:r w:rsidRPr="00E0306A">
        <w:t>premenopause</w:t>
      </w:r>
      <w:proofErr w:type="spellEnd"/>
      <w:r w:rsidRPr="00E0306A">
        <w:t>.</w:t>
      </w:r>
    </w:p>
    <w:p w14:paraId="2D40CB21" w14:textId="77777777" w:rsidR="00642BBA" w:rsidRPr="00E0306A" w:rsidRDefault="00642BBA" w:rsidP="00E0306A">
      <w:pPr>
        <w:pStyle w:val="NormalWeb"/>
        <w:spacing w:before="0" w:beforeAutospacing="0" w:after="0" w:afterAutospacing="0" w:line="360" w:lineRule="auto"/>
        <w:ind w:firstLine="720"/>
        <w:jc w:val="both"/>
      </w:pPr>
      <w:proofErr w:type="spellStart"/>
      <w:r w:rsidRPr="00E0306A">
        <w:rPr>
          <w:lang w:val="en-US"/>
        </w:rPr>
        <w:t>Penelitian</w:t>
      </w:r>
      <w:proofErr w:type="spellEnd"/>
      <w:r w:rsidRPr="00E0306A">
        <w:rPr>
          <w:lang w:val="en-US"/>
        </w:rPr>
        <w:t xml:space="preserve"> </w:t>
      </w:r>
      <w:proofErr w:type="spellStart"/>
      <w:r w:rsidRPr="00E0306A">
        <w:rPr>
          <w:lang w:val="en-US"/>
        </w:rPr>
        <w:t>selanjutnya</w:t>
      </w:r>
      <w:proofErr w:type="spellEnd"/>
      <w:r w:rsidRPr="00E0306A">
        <w:rPr>
          <w:lang w:val="en-US"/>
        </w:rPr>
        <w:t xml:space="preserve"> </w:t>
      </w:r>
      <w:proofErr w:type="spellStart"/>
      <w:r w:rsidRPr="00E0306A">
        <w:rPr>
          <w:lang w:val="en-US"/>
        </w:rPr>
        <w:t>disarankan</w:t>
      </w:r>
      <w:proofErr w:type="spellEnd"/>
      <w:r w:rsidRPr="00E0306A">
        <w:rPr>
          <w:lang w:val="en-US"/>
        </w:rPr>
        <w:t xml:space="preserve"> </w:t>
      </w:r>
      <w:proofErr w:type="spellStart"/>
      <w:r w:rsidRPr="00E0306A">
        <w:rPr>
          <w:lang w:val="en-US"/>
        </w:rPr>
        <w:t>menggunakan</w:t>
      </w:r>
      <w:proofErr w:type="spellEnd"/>
      <w:r w:rsidRPr="00E0306A">
        <w:rPr>
          <w:lang w:val="en-US"/>
        </w:rPr>
        <w:t xml:space="preserve"> </w:t>
      </w:r>
      <w:proofErr w:type="spellStart"/>
      <w:r w:rsidRPr="00E0306A">
        <w:rPr>
          <w:lang w:val="en-US"/>
        </w:rPr>
        <w:t>desain</w:t>
      </w:r>
      <w:proofErr w:type="spellEnd"/>
      <w:r w:rsidRPr="00E0306A">
        <w:rPr>
          <w:lang w:val="en-US"/>
        </w:rPr>
        <w:t xml:space="preserve"> </w:t>
      </w:r>
      <w:r w:rsidRPr="00E0306A">
        <w:rPr>
          <w:i/>
          <w:iCs/>
          <w:lang w:val="en-US"/>
        </w:rPr>
        <w:t>randomized controlled trial</w:t>
      </w:r>
      <w:r w:rsidRPr="00E0306A">
        <w:rPr>
          <w:lang w:val="en-US"/>
        </w:rPr>
        <w:t xml:space="preserve"> (RCT) </w:t>
      </w:r>
      <w:proofErr w:type="spellStart"/>
      <w:r w:rsidRPr="00E0306A">
        <w:rPr>
          <w:lang w:val="en-US"/>
        </w:rPr>
        <w:t>dengan</w:t>
      </w:r>
      <w:proofErr w:type="spellEnd"/>
      <w:r w:rsidRPr="00E0306A">
        <w:rPr>
          <w:lang w:val="en-US"/>
        </w:rPr>
        <w:t xml:space="preserve"> </w:t>
      </w:r>
      <w:proofErr w:type="spellStart"/>
      <w:r w:rsidRPr="00E0306A">
        <w:rPr>
          <w:lang w:val="en-US"/>
        </w:rPr>
        <w:t>jumlah</w:t>
      </w:r>
      <w:proofErr w:type="spellEnd"/>
      <w:r w:rsidRPr="00E0306A">
        <w:rPr>
          <w:lang w:val="en-US"/>
        </w:rPr>
        <w:t xml:space="preserve"> </w:t>
      </w:r>
      <w:proofErr w:type="spellStart"/>
      <w:r w:rsidRPr="00E0306A">
        <w:rPr>
          <w:lang w:val="en-US"/>
        </w:rPr>
        <w:t>sampel</w:t>
      </w:r>
      <w:proofErr w:type="spellEnd"/>
      <w:r w:rsidRPr="00E0306A">
        <w:rPr>
          <w:lang w:val="en-US"/>
        </w:rPr>
        <w:t xml:space="preserve"> yang </w:t>
      </w:r>
      <w:proofErr w:type="spellStart"/>
      <w:r w:rsidRPr="00E0306A">
        <w:rPr>
          <w:lang w:val="en-US"/>
        </w:rPr>
        <w:t>lebih</w:t>
      </w:r>
      <w:proofErr w:type="spellEnd"/>
      <w:r w:rsidRPr="00E0306A">
        <w:rPr>
          <w:lang w:val="en-US"/>
        </w:rPr>
        <w:t xml:space="preserve"> </w:t>
      </w:r>
      <w:proofErr w:type="spellStart"/>
      <w:r w:rsidRPr="00E0306A">
        <w:rPr>
          <w:lang w:val="en-US"/>
        </w:rPr>
        <w:t>besar</w:t>
      </w:r>
      <w:proofErr w:type="spellEnd"/>
      <w:r w:rsidRPr="00E0306A">
        <w:rPr>
          <w:lang w:val="en-US"/>
        </w:rPr>
        <w:t xml:space="preserve"> agar </w:t>
      </w:r>
      <w:proofErr w:type="spellStart"/>
      <w:r w:rsidRPr="00E0306A">
        <w:rPr>
          <w:lang w:val="en-US"/>
        </w:rPr>
        <w:t>memiliki</w:t>
      </w:r>
      <w:proofErr w:type="spellEnd"/>
      <w:r w:rsidRPr="00E0306A">
        <w:rPr>
          <w:lang w:val="en-US"/>
        </w:rPr>
        <w:t xml:space="preserve"> </w:t>
      </w:r>
      <w:proofErr w:type="spellStart"/>
      <w:r w:rsidRPr="00E0306A">
        <w:rPr>
          <w:lang w:val="en-US"/>
        </w:rPr>
        <w:t>kekuatan</w:t>
      </w:r>
      <w:proofErr w:type="spellEnd"/>
      <w:r w:rsidRPr="00E0306A">
        <w:rPr>
          <w:lang w:val="en-US"/>
        </w:rPr>
        <w:t xml:space="preserve"> </w:t>
      </w:r>
      <w:proofErr w:type="spellStart"/>
      <w:r w:rsidRPr="00E0306A">
        <w:rPr>
          <w:lang w:val="en-US"/>
        </w:rPr>
        <w:t>statistik</w:t>
      </w:r>
      <w:proofErr w:type="spellEnd"/>
      <w:r w:rsidRPr="00E0306A">
        <w:rPr>
          <w:lang w:val="en-US"/>
        </w:rPr>
        <w:t xml:space="preserve"> yang </w:t>
      </w:r>
      <w:proofErr w:type="spellStart"/>
      <w:r w:rsidRPr="00E0306A">
        <w:rPr>
          <w:lang w:val="en-US"/>
        </w:rPr>
        <w:t>lebih</w:t>
      </w:r>
      <w:proofErr w:type="spellEnd"/>
      <w:r w:rsidRPr="00E0306A">
        <w:rPr>
          <w:lang w:val="en-US"/>
        </w:rPr>
        <w:t xml:space="preserve"> </w:t>
      </w:r>
      <w:proofErr w:type="spellStart"/>
      <w:r w:rsidRPr="00E0306A">
        <w:rPr>
          <w:lang w:val="en-US"/>
        </w:rPr>
        <w:t>baik</w:t>
      </w:r>
      <w:proofErr w:type="spellEnd"/>
      <w:r w:rsidRPr="00E0306A">
        <w:rPr>
          <w:lang w:val="en-US"/>
        </w:rPr>
        <w:t xml:space="preserve"> </w:t>
      </w:r>
      <w:proofErr w:type="spellStart"/>
      <w:r w:rsidRPr="00E0306A">
        <w:rPr>
          <w:lang w:val="en-US"/>
        </w:rPr>
        <w:t>dalam</w:t>
      </w:r>
      <w:proofErr w:type="spellEnd"/>
      <w:r w:rsidRPr="00E0306A">
        <w:rPr>
          <w:lang w:val="en-US"/>
        </w:rPr>
        <w:t xml:space="preserve"> </w:t>
      </w:r>
      <w:proofErr w:type="spellStart"/>
      <w:r w:rsidRPr="00E0306A">
        <w:rPr>
          <w:lang w:val="en-US"/>
        </w:rPr>
        <w:t>mendeteksi</w:t>
      </w:r>
      <w:proofErr w:type="spellEnd"/>
      <w:r w:rsidRPr="00E0306A">
        <w:rPr>
          <w:lang w:val="en-US"/>
        </w:rPr>
        <w:t xml:space="preserve"> </w:t>
      </w:r>
      <w:proofErr w:type="spellStart"/>
      <w:r w:rsidRPr="00E0306A">
        <w:rPr>
          <w:lang w:val="en-US"/>
        </w:rPr>
        <w:t>pengaruh</w:t>
      </w:r>
      <w:proofErr w:type="spellEnd"/>
      <w:r w:rsidRPr="00E0306A">
        <w:rPr>
          <w:lang w:val="en-US"/>
        </w:rPr>
        <w:t xml:space="preserve"> </w:t>
      </w:r>
      <w:proofErr w:type="spellStart"/>
      <w:r w:rsidRPr="00E0306A">
        <w:rPr>
          <w:lang w:val="en-US"/>
        </w:rPr>
        <w:t>intervensi</w:t>
      </w:r>
      <w:proofErr w:type="spellEnd"/>
      <w:r w:rsidRPr="00E0306A">
        <w:rPr>
          <w:lang w:val="en-US"/>
        </w:rPr>
        <w:t xml:space="preserve">. Selain </w:t>
      </w:r>
      <w:proofErr w:type="spellStart"/>
      <w:r w:rsidRPr="00E0306A">
        <w:rPr>
          <w:lang w:val="en-US"/>
        </w:rPr>
        <w:t>itu</w:t>
      </w:r>
      <w:proofErr w:type="spellEnd"/>
      <w:r w:rsidRPr="00E0306A">
        <w:rPr>
          <w:lang w:val="en-US"/>
        </w:rPr>
        <w:t xml:space="preserve">, </w:t>
      </w:r>
      <w:proofErr w:type="spellStart"/>
      <w:r w:rsidRPr="00E0306A">
        <w:rPr>
          <w:lang w:val="en-US"/>
        </w:rPr>
        <w:t>perlu</w:t>
      </w:r>
      <w:proofErr w:type="spellEnd"/>
      <w:r w:rsidRPr="00E0306A">
        <w:rPr>
          <w:lang w:val="en-US"/>
        </w:rPr>
        <w:t xml:space="preserve"> </w:t>
      </w:r>
      <w:proofErr w:type="spellStart"/>
      <w:r w:rsidRPr="00E0306A">
        <w:rPr>
          <w:lang w:val="en-US"/>
        </w:rPr>
        <w:t>dilakukan</w:t>
      </w:r>
      <w:proofErr w:type="spellEnd"/>
      <w:r w:rsidRPr="00E0306A">
        <w:rPr>
          <w:lang w:val="en-US"/>
        </w:rPr>
        <w:t xml:space="preserve"> </w:t>
      </w:r>
      <w:proofErr w:type="spellStart"/>
      <w:r w:rsidRPr="00E0306A">
        <w:rPr>
          <w:lang w:val="en-US"/>
        </w:rPr>
        <w:t>pengendalian</w:t>
      </w:r>
      <w:proofErr w:type="spellEnd"/>
      <w:r w:rsidRPr="00E0306A">
        <w:rPr>
          <w:lang w:val="en-US"/>
        </w:rPr>
        <w:t xml:space="preserve"> </w:t>
      </w:r>
      <w:proofErr w:type="spellStart"/>
      <w:r w:rsidRPr="00E0306A">
        <w:rPr>
          <w:lang w:val="en-US"/>
        </w:rPr>
        <w:t>terhadap</w:t>
      </w:r>
      <w:proofErr w:type="spellEnd"/>
      <w:r w:rsidRPr="00E0306A">
        <w:rPr>
          <w:lang w:val="en-US"/>
        </w:rPr>
        <w:t xml:space="preserve"> </w:t>
      </w:r>
      <w:proofErr w:type="spellStart"/>
      <w:r w:rsidRPr="00E0306A">
        <w:rPr>
          <w:lang w:val="en-US"/>
        </w:rPr>
        <w:t>berbagai</w:t>
      </w:r>
      <w:proofErr w:type="spellEnd"/>
      <w:r w:rsidRPr="00E0306A">
        <w:rPr>
          <w:lang w:val="en-US"/>
        </w:rPr>
        <w:t xml:space="preserve"> </w:t>
      </w:r>
      <w:proofErr w:type="spellStart"/>
      <w:r w:rsidRPr="00E0306A">
        <w:rPr>
          <w:lang w:val="en-US"/>
        </w:rPr>
        <w:t>faktor</w:t>
      </w:r>
      <w:proofErr w:type="spellEnd"/>
      <w:r w:rsidRPr="00E0306A">
        <w:rPr>
          <w:lang w:val="en-US"/>
        </w:rPr>
        <w:t xml:space="preserve"> </w:t>
      </w:r>
      <w:proofErr w:type="spellStart"/>
      <w:r w:rsidRPr="00E0306A">
        <w:rPr>
          <w:lang w:val="en-US"/>
        </w:rPr>
        <w:t>psikososial</w:t>
      </w:r>
      <w:proofErr w:type="spellEnd"/>
      <w:r w:rsidRPr="00E0306A">
        <w:rPr>
          <w:lang w:val="en-US"/>
        </w:rPr>
        <w:t xml:space="preserve"> yang </w:t>
      </w:r>
      <w:proofErr w:type="spellStart"/>
      <w:r w:rsidRPr="00E0306A">
        <w:rPr>
          <w:lang w:val="en-US"/>
        </w:rPr>
        <w:t>berpotensi</w:t>
      </w:r>
      <w:proofErr w:type="spellEnd"/>
      <w:r w:rsidRPr="00E0306A">
        <w:rPr>
          <w:lang w:val="en-US"/>
        </w:rPr>
        <w:t xml:space="preserve"> </w:t>
      </w:r>
      <w:proofErr w:type="spellStart"/>
      <w:r w:rsidRPr="00E0306A">
        <w:rPr>
          <w:lang w:val="en-US"/>
        </w:rPr>
        <w:t>mempengaruhi</w:t>
      </w:r>
      <w:proofErr w:type="spellEnd"/>
      <w:r w:rsidRPr="00E0306A">
        <w:rPr>
          <w:lang w:val="en-US"/>
        </w:rPr>
        <w:t xml:space="preserve"> </w:t>
      </w:r>
      <w:proofErr w:type="spellStart"/>
      <w:r w:rsidRPr="00E0306A">
        <w:rPr>
          <w:lang w:val="en-US"/>
        </w:rPr>
        <w:t>tingkat</w:t>
      </w:r>
      <w:proofErr w:type="spellEnd"/>
      <w:r w:rsidRPr="00E0306A">
        <w:rPr>
          <w:lang w:val="en-US"/>
        </w:rPr>
        <w:t xml:space="preserve"> </w:t>
      </w:r>
      <w:proofErr w:type="spellStart"/>
      <w:r w:rsidRPr="00E0306A">
        <w:rPr>
          <w:lang w:val="en-US"/>
        </w:rPr>
        <w:t>kecemasan</w:t>
      </w:r>
      <w:proofErr w:type="spellEnd"/>
      <w:r w:rsidRPr="00E0306A">
        <w:rPr>
          <w:lang w:val="en-US"/>
        </w:rPr>
        <w:t xml:space="preserve">, </w:t>
      </w:r>
      <w:proofErr w:type="spellStart"/>
      <w:r w:rsidRPr="00E0306A">
        <w:rPr>
          <w:lang w:val="en-US"/>
        </w:rPr>
        <w:t>seperti</w:t>
      </w:r>
      <w:proofErr w:type="spellEnd"/>
      <w:r w:rsidRPr="00E0306A">
        <w:rPr>
          <w:lang w:val="en-US"/>
        </w:rPr>
        <w:t xml:space="preserve"> </w:t>
      </w:r>
      <w:proofErr w:type="spellStart"/>
      <w:r w:rsidRPr="00E0306A">
        <w:rPr>
          <w:lang w:val="en-US"/>
        </w:rPr>
        <w:t>dukungan</w:t>
      </w:r>
      <w:proofErr w:type="spellEnd"/>
      <w:r w:rsidRPr="00E0306A">
        <w:rPr>
          <w:lang w:val="en-US"/>
        </w:rPr>
        <w:t xml:space="preserve"> </w:t>
      </w:r>
      <w:proofErr w:type="spellStart"/>
      <w:r w:rsidRPr="00E0306A">
        <w:rPr>
          <w:lang w:val="en-US"/>
        </w:rPr>
        <w:t>keluarga</w:t>
      </w:r>
      <w:proofErr w:type="spellEnd"/>
      <w:r w:rsidRPr="00E0306A">
        <w:rPr>
          <w:lang w:val="en-US"/>
        </w:rPr>
        <w:t xml:space="preserve">, </w:t>
      </w:r>
      <w:proofErr w:type="spellStart"/>
      <w:r w:rsidRPr="00E0306A">
        <w:rPr>
          <w:lang w:val="en-US"/>
        </w:rPr>
        <w:t>kondisi</w:t>
      </w:r>
      <w:proofErr w:type="spellEnd"/>
      <w:r w:rsidRPr="00E0306A">
        <w:rPr>
          <w:lang w:val="en-US"/>
        </w:rPr>
        <w:t xml:space="preserve"> </w:t>
      </w:r>
      <w:proofErr w:type="spellStart"/>
      <w:r w:rsidRPr="00E0306A">
        <w:rPr>
          <w:lang w:val="en-US"/>
        </w:rPr>
        <w:t>ekonomi</w:t>
      </w:r>
      <w:proofErr w:type="spellEnd"/>
      <w:r w:rsidRPr="00E0306A">
        <w:rPr>
          <w:lang w:val="en-US"/>
        </w:rPr>
        <w:t xml:space="preserve">, </w:t>
      </w:r>
      <w:proofErr w:type="spellStart"/>
      <w:r w:rsidRPr="00E0306A">
        <w:rPr>
          <w:lang w:val="en-US"/>
        </w:rPr>
        <w:t>aktivitas</w:t>
      </w:r>
      <w:proofErr w:type="spellEnd"/>
      <w:r w:rsidRPr="00E0306A">
        <w:rPr>
          <w:lang w:val="en-US"/>
        </w:rPr>
        <w:t xml:space="preserve"> </w:t>
      </w:r>
      <w:proofErr w:type="spellStart"/>
      <w:r w:rsidRPr="00E0306A">
        <w:rPr>
          <w:lang w:val="en-US"/>
        </w:rPr>
        <w:t>sosial</w:t>
      </w:r>
      <w:proofErr w:type="spellEnd"/>
      <w:r w:rsidRPr="00E0306A">
        <w:rPr>
          <w:lang w:val="en-US"/>
        </w:rPr>
        <w:t xml:space="preserve">, dan </w:t>
      </w:r>
      <w:proofErr w:type="spellStart"/>
      <w:r w:rsidRPr="00E0306A">
        <w:rPr>
          <w:lang w:val="en-US"/>
        </w:rPr>
        <w:t>riwayat</w:t>
      </w:r>
      <w:proofErr w:type="spellEnd"/>
      <w:r w:rsidRPr="00E0306A">
        <w:rPr>
          <w:lang w:val="en-US"/>
        </w:rPr>
        <w:t xml:space="preserve"> </w:t>
      </w:r>
      <w:proofErr w:type="spellStart"/>
      <w:r w:rsidRPr="00E0306A">
        <w:rPr>
          <w:lang w:val="en-US"/>
        </w:rPr>
        <w:t>kesehatan</w:t>
      </w:r>
      <w:proofErr w:type="spellEnd"/>
      <w:r w:rsidRPr="00E0306A">
        <w:rPr>
          <w:lang w:val="en-US"/>
        </w:rPr>
        <w:t xml:space="preserve"> mental. </w:t>
      </w:r>
      <w:proofErr w:type="spellStart"/>
      <w:r w:rsidRPr="00E0306A">
        <w:rPr>
          <w:lang w:val="en-US"/>
        </w:rPr>
        <w:t>Durasi</w:t>
      </w:r>
      <w:proofErr w:type="spellEnd"/>
      <w:r w:rsidRPr="00E0306A">
        <w:rPr>
          <w:lang w:val="en-US"/>
        </w:rPr>
        <w:t xml:space="preserve"> </w:t>
      </w:r>
      <w:proofErr w:type="spellStart"/>
      <w:r w:rsidRPr="00E0306A">
        <w:rPr>
          <w:lang w:val="en-US"/>
        </w:rPr>
        <w:t>pemberian</w:t>
      </w:r>
      <w:proofErr w:type="spellEnd"/>
      <w:r w:rsidRPr="00E0306A">
        <w:rPr>
          <w:lang w:val="en-US"/>
        </w:rPr>
        <w:t xml:space="preserve"> </w:t>
      </w:r>
      <w:proofErr w:type="spellStart"/>
      <w:r w:rsidRPr="00E0306A">
        <w:rPr>
          <w:lang w:val="en-US"/>
        </w:rPr>
        <w:t>aromaterapi</w:t>
      </w:r>
      <w:proofErr w:type="spellEnd"/>
      <w:r w:rsidRPr="00E0306A">
        <w:rPr>
          <w:lang w:val="en-US"/>
        </w:rPr>
        <w:t xml:space="preserve"> lavender juga </w:t>
      </w:r>
      <w:proofErr w:type="spellStart"/>
      <w:r w:rsidRPr="00E0306A">
        <w:rPr>
          <w:lang w:val="en-US"/>
        </w:rPr>
        <w:t>perlu</w:t>
      </w:r>
      <w:proofErr w:type="spellEnd"/>
      <w:r w:rsidRPr="00E0306A">
        <w:rPr>
          <w:lang w:val="en-US"/>
        </w:rPr>
        <w:t xml:space="preserve"> </w:t>
      </w:r>
      <w:proofErr w:type="spellStart"/>
      <w:r w:rsidRPr="00E0306A">
        <w:rPr>
          <w:lang w:val="en-US"/>
        </w:rPr>
        <w:t>diperpanjang</w:t>
      </w:r>
      <w:proofErr w:type="spellEnd"/>
      <w:r w:rsidRPr="00E0306A">
        <w:rPr>
          <w:lang w:val="en-US"/>
        </w:rPr>
        <w:t xml:space="preserve"> </w:t>
      </w:r>
      <w:proofErr w:type="spellStart"/>
      <w:r w:rsidRPr="00E0306A">
        <w:rPr>
          <w:lang w:val="en-US"/>
        </w:rPr>
        <w:t>untuk</w:t>
      </w:r>
      <w:proofErr w:type="spellEnd"/>
      <w:r w:rsidRPr="00E0306A">
        <w:rPr>
          <w:lang w:val="en-US"/>
        </w:rPr>
        <w:t xml:space="preserve"> </w:t>
      </w:r>
      <w:proofErr w:type="spellStart"/>
      <w:r w:rsidRPr="00E0306A">
        <w:rPr>
          <w:lang w:val="en-US"/>
        </w:rPr>
        <w:t>mengevaluasi</w:t>
      </w:r>
      <w:proofErr w:type="spellEnd"/>
      <w:r w:rsidRPr="00E0306A">
        <w:rPr>
          <w:lang w:val="en-US"/>
        </w:rPr>
        <w:t xml:space="preserve"> </w:t>
      </w:r>
      <w:proofErr w:type="spellStart"/>
      <w:r w:rsidRPr="00E0306A">
        <w:rPr>
          <w:lang w:val="en-US"/>
        </w:rPr>
        <w:t>efek</w:t>
      </w:r>
      <w:proofErr w:type="spellEnd"/>
      <w:r w:rsidRPr="00E0306A">
        <w:rPr>
          <w:lang w:val="en-US"/>
        </w:rPr>
        <w:t xml:space="preserve"> </w:t>
      </w:r>
      <w:proofErr w:type="spellStart"/>
      <w:r w:rsidRPr="00E0306A">
        <w:rPr>
          <w:lang w:val="en-US"/>
        </w:rPr>
        <w:t>jangka</w:t>
      </w:r>
      <w:proofErr w:type="spellEnd"/>
      <w:r w:rsidRPr="00E0306A">
        <w:rPr>
          <w:lang w:val="en-US"/>
        </w:rPr>
        <w:t xml:space="preserve"> </w:t>
      </w:r>
      <w:proofErr w:type="spellStart"/>
      <w:r w:rsidRPr="00E0306A">
        <w:rPr>
          <w:lang w:val="en-US"/>
        </w:rPr>
        <w:t>menengah</w:t>
      </w:r>
      <w:proofErr w:type="spellEnd"/>
      <w:r w:rsidRPr="00E0306A">
        <w:rPr>
          <w:lang w:val="en-US"/>
        </w:rPr>
        <w:t xml:space="preserve"> </w:t>
      </w:r>
      <w:proofErr w:type="spellStart"/>
      <w:r w:rsidRPr="00E0306A">
        <w:rPr>
          <w:lang w:val="en-US"/>
        </w:rPr>
        <w:t>maupun</w:t>
      </w:r>
      <w:proofErr w:type="spellEnd"/>
      <w:r w:rsidRPr="00E0306A">
        <w:rPr>
          <w:lang w:val="en-US"/>
        </w:rPr>
        <w:t xml:space="preserve"> </w:t>
      </w:r>
      <w:proofErr w:type="spellStart"/>
      <w:r w:rsidRPr="00E0306A">
        <w:rPr>
          <w:lang w:val="en-US"/>
        </w:rPr>
        <w:t>jangka</w:t>
      </w:r>
      <w:proofErr w:type="spellEnd"/>
      <w:r w:rsidRPr="00E0306A">
        <w:rPr>
          <w:lang w:val="en-US"/>
        </w:rPr>
        <w:t xml:space="preserve"> </w:t>
      </w:r>
      <w:proofErr w:type="spellStart"/>
      <w:r w:rsidRPr="00E0306A">
        <w:rPr>
          <w:lang w:val="en-US"/>
        </w:rPr>
        <w:t>panjang</w:t>
      </w:r>
      <w:proofErr w:type="spellEnd"/>
      <w:r w:rsidRPr="00E0306A">
        <w:rPr>
          <w:lang w:val="en-US"/>
        </w:rPr>
        <w:t xml:space="preserve"> </w:t>
      </w:r>
      <w:proofErr w:type="spellStart"/>
      <w:r w:rsidRPr="00E0306A">
        <w:rPr>
          <w:lang w:val="en-US"/>
        </w:rPr>
        <w:t>secara</w:t>
      </w:r>
      <w:proofErr w:type="spellEnd"/>
      <w:r w:rsidRPr="00E0306A">
        <w:rPr>
          <w:lang w:val="en-US"/>
        </w:rPr>
        <w:t xml:space="preserve"> </w:t>
      </w:r>
      <w:proofErr w:type="spellStart"/>
      <w:r w:rsidRPr="00E0306A">
        <w:rPr>
          <w:lang w:val="en-US"/>
        </w:rPr>
        <w:t>lebih</w:t>
      </w:r>
      <w:proofErr w:type="spellEnd"/>
      <w:r w:rsidRPr="00E0306A">
        <w:rPr>
          <w:lang w:val="en-US"/>
        </w:rPr>
        <w:t xml:space="preserve"> optimal. </w:t>
      </w:r>
      <w:proofErr w:type="spellStart"/>
      <w:r w:rsidRPr="00E0306A">
        <w:rPr>
          <w:lang w:val="en-US"/>
        </w:rPr>
        <w:t>Dengan</w:t>
      </w:r>
      <w:proofErr w:type="spellEnd"/>
      <w:r w:rsidRPr="00E0306A">
        <w:rPr>
          <w:lang w:val="en-US"/>
        </w:rPr>
        <w:t xml:space="preserve"> </w:t>
      </w:r>
      <w:proofErr w:type="spellStart"/>
      <w:r w:rsidRPr="00E0306A">
        <w:rPr>
          <w:lang w:val="en-US"/>
        </w:rPr>
        <w:t>rancangan</w:t>
      </w:r>
      <w:proofErr w:type="spellEnd"/>
      <w:r w:rsidRPr="00E0306A">
        <w:rPr>
          <w:lang w:val="en-US"/>
        </w:rPr>
        <w:t xml:space="preserve"> </w:t>
      </w:r>
      <w:proofErr w:type="spellStart"/>
      <w:r w:rsidRPr="00E0306A">
        <w:rPr>
          <w:lang w:val="en-US"/>
        </w:rPr>
        <w:t>penelitian</w:t>
      </w:r>
      <w:proofErr w:type="spellEnd"/>
      <w:r w:rsidRPr="00E0306A">
        <w:rPr>
          <w:lang w:val="en-US"/>
        </w:rPr>
        <w:t xml:space="preserve"> yang </w:t>
      </w:r>
      <w:proofErr w:type="spellStart"/>
      <w:r w:rsidRPr="00E0306A">
        <w:rPr>
          <w:lang w:val="en-US"/>
        </w:rPr>
        <w:t>lebih</w:t>
      </w:r>
      <w:proofErr w:type="spellEnd"/>
      <w:r w:rsidRPr="00E0306A">
        <w:rPr>
          <w:lang w:val="en-US"/>
        </w:rPr>
        <w:t xml:space="preserve"> </w:t>
      </w:r>
      <w:proofErr w:type="spellStart"/>
      <w:r w:rsidRPr="00E0306A">
        <w:rPr>
          <w:lang w:val="en-US"/>
        </w:rPr>
        <w:t>ketat</w:t>
      </w:r>
      <w:proofErr w:type="spellEnd"/>
      <w:r w:rsidRPr="00E0306A">
        <w:rPr>
          <w:lang w:val="en-US"/>
        </w:rPr>
        <w:t xml:space="preserve">, </w:t>
      </w:r>
      <w:proofErr w:type="spellStart"/>
      <w:r w:rsidRPr="00E0306A">
        <w:rPr>
          <w:lang w:val="en-US"/>
        </w:rPr>
        <w:t>diharapkan</w:t>
      </w:r>
      <w:proofErr w:type="spellEnd"/>
      <w:r w:rsidRPr="00E0306A">
        <w:rPr>
          <w:lang w:val="en-US"/>
        </w:rPr>
        <w:t xml:space="preserve"> </w:t>
      </w:r>
      <w:proofErr w:type="spellStart"/>
      <w:r w:rsidRPr="00E0306A">
        <w:rPr>
          <w:lang w:val="en-US"/>
        </w:rPr>
        <w:t>diperoleh</w:t>
      </w:r>
      <w:proofErr w:type="spellEnd"/>
      <w:r w:rsidRPr="00E0306A">
        <w:rPr>
          <w:lang w:val="en-US"/>
        </w:rPr>
        <w:t xml:space="preserve"> </w:t>
      </w:r>
      <w:proofErr w:type="spellStart"/>
      <w:r w:rsidRPr="00E0306A">
        <w:rPr>
          <w:lang w:val="en-US"/>
        </w:rPr>
        <w:t>bukti</w:t>
      </w:r>
      <w:proofErr w:type="spellEnd"/>
      <w:r w:rsidRPr="00E0306A">
        <w:rPr>
          <w:lang w:val="en-US"/>
        </w:rPr>
        <w:t xml:space="preserve"> yang </w:t>
      </w:r>
      <w:proofErr w:type="spellStart"/>
      <w:r w:rsidRPr="00E0306A">
        <w:rPr>
          <w:lang w:val="en-US"/>
        </w:rPr>
        <w:t>lebih</w:t>
      </w:r>
      <w:proofErr w:type="spellEnd"/>
      <w:r w:rsidRPr="00E0306A">
        <w:rPr>
          <w:lang w:val="en-US"/>
        </w:rPr>
        <w:t xml:space="preserve"> </w:t>
      </w:r>
      <w:proofErr w:type="spellStart"/>
      <w:r w:rsidRPr="00E0306A">
        <w:rPr>
          <w:lang w:val="en-US"/>
        </w:rPr>
        <w:t>komprehensif</w:t>
      </w:r>
      <w:proofErr w:type="spellEnd"/>
      <w:r w:rsidRPr="00E0306A">
        <w:rPr>
          <w:lang w:val="en-US"/>
        </w:rPr>
        <w:t xml:space="preserve"> dan </w:t>
      </w:r>
      <w:proofErr w:type="spellStart"/>
      <w:r w:rsidRPr="00E0306A">
        <w:rPr>
          <w:lang w:val="en-US"/>
        </w:rPr>
        <w:t>akurat</w:t>
      </w:r>
      <w:proofErr w:type="spellEnd"/>
      <w:r w:rsidRPr="00E0306A">
        <w:rPr>
          <w:lang w:val="en-US"/>
        </w:rPr>
        <w:t xml:space="preserve"> </w:t>
      </w:r>
      <w:proofErr w:type="spellStart"/>
      <w:r w:rsidRPr="00E0306A">
        <w:rPr>
          <w:lang w:val="en-US"/>
        </w:rPr>
        <w:t>mengenai</w:t>
      </w:r>
      <w:proofErr w:type="spellEnd"/>
      <w:r w:rsidRPr="00E0306A">
        <w:rPr>
          <w:lang w:val="en-US"/>
        </w:rPr>
        <w:t xml:space="preserve"> </w:t>
      </w:r>
      <w:proofErr w:type="spellStart"/>
      <w:r w:rsidRPr="00E0306A">
        <w:rPr>
          <w:lang w:val="en-US"/>
        </w:rPr>
        <w:t>efektivitas</w:t>
      </w:r>
      <w:proofErr w:type="spellEnd"/>
      <w:r w:rsidRPr="00E0306A">
        <w:rPr>
          <w:lang w:val="en-US"/>
        </w:rPr>
        <w:t xml:space="preserve"> </w:t>
      </w:r>
      <w:proofErr w:type="spellStart"/>
      <w:r w:rsidRPr="00E0306A">
        <w:rPr>
          <w:lang w:val="en-US"/>
        </w:rPr>
        <w:t>aromaterapi</w:t>
      </w:r>
      <w:proofErr w:type="spellEnd"/>
      <w:r w:rsidRPr="00E0306A">
        <w:rPr>
          <w:lang w:val="en-US"/>
        </w:rPr>
        <w:t xml:space="preserve"> lavender </w:t>
      </w:r>
      <w:proofErr w:type="spellStart"/>
      <w:r w:rsidRPr="00E0306A">
        <w:rPr>
          <w:lang w:val="en-US"/>
        </w:rPr>
        <w:t>dalam</w:t>
      </w:r>
      <w:proofErr w:type="spellEnd"/>
      <w:r w:rsidRPr="00E0306A">
        <w:rPr>
          <w:lang w:val="en-US"/>
        </w:rPr>
        <w:t xml:space="preserve"> </w:t>
      </w:r>
      <w:proofErr w:type="spellStart"/>
      <w:r w:rsidRPr="00E0306A">
        <w:rPr>
          <w:lang w:val="en-US"/>
        </w:rPr>
        <w:t>menurunkan</w:t>
      </w:r>
      <w:proofErr w:type="spellEnd"/>
      <w:r w:rsidRPr="00E0306A">
        <w:rPr>
          <w:lang w:val="en-US"/>
        </w:rPr>
        <w:t xml:space="preserve"> </w:t>
      </w:r>
      <w:proofErr w:type="spellStart"/>
      <w:r w:rsidRPr="00E0306A">
        <w:rPr>
          <w:lang w:val="en-US"/>
        </w:rPr>
        <w:t>kecemasan</w:t>
      </w:r>
      <w:proofErr w:type="spellEnd"/>
      <w:r w:rsidRPr="00E0306A">
        <w:rPr>
          <w:lang w:val="en-US"/>
        </w:rPr>
        <w:t xml:space="preserve"> pada </w:t>
      </w:r>
      <w:proofErr w:type="spellStart"/>
      <w:r w:rsidRPr="00E0306A">
        <w:rPr>
          <w:lang w:val="en-US"/>
        </w:rPr>
        <w:t>wanita</w:t>
      </w:r>
      <w:proofErr w:type="spellEnd"/>
      <w:r w:rsidRPr="00E0306A">
        <w:rPr>
          <w:lang w:val="en-US"/>
        </w:rPr>
        <w:t xml:space="preserve"> </w:t>
      </w:r>
      <w:proofErr w:type="spellStart"/>
      <w:r w:rsidRPr="00E0306A">
        <w:rPr>
          <w:lang w:val="en-US"/>
        </w:rPr>
        <w:t>premenopause</w:t>
      </w:r>
      <w:proofErr w:type="spellEnd"/>
      <w:r w:rsidRPr="00E0306A">
        <w:t>.</w:t>
      </w:r>
    </w:p>
    <w:p w14:paraId="29BD69B6" w14:textId="77777777" w:rsidR="00642BBA" w:rsidRPr="00E0306A" w:rsidRDefault="00642BBA" w:rsidP="00E0306A">
      <w:pPr>
        <w:spacing w:after="0" w:line="360" w:lineRule="auto"/>
        <w:jc w:val="both"/>
        <w:rPr>
          <w:rFonts w:ascii="Times New Roman" w:hAnsi="Times New Roman"/>
          <w:sz w:val="24"/>
          <w:szCs w:val="24"/>
        </w:rPr>
      </w:pPr>
    </w:p>
    <w:p w14:paraId="628D31D9" w14:textId="77777777" w:rsidR="00642BBA" w:rsidRPr="00E0306A" w:rsidRDefault="00642BBA" w:rsidP="00E0306A">
      <w:pPr>
        <w:spacing w:after="0" w:line="360" w:lineRule="auto"/>
        <w:jc w:val="both"/>
        <w:rPr>
          <w:rFonts w:ascii="Times New Roman" w:hAnsi="Times New Roman"/>
          <w:b/>
          <w:bCs/>
          <w:sz w:val="24"/>
          <w:szCs w:val="24"/>
        </w:rPr>
      </w:pPr>
      <w:r w:rsidRPr="00E0306A">
        <w:rPr>
          <w:rFonts w:ascii="Times New Roman" w:hAnsi="Times New Roman"/>
          <w:b/>
          <w:bCs/>
          <w:sz w:val="24"/>
          <w:szCs w:val="24"/>
        </w:rPr>
        <w:t>Kesimpulan</w:t>
      </w:r>
    </w:p>
    <w:p w14:paraId="5DBE3DA7" w14:textId="77777777" w:rsidR="00642BBA" w:rsidRPr="00E0306A" w:rsidRDefault="00642BBA" w:rsidP="00E0306A">
      <w:pPr>
        <w:pStyle w:val="NormalWeb"/>
        <w:spacing w:before="0" w:beforeAutospacing="0" w:after="0" w:afterAutospacing="0" w:line="360" w:lineRule="auto"/>
        <w:ind w:firstLine="720"/>
        <w:jc w:val="both"/>
      </w:pPr>
      <w:r w:rsidRPr="00E0306A">
        <w:t xml:space="preserve">    </w:t>
      </w:r>
      <w:proofErr w:type="spellStart"/>
      <w:r w:rsidRPr="00E0306A">
        <w:t>Temuan</w:t>
      </w:r>
      <w:proofErr w:type="spellEnd"/>
      <w:r w:rsidRPr="00E0306A">
        <w:t xml:space="preserve"> </w:t>
      </w:r>
      <w:proofErr w:type="spellStart"/>
      <w:r w:rsidRPr="00E0306A">
        <w:t>penelitian</w:t>
      </w:r>
      <w:proofErr w:type="spellEnd"/>
      <w:r w:rsidRPr="00E0306A">
        <w:t xml:space="preserve"> </w:t>
      </w:r>
      <w:proofErr w:type="spellStart"/>
      <w:r w:rsidRPr="00E0306A">
        <w:t>ini</w:t>
      </w:r>
      <w:proofErr w:type="spellEnd"/>
      <w:r w:rsidRPr="00E0306A">
        <w:t xml:space="preserve"> </w:t>
      </w:r>
      <w:proofErr w:type="spellStart"/>
      <w:r w:rsidRPr="00E0306A">
        <w:t>sejalan</w:t>
      </w:r>
      <w:proofErr w:type="spellEnd"/>
      <w:r w:rsidRPr="00E0306A">
        <w:t xml:space="preserve"> </w:t>
      </w:r>
      <w:proofErr w:type="spellStart"/>
      <w:r w:rsidRPr="00E0306A">
        <w:t>dengan</w:t>
      </w:r>
      <w:proofErr w:type="spellEnd"/>
      <w:r w:rsidRPr="00E0306A">
        <w:t xml:space="preserve"> </w:t>
      </w:r>
      <w:proofErr w:type="spellStart"/>
      <w:r w:rsidRPr="00E0306A">
        <w:t>beberapa</w:t>
      </w:r>
      <w:proofErr w:type="spellEnd"/>
      <w:r w:rsidRPr="00E0306A">
        <w:t xml:space="preserve"> </w:t>
      </w:r>
      <w:proofErr w:type="spellStart"/>
      <w:r w:rsidRPr="00E0306A">
        <w:t>studi</w:t>
      </w:r>
      <w:proofErr w:type="spellEnd"/>
      <w:r w:rsidRPr="00E0306A">
        <w:t xml:space="preserve"> </w:t>
      </w:r>
      <w:proofErr w:type="spellStart"/>
      <w:r w:rsidRPr="00E0306A">
        <w:t>sebelumnya</w:t>
      </w:r>
      <w:proofErr w:type="spellEnd"/>
      <w:r w:rsidRPr="00E0306A">
        <w:t xml:space="preserve"> yang </w:t>
      </w:r>
      <w:proofErr w:type="spellStart"/>
      <w:r w:rsidRPr="00E0306A">
        <w:t>melaporkan</w:t>
      </w:r>
      <w:proofErr w:type="spellEnd"/>
      <w:r w:rsidRPr="00E0306A">
        <w:t xml:space="preserve"> </w:t>
      </w:r>
      <w:proofErr w:type="spellStart"/>
      <w:r w:rsidRPr="00E0306A">
        <w:t>bahwa</w:t>
      </w:r>
      <w:proofErr w:type="spellEnd"/>
      <w:r w:rsidRPr="00E0306A">
        <w:t xml:space="preserve"> </w:t>
      </w:r>
      <w:proofErr w:type="spellStart"/>
      <w:r w:rsidRPr="00E0306A">
        <w:t>aromaterapi</w:t>
      </w:r>
      <w:proofErr w:type="spellEnd"/>
      <w:r w:rsidRPr="00E0306A">
        <w:t xml:space="preserve"> </w:t>
      </w:r>
      <w:proofErr w:type="spellStart"/>
      <w:r w:rsidRPr="00E0306A">
        <w:t>dapat</w:t>
      </w:r>
      <w:proofErr w:type="spellEnd"/>
      <w:r w:rsidRPr="00E0306A">
        <w:t xml:space="preserve"> </w:t>
      </w:r>
      <w:proofErr w:type="spellStart"/>
      <w:r w:rsidRPr="00E0306A">
        <w:t>memberikan</w:t>
      </w:r>
      <w:proofErr w:type="spellEnd"/>
      <w:r w:rsidRPr="00E0306A">
        <w:t xml:space="preserve"> </w:t>
      </w:r>
      <w:proofErr w:type="spellStart"/>
      <w:r w:rsidRPr="00E0306A">
        <w:t>efek</w:t>
      </w:r>
      <w:proofErr w:type="spellEnd"/>
      <w:r w:rsidRPr="00E0306A">
        <w:t xml:space="preserve"> </w:t>
      </w:r>
      <w:proofErr w:type="spellStart"/>
      <w:r w:rsidRPr="00E0306A">
        <w:t>relaksasi</w:t>
      </w:r>
      <w:proofErr w:type="spellEnd"/>
      <w:r w:rsidRPr="00E0306A">
        <w:t xml:space="preserve"> dan </w:t>
      </w:r>
      <w:proofErr w:type="spellStart"/>
      <w:r w:rsidRPr="00E0306A">
        <w:t>berkontribusi</w:t>
      </w:r>
      <w:proofErr w:type="spellEnd"/>
      <w:r w:rsidRPr="00E0306A">
        <w:t xml:space="preserve"> </w:t>
      </w:r>
      <w:proofErr w:type="spellStart"/>
      <w:r w:rsidRPr="00E0306A">
        <w:t>dalam</w:t>
      </w:r>
      <w:proofErr w:type="spellEnd"/>
      <w:r w:rsidRPr="00E0306A">
        <w:t xml:space="preserve"> </w:t>
      </w:r>
      <w:proofErr w:type="spellStart"/>
      <w:r w:rsidRPr="00E0306A">
        <w:t>menurunkan</w:t>
      </w:r>
      <w:proofErr w:type="spellEnd"/>
      <w:r w:rsidRPr="00E0306A">
        <w:t xml:space="preserve"> </w:t>
      </w:r>
      <w:proofErr w:type="spellStart"/>
      <w:r w:rsidRPr="00E0306A">
        <w:t>tingkat</w:t>
      </w:r>
      <w:proofErr w:type="spellEnd"/>
      <w:r w:rsidRPr="00E0306A">
        <w:t xml:space="preserve"> </w:t>
      </w:r>
      <w:proofErr w:type="spellStart"/>
      <w:r w:rsidRPr="00E0306A">
        <w:t>kecemasan</w:t>
      </w:r>
      <w:proofErr w:type="spellEnd"/>
      <w:r w:rsidRPr="00E0306A">
        <w:t xml:space="preserve">. </w:t>
      </w:r>
      <w:proofErr w:type="spellStart"/>
      <w:r w:rsidRPr="00E0306A">
        <w:t>Meskipun</w:t>
      </w:r>
      <w:proofErr w:type="spellEnd"/>
      <w:r w:rsidRPr="00E0306A">
        <w:t xml:space="preserve"> </w:t>
      </w:r>
      <w:proofErr w:type="spellStart"/>
      <w:r w:rsidRPr="00E0306A">
        <w:t>demikian</w:t>
      </w:r>
      <w:proofErr w:type="spellEnd"/>
      <w:r w:rsidRPr="00E0306A">
        <w:t xml:space="preserve">, </w:t>
      </w:r>
      <w:proofErr w:type="spellStart"/>
      <w:r w:rsidRPr="00E0306A">
        <w:t>aromaterapi</w:t>
      </w:r>
      <w:proofErr w:type="spellEnd"/>
      <w:r w:rsidRPr="00E0306A">
        <w:t xml:space="preserve"> lavender </w:t>
      </w:r>
      <w:proofErr w:type="spellStart"/>
      <w:r w:rsidRPr="00E0306A">
        <w:t>dalam</w:t>
      </w:r>
      <w:proofErr w:type="spellEnd"/>
      <w:r w:rsidRPr="00E0306A">
        <w:t xml:space="preserve"> </w:t>
      </w:r>
      <w:proofErr w:type="spellStart"/>
      <w:r w:rsidRPr="00E0306A">
        <w:t>penelitian</w:t>
      </w:r>
      <w:proofErr w:type="spellEnd"/>
      <w:r w:rsidRPr="00E0306A">
        <w:t xml:space="preserve"> </w:t>
      </w:r>
      <w:proofErr w:type="spellStart"/>
      <w:r w:rsidRPr="00E0306A">
        <w:t>ini</w:t>
      </w:r>
      <w:proofErr w:type="spellEnd"/>
      <w:r w:rsidRPr="00E0306A">
        <w:t xml:space="preserve"> </w:t>
      </w:r>
      <w:proofErr w:type="spellStart"/>
      <w:r w:rsidRPr="00E0306A">
        <w:t>tidak</w:t>
      </w:r>
      <w:proofErr w:type="spellEnd"/>
      <w:r w:rsidRPr="00E0306A">
        <w:t xml:space="preserve"> </w:t>
      </w:r>
      <w:proofErr w:type="spellStart"/>
      <w:r w:rsidRPr="00E0306A">
        <w:t>menunjukkan</w:t>
      </w:r>
      <w:proofErr w:type="spellEnd"/>
      <w:r w:rsidRPr="00E0306A">
        <w:t xml:space="preserve"> </w:t>
      </w:r>
      <w:proofErr w:type="spellStart"/>
      <w:r w:rsidRPr="00E0306A">
        <w:t>efektivitas</w:t>
      </w:r>
      <w:proofErr w:type="spellEnd"/>
      <w:r w:rsidRPr="00E0306A">
        <w:t xml:space="preserve"> yang </w:t>
      </w:r>
      <w:proofErr w:type="spellStart"/>
      <w:r w:rsidRPr="00E0306A">
        <w:t>lebih</w:t>
      </w:r>
      <w:proofErr w:type="spellEnd"/>
      <w:r w:rsidRPr="00E0306A">
        <w:t xml:space="preserve"> </w:t>
      </w:r>
      <w:proofErr w:type="spellStart"/>
      <w:r w:rsidRPr="00E0306A">
        <w:t>tinggi</w:t>
      </w:r>
      <w:proofErr w:type="spellEnd"/>
      <w:r w:rsidRPr="00E0306A">
        <w:t xml:space="preserve"> </w:t>
      </w:r>
      <w:proofErr w:type="spellStart"/>
      <w:r w:rsidRPr="00E0306A">
        <w:t>secara</w:t>
      </w:r>
      <w:proofErr w:type="spellEnd"/>
      <w:r w:rsidRPr="00E0306A">
        <w:t xml:space="preserve"> </w:t>
      </w:r>
      <w:proofErr w:type="spellStart"/>
      <w:r w:rsidRPr="00E0306A">
        <w:t>signifikan</w:t>
      </w:r>
      <w:proofErr w:type="spellEnd"/>
      <w:r w:rsidRPr="00E0306A">
        <w:t xml:space="preserve"> </w:t>
      </w:r>
      <w:proofErr w:type="spellStart"/>
      <w:r w:rsidRPr="00E0306A">
        <w:t>dibandingkan</w:t>
      </w:r>
      <w:proofErr w:type="spellEnd"/>
      <w:r w:rsidRPr="00E0306A">
        <w:t xml:space="preserve"> </w:t>
      </w:r>
      <w:proofErr w:type="spellStart"/>
      <w:r w:rsidRPr="00E0306A">
        <w:t>dengan</w:t>
      </w:r>
      <w:proofErr w:type="spellEnd"/>
      <w:r w:rsidRPr="00E0306A">
        <w:t xml:space="preserve"> </w:t>
      </w:r>
      <w:proofErr w:type="spellStart"/>
      <w:r w:rsidRPr="00E0306A">
        <w:t>perawatan</w:t>
      </w:r>
      <w:proofErr w:type="spellEnd"/>
      <w:r w:rsidRPr="00E0306A">
        <w:t xml:space="preserve"> </w:t>
      </w:r>
      <w:proofErr w:type="spellStart"/>
      <w:r w:rsidRPr="00E0306A">
        <w:t>standar</w:t>
      </w:r>
      <w:proofErr w:type="spellEnd"/>
      <w:r w:rsidRPr="00E0306A">
        <w:t xml:space="preserve"> pada </w:t>
      </w:r>
      <w:proofErr w:type="spellStart"/>
      <w:r w:rsidRPr="00E0306A">
        <w:t>kelompok</w:t>
      </w:r>
      <w:proofErr w:type="spellEnd"/>
      <w:r w:rsidRPr="00E0306A">
        <w:t xml:space="preserve"> </w:t>
      </w:r>
      <w:proofErr w:type="spellStart"/>
      <w:r w:rsidRPr="00E0306A">
        <w:t>kontrol</w:t>
      </w:r>
      <w:proofErr w:type="spellEnd"/>
      <w:r w:rsidRPr="00E0306A">
        <w:t>.</w:t>
      </w:r>
    </w:p>
    <w:p w14:paraId="6650181E" w14:textId="77777777" w:rsidR="00642BBA" w:rsidRPr="00E0306A" w:rsidRDefault="00642BBA" w:rsidP="00E0306A">
      <w:pPr>
        <w:pStyle w:val="NormalWeb"/>
        <w:spacing w:before="0" w:beforeAutospacing="0" w:after="0" w:afterAutospacing="0" w:line="360" w:lineRule="auto"/>
        <w:ind w:firstLine="720"/>
        <w:jc w:val="both"/>
      </w:pPr>
    </w:p>
    <w:p w14:paraId="29BA18AE" w14:textId="77777777" w:rsidR="00642BBA" w:rsidRPr="00E0306A" w:rsidRDefault="00642BBA" w:rsidP="00E0306A">
      <w:pPr>
        <w:pStyle w:val="NormalWeb"/>
        <w:spacing w:before="0" w:beforeAutospacing="0" w:after="0" w:afterAutospacing="0" w:line="360" w:lineRule="auto"/>
      </w:pPr>
      <w:proofErr w:type="spellStart"/>
      <w:r w:rsidRPr="00E0306A">
        <w:rPr>
          <w:rStyle w:val="Strong"/>
        </w:rPr>
        <w:t>Keterbatasan</w:t>
      </w:r>
      <w:proofErr w:type="spellEnd"/>
      <w:r w:rsidRPr="00E0306A">
        <w:rPr>
          <w:rStyle w:val="Strong"/>
        </w:rPr>
        <w:t xml:space="preserve"> </w:t>
      </w:r>
      <w:proofErr w:type="spellStart"/>
      <w:r w:rsidRPr="00E0306A">
        <w:rPr>
          <w:rStyle w:val="Strong"/>
        </w:rPr>
        <w:t>Penelitian</w:t>
      </w:r>
      <w:proofErr w:type="spellEnd"/>
    </w:p>
    <w:p w14:paraId="6351A69F" w14:textId="77777777" w:rsidR="00642BBA" w:rsidRPr="00E0306A" w:rsidRDefault="00642BBA" w:rsidP="00E0306A">
      <w:pPr>
        <w:pStyle w:val="NormalWeb"/>
        <w:spacing w:before="0" w:beforeAutospacing="0" w:after="0" w:afterAutospacing="0" w:line="360" w:lineRule="auto"/>
        <w:ind w:firstLine="720"/>
        <w:jc w:val="both"/>
      </w:pPr>
      <w:r w:rsidRPr="00E0306A">
        <w:t xml:space="preserve"> </w:t>
      </w:r>
      <w:proofErr w:type="spellStart"/>
      <w:r w:rsidRPr="00E0306A">
        <w:rPr>
          <w:lang w:val="en-US"/>
        </w:rPr>
        <w:t>Penelitian</w:t>
      </w:r>
      <w:proofErr w:type="spellEnd"/>
      <w:r w:rsidRPr="00E0306A">
        <w:rPr>
          <w:lang w:val="en-US"/>
        </w:rPr>
        <w:t xml:space="preserve"> </w:t>
      </w:r>
      <w:proofErr w:type="spellStart"/>
      <w:r w:rsidRPr="00E0306A">
        <w:rPr>
          <w:lang w:val="en-US"/>
        </w:rPr>
        <w:t>ini</w:t>
      </w:r>
      <w:proofErr w:type="spellEnd"/>
      <w:r w:rsidRPr="00E0306A">
        <w:rPr>
          <w:lang w:val="en-US"/>
        </w:rPr>
        <w:t xml:space="preserve"> </w:t>
      </w:r>
      <w:proofErr w:type="spellStart"/>
      <w:r w:rsidRPr="00E0306A">
        <w:rPr>
          <w:lang w:val="en-US"/>
        </w:rPr>
        <w:t>memiliki</w:t>
      </w:r>
      <w:proofErr w:type="spellEnd"/>
      <w:r w:rsidRPr="00E0306A">
        <w:rPr>
          <w:lang w:val="en-US"/>
        </w:rPr>
        <w:t xml:space="preserve"> </w:t>
      </w:r>
      <w:proofErr w:type="spellStart"/>
      <w:r w:rsidRPr="00E0306A">
        <w:rPr>
          <w:lang w:val="en-US"/>
        </w:rPr>
        <w:t>beberapa</w:t>
      </w:r>
      <w:proofErr w:type="spellEnd"/>
      <w:r w:rsidRPr="00E0306A">
        <w:rPr>
          <w:lang w:val="en-US"/>
        </w:rPr>
        <w:t xml:space="preserve"> </w:t>
      </w:r>
      <w:proofErr w:type="spellStart"/>
      <w:r w:rsidRPr="00E0306A">
        <w:rPr>
          <w:lang w:val="en-US"/>
        </w:rPr>
        <w:t>keterbatasan</w:t>
      </w:r>
      <w:proofErr w:type="spellEnd"/>
      <w:r w:rsidRPr="00E0306A">
        <w:rPr>
          <w:lang w:val="en-US"/>
        </w:rPr>
        <w:t xml:space="preserve">. </w:t>
      </w:r>
      <w:proofErr w:type="spellStart"/>
      <w:r w:rsidRPr="00E0306A">
        <w:rPr>
          <w:lang w:val="en-US"/>
        </w:rPr>
        <w:t>Pertama</w:t>
      </w:r>
      <w:proofErr w:type="spellEnd"/>
      <w:r w:rsidRPr="00E0306A">
        <w:rPr>
          <w:lang w:val="en-US"/>
        </w:rPr>
        <w:t xml:space="preserve">, </w:t>
      </w:r>
      <w:proofErr w:type="spellStart"/>
      <w:r w:rsidRPr="00E0306A">
        <w:rPr>
          <w:lang w:val="en-US"/>
        </w:rPr>
        <w:t>desain</w:t>
      </w:r>
      <w:proofErr w:type="spellEnd"/>
      <w:r w:rsidRPr="00E0306A">
        <w:rPr>
          <w:lang w:val="en-US"/>
        </w:rPr>
        <w:t xml:space="preserve"> </w:t>
      </w:r>
      <w:proofErr w:type="spellStart"/>
      <w:r w:rsidRPr="00E0306A">
        <w:rPr>
          <w:lang w:val="en-US"/>
        </w:rPr>
        <w:t>kuasi-eksperimental</w:t>
      </w:r>
      <w:proofErr w:type="spellEnd"/>
      <w:r w:rsidRPr="00E0306A">
        <w:rPr>
          <w:lang w:val="en-US"/>
        </w:rPr>
        <w:t xml:space="preserve"> yang </w:t>
      </w:r>
      <w:proofErr w:type="spellStart"/>
      <w:r w:rsidRPr="00E0306A">
        <w:rPr>
          <w:lang w:val="en-US"/>
        </w:rPr>
        <w:t>digunakan</w:t>
      </w:r>
      <w:proofErr w:type="spellEnd"/>
      <w:r w:rsidRPr="00E0306A">
        <w:rPr>
          <w:lang w:val="en-US"/>
        </w:rPr>
        <w:t xml:space="preserve"> </w:t>
      </w:r>
      <w:proofErr w:type="spellStart"/>
      <w:r w:rsidRPr="00E0306A">
        <w:rPr>
          <w:lang w:val="en-US"/>
        </w:rPr>
        <w:t>belum</w:t>
      </w:r>
      <w:proofErr w:type="spellEnd"/>
      <w:r w:rsidRPr="00E0306A">
        <w:rPr>
          <w:lang w:val="en-US"/>
        </w:rPr>
        <w:t xml:space="preserve"> </w:t>
      </w:r>
      <w:proofErr w:type="spellStart"/>
      <w:r w:rsidRPr="00E0306A">
        <w:t>sepenuhnya</w:t>
      </w:r>
      <w:proofErr w:type="spellEnd"/>
      <w:r w:rsidRPr="00E0306A">
        <w:rPr>
          <w:lang w:val="en-US"/>
        </w:rPr>
        <w:t xml:space="preserve"> </w:t>
      </w:r>
      <w:proofErr w:type="spellStart"/>
      <w:r w:rsidRPr="00E0306A">
        <w:rPr>
          <w:lang w:val="en-US"/>
        </w:rPr>
        <w:t>mampu</w:t>
      </w:r>
      <w:proofErr w:type="spellEnd"/>
      <w:r w:rsidRPr="00E0306A">
        <w:rPr>
          <w:lang w:val="en-US"/>
        </w:rPr>
        <w:t xml:space="preserve"> </w:t>
      </w:r>
      <w:proofErr w:type="spellStart"/>
      <w:r w:rsidRPr="00E0306A">
        <w:rPr>
          <w:lang w:val="en-US"/>
        </w:rPr>
        <w:t>mengendalikan</w:t>
      </w:r>
      <w:proofErr w:type="spellEnd"/>
      <w:r w:rsidRPr="00E0306A">
        <w:rPr>
          <w:lang w:val="en-US"/>
        </w:rPr>
        <w:t xml:space="preserve"> bias </w:t>
      </w:r>
      <w:proofErr w:type="spellStart"/>
      <w:r w:rsidRPr="00E0306A">
        <w:rPr>
          <w:lang w:val="en-US"/>
        </w:rPr>
        <w:t>seleksi</w:t>
      </w:r>
      <w:proofErr w:type="spellEnd"/>
      <w:r w:rsidRPr="00E0306A">
        <w:rPr>
          <w:lang w:val="en-US"/>
        </w:rPr>
        <w:t xml:space="preserve"> </w:t>
      </w:r>
      <w:proofErr w:type="spellStart"/>
      <w:r w:rsidRPr="00E0306A">
        <w:rPr>
          <w:lang w:val="en-US"/>
        </w:rPr>
        <w:t>serta</w:t>
      </w:r>
      <w:proofErr w:type="spellEnd"/>
      <w:r w:rsidRPr="00E0306A">
        <w:rPr>
          <w:lang w:val="en-US"/>
        </w:rPr>
        <w:t xml:space="preserve"> </w:t>
      </w:r>
      <w:proofErr w:type="spellStart"/>
      <w:r w:rsidRPr="00E0306A">
        <w:rPr>
          <w:lang w:val="en-US"/>
        </w:rPr>
        <w:t>faktor</w:t>
      </w:r>
      <w:proofErr w:type="spellEnd"/>
      <w:r w:rsidRPr="00E0306A">
        <w:rPr>
          <w:lang w:val="en-US"/>
        </w:rPr>
        <w:t xml:space="preserve"> </w:t>
      </w:r>
      <w:proofErr w:type="spellStart"/>
      <w:r w:rsidRPr="00E0306A">
        <w:rPr>
          <w:lang w:val="en-US"/>
        </w:rPr>
        <w:t>eksternal</w:t>
      </w:r>
      <w:proofErr w:type="spellEnd"/>
      <w:r w:rsidRPr="00E0306A">
        <w:rPr>
          <w:lang w:val="en-US"/>
        </w:rPr>
        <w:t xml:space="preserve"> yang </w:t>
      </w:r>
      <w:proofErr w:type="spellStart"/>
      <w:r w:rsidRPr="00E0306A">
        <w:rPr>
          <w:lang w:val="en-US"/>
        </w:rPr>
        <w:t>dapat</w:t>
      </w:r>
      <w:proofErr w:type="spellEnd"/>
      <w:r w:rsidRPr="00E0306A">
        <w:rPr>
          <w:lang w:val="en-US"/>
        </w:rPr>
        <w:t xml:space="preserve"> </w:t>
      </w:r>
      <w:proofErr w:type="spellStart"/>
      <w:r w:rsidRPr="00E0306A">
        <w:rPr>
          <w:lang w:val="en-US"/>
        </w:rPr>
        <w:t>mempengaruhi</w:t>
      </w:r>
      <w:proofErr w:type="spellEnd"/>
      <w:r w:rsidRPr="00E0306A">
        <w:rPr>
          <w:lang w:val="en-US"/>
        </w:rPr>
        <w:t xml:space="preserve"> </w:t>
      </w:r>
      <w:proofErr w:type="spellStart"/>
      <w:r w:rsidRPr="00E0306A">
        <w:rPr>
          <w:lang w:val="en-US"/>
        </w:rPr>
        <w:t>hasil</w:t>
      </w:r>
      <w:proofErr w:type="spellEnd"/>
      <w:r w:rsidRPr="00E0306A">
        <w:rPr>
          <w:lang w:val="en-US"/>
        </w:rPr>
        <w:t xml:space="preserve"> </w:t>
      </w:r>
      <w:proofErr w:type="spellStart"/>
      <w:r w:rsidRPr="00E0306A">
        <w:rPr>
          <w:lang w:val="en-US"/>
        </w:rPr>
        <w:t>penelitian</w:t>
      </w:r>
      <w:proofErr w:type="spellEnd"/>
      <w:r w:rsidRPr="00E0306A">
        <w:rPr>
          <w:lang w:val="en-US"/>
        </w:rPr>
        <w:t xml:space="preserve">. </w:t>
      </w:r>
      <w:proofErr w:type="spellStart"/>
      <w:r w:rsidRPr="00E0306A">
        <w:rPr>
          <w:lang w:val="en-US"/>
        </w:rPr>
        <w:t>Kedua</w:t>
      </w:r>
      <w:proofErr w:type="spellEnd"/>
      <w:r w:rsidRPr="00E0306A">
        <w:rPr>
          <w:lang w:val="en-US"/>
        </w:rPr>
        <w:t xml:space="preserve">, </w:t>
      </w:r>
      <w:proofErr w:type="spellStart"/>
      <w:r w:rsidRPr="00E0306A">
        <w:rPr>
          <w:lang w:val="en-US"/>
        </w:rPr>
        <w:t>jumlah</w:t>
      </w:r>
      <w:proofErr w:type="spellEnd"/>
      <w:r w:rsidRPr="00E0306A">
        <w:rPr>
          <w:lang w:val="en-US"/>
        </w:rPr>
        <w:t xml:space="preserve"> </w:t>
      </w:r>
      <w:proofErr w:type="spellStart"/>
      <w:r w:rsidRPr="00E0306A">
        <w:rPr>
          <w:lang w:val="en-US"/>
        </w:rPr>
        <w:t>sampel</w:t>
      </w:r>
      <w:proofErr w:type="spellEnd"/>
      <w:r w:rsidRPr="00E0306A">
        <w:rPr>
          <w:lang w:val="en-US"/>
        </w:rPr>
        <w:t xml:space="preserve"> yang </w:t>
      </w:r>
      <w:proofErr w:type="spellStart"/>
      <w:r w:rsidRPr="00E0306A">
        <w:rPr>
          <w:lang w:val="en-US"/>
        </w:rPr>
        <w:t>relatif</w:t>
      </w:r>
      <w:proofErr w:type="spellEnd"/>
      <w:r w:rsidRPr="00E0306A">
        <w:rPr>
          <w:lang w:val="en-US"/>
        </w:rPr>
        <w:t xml:space="preserve"> </w:t>
      </w:r>
      <w:proofErr w:type="spellStart"/>
      <w:r w:rsidRPr="00E0306A">
        <w:rPr>
          <w:lang w:val="en-US"/>
        </w:rPr>
        <w:t>terbatas</w:t>
      </w:r>
      <w:proofErr w:type="spellEnd"/>
      <w:r w:rsidRPr="00E0306A">
        <w:rPr>
          <w:lang w:val="en-US"/>
        </w:rPr>
        <w:t xml:space="preserve"> </w:t>
      </w:r>
      <w:proofErr w:type="spellStart"/>
      <w:r w:rsidRPr="00E0306A">
        <w:rPr>
          <w:lang w:val="en-US"/>
        </w:rPr>
        <w:t>berpotensi</w:t>
      </w:r>
      <w:proofErr w:type="spellEnd"/>
      <w:r w:rsidRPr="00E0306A">
        <w:rPr>
          <w:lang w:val="en-US"/>
        </w:rPr>
        <w:t xml:space="preserve"> </w:t>
      </w:r>
      <w:proofErr w:type="spellStart"/>
      <w:r w:rsidRPr="00E0306A">
        <w:rPr>
          <w:lang w:val="en-US"/>
        </w:rPr>
        <w:lastRenderedPageBreak/>
        <w:t>mempengaruhi</w:t>
      </w:r>
      <w:proofErr w:type="spellEnd"/>
      <w:r w:rsidRPr="00E0306A">
        <w:rPr>
          <w:lang w:val="en-US"/>
        </w:rPr>
        <w:t xml:space="preserve"> </w:t>
      </w:r>
      <w:proofErr w:type="spellStart"/>
      <w:r w:rsidRPr="00E0306A">
        <w:rPr>
          <w:lang w:val="en-US"/>
        </w:rPr>
        <w:t>generalisasi</w:t>
      </w:r>
      <w:proofErr w:type="spellEnd"/>
      <w:r w:rsidRPr="00E0306A">
        <w:rPr>
          <w:lang w:val="en-US"/>
        </w:rPr>
        <w:t xml:space="preserve"> </w:t>
      </w:r>
      <w:proofErr w:type="spellStart"/>
      <w:r w:rsidRPr="00E0306A">
        <w:rPr>
          <w:lang w:val="en-US"/>
        </w:rPr>
        <w:t>temuan</w:t>
      </w:r>
      <w:proofErr w:type="spellEnd"/>
      <w:r w:rsidRPr="00E0306A">
        <w:rPr>
          <w:lang w:val="en-US"/>
        </w:rPr>
        <w:t xml:space="preserve"> </w:t>
      </w:r>
      <w:proofErr w:type="spellStart"/>
      <w:r w:rsidRPr="00E0306A">
        <w:rPr>
          <w:lang w:val="en-US"/>
        </w:rPr>
        <w:t>penelitian</w:t>
      </w:r>
      <w:proofErr w:type="spellEnd"/>
      <w:r w:rsidRPr="00E0306A">
        <w:rPr>
          <w:lang w:val="en-US"/>
        </w:rPr>
        <w:t xml:space="preserve">. </w:t>
      </w:r>
      <w:proofErr w:type="spellStart"/>
      <w:r w:rsidRPr="00E0306A">
        <w:rPr>
          <w:lang w:val="en-US"/>
        </w:rPr>
        <w:t>Ketiga</w:t>
      </w:r>
      <w:proofErr w:type="spellEnd"/>
      <w:r w:rsidRPr="00E0306A">
        <w:rPr>
          <w:lang w:val="en-US"/>
        </w:rPr>
        <w:t xml:space="preserve">, </w:t>
      </w:r>
      <w:proofErr w:type="spellStart"/>
      <w:r w:rsidRPr="00E0306A">
        <w:rPr>
          <w:lang w:val="en-US"/>
        </w:rPr>
        <w:t>penelitian</w:t>
      </w:r>
      <w:proofErr w:type="spellEnd"/>
      <w:r w:rsidRPr="00E0306A">
        <w:rPr>
          <w:lang w:val="en-US"/>
        </w:rPr>
        <w:t xml:space="preserve"> </w:t>
      </w:r>
      <w:proofErr w:type="spellStart"/>
      <w:r w:rsidRPr="00E0306A">
        <w:rPr>
          <w:lang w:val="en-US"/>
        </w:rPr>
        <w:t>ini</w:t>
      </w:r>
      <w:proofErr w:type="spellEnd"/>
      <w:r w:rsidRPr="00E0306A">
        <w:rPr>
          <w:lang w:val="en-US"/>
        </w:rPr>
        <w:t xml:space="preserve"> </w:t>
      </w:r>
      <w:proofErr w:type="spellStart"/>
      <w:r w:rsidRPr="00E0306A">
        <w:rPr>
          <w:lang w:val="en-US"/>
        </w:rPr>
        <w:t>belum</w:t>
      </w:r>
      <w:proofErr w:type="spellEnd"/>
      <w:r w:rsidRPr="00E0306A">
        <w:rPr>
          <w:lang w:val="en-US"/>
        </w:rPr>
        <w:t xml:space="preserve"> </w:t>
      </w:r>
      <w:proofErr w:type="spellStart"/>
      <w:r w:rsidRPr="00E0306A">
        <w:rPr>
          <w:lang w:val="en-US"/>
        </w:rPr>
        <w:t>mengontrol</w:t>
      </w:r>
      <w:proofErr w:type="spellEnd"/>
      <w:r w:rsidRPr="00E0306A">
        <w:rPr>
          <w:lang w:val="en-US"/>
        </w:rPr>
        <w:t xml:space="preserve"> </w:t>
      </w:r>
      <w:proofErr w:type="spellStart"/>
      <w:r w:rsidRPr="00E0306A">
        <w:rPr>
          <w:lang w:val="en-US"/>
        </w:rPr>
        <w:t>secara</w:t>
      </w:r>
      <w:proofErr w:type="spellEnd"/>
      <w:r w:rsidRPr="00E0306A">
        <w:rPr>
          <w:lang w:val="en-US"/>
        </w:rPr>
        <w:t xml:space="preserve"> </w:t>
      </w:r>
      <w:proofErr w:type="spellStart"/>
      <w:r w:rsidRPr="00E0306A">
        <w:rPr>
          <w:lang w:val="en-US"/>
        </w:rPr>
        <w:t>komprehensif</w:t>
      </w:r>
      <w:proofErr w:type="spellEnd"/>
      <w:r w:rsidRPr="00E0306A">
        <w:rPr>
          <w:lang w:val="en-US"/>
        </w:rPr>
        <w:t xml:space="preserve"> </w:t>
      </w:r>
      <w:proofErr w:type="spellStart"/>
      <w:r w:rsidRPr="00E0306A">
        <w:rPr>
          <w:lang w:val="en-US"/>
        </w:rPr>
        <w:t>berbagai</w:t>
      </w:r>
      <w:proofErr w:type="spellEnd"/>
      <w:r w:rsidRPr="00E0306A">
        <w:rPr>
          <w:lang w:val="en-US"/>
        </w:rPr>
        <w:t xml:space="preserve"> </w:t>
      </w:r>
      <w:proofErr w:type="spellStart"/>
      <w:r w:rsidRPr="00E0306A">
        <w:rPr>
          <w:lang w:val="en-US"/>
        </w:rPr>
        <w:t>faktor</w:t>
      </w:r>
      <w:proofErr w:type="spellEnd"/>
      <w:r w:rsidRPr="00E0306A">
        <w:rPr>
          <w:lang w:val="en-US"/>
        </w:rPr>
        <w:t xml:space="preserve"> </w:t>
      </w:r>
      <w:proofErr w:type="spellStart"/>
      <w:r w:rsidRPr="00E0306A">
        <w:rPr>
          <w:lang w:val="en-US"/>
        </w:rPr>
        <w:t>psikososial</w:t>
      </w:r>
      <w:proofErr w:type="spellEnd"/>
      <w:r w:rsidRPr="00E0306A">
        <w:rPr>
          <w:lang w:val="en-US"/>
        </w:rPr>
        <w:t xml:space="preserve"> lain yang </w:t>
      </w:r>
      <w:proofErr w:type="spellStart"/>
      <w:r w:rsidRPr="00E0306A">
        <w:rPr>
          <w:lang w:val="en-US"/>
        </w:rPr>
        <w:t>dapat</w:t>
      </w:r>
      <w:proofErr w:type="spellEnd"/>
      <w:r w:rsidRPr="00E0306A">
        <w:rPr>
          <w:lang w:val="en-US"/>
        </w:rPr>
        <w:t xml:space="preserve"> </w:t>
      </w:r>
      <w:proofErr w:type="spellStart"/>
      <w:r w:rsidRPr="00E0306A">
        <w:rPr>
          <w:lang w:val="en-US"/>
        </w:rPr>
        <w:t>mempengaruhi</w:t>
      </w:r>
      <w:proofErr w:type="spellEnd"/>
      <w:r w:rsidRPr="00E0306A">
        <w:rPr>
          <w:lang w:val="en-US"/>
        </w:rPr>
        <w:t xml:space="preserve"> </w:t>
      </w:r>
      <w:proofErr w:type="spellStart"/>
      <w:r w:rsidRPr="00E0306A">
        <w:rPr>
          <w:lang w:val="en-US"/>
        </w:rPr>
        <w:t>tingkat</w:t>
      </w:r>
      <w:proofErr w:type="spellEnd"/>
      <w:r w:rsidRPr="00E0306A">
        <w:rPr>
          <w:lang w:val="en-US"/>
        </w:rPr>
        <w:t xml:space="preserve"> </w:t>
      </w:r>
      <w:proofErr w:type="spellStart"/>
      <w:r w:rsidRPr="00E0306A">
        <w:rPr>
          <w:lang w:val="en-US"/>
        </w:rPr>
        <w:t>kecemasan</w:t>
      </w:r>
      <w:proofErr w:type="spellEnd"/>
      <w:r w:rsidRPr="00E0306A">
        <w:rPr>
          <w:lang w:val="en-US"/>
        </w:rPr>
        <w:t xml:space="preserve"> </w:t>
      </w:r>
      <w:proofErr w:type="spellStart"/>
      <w:r w:rsidRPr="00E0306A">
        <w:rPr>
          <w:lang w:val="en-US"/>
        </w:rPr>
        <w:t>responden</w:t>
      </w:r>
      <w:proofErr w:type="spellEnd"/>
      <w:r w:rsidRPr="00E0306A">
        <w:rPr>
          <w:lang w:val="en-US"/>
        </w:rPr>
        <w:t>.</w:t>
      </w:r>
      <w:r w:rsidRPr="00E0306A">
        <w:t xml:space="preserve"> </w:t>
      </w:r>
      <w:r w:rsidRPr="00E0306A">
        <w:rPr>
          <w:lang w:val="en-US"/>
        </w:rPr>
        <w:t xml:space="preserve">Oleh </w:t>
      </w:r>
      <w:proofErr w:type="spellStart"/>
      <w:r w:rsidRPr="00E0306A">
        <w:rPr>
          <w:lang w:val="en-US"/>
        </w:rPr>
        <w:t>karena</w:t>
      </w:r>
      <w:proofErr w:type="spellEnd"/>
      <w:r w:rsidRPr="00E0306A">
        <w:rPr>
          <w:lang w:val="en-US"/>
        </w:rPr>
        <w:t xml:space="preserve"> </w:t>
      </w:r>
      <w:proofErr w:type="spellStart"/>
      <w:r w:rsidRPr="00E0306A">
        <w:rPr>
          <w:lang w:val="en-US"/>
        </w:rPr>
        <w:t>itu</w:t>
      </w:r>
      <w:proofErr w:type="spellEnd"/>
      <w:r w:rsidRPr="00E0306A">
        <w:rPr>
          <w:lang w:val="en-US"/>
        </w:rPr>
        <w:t xml:space="preserve">, </w:t>
      </w:r>
      <w:proofErr w:type="spellStart"/>
      <w:r w:rsidRPr="00E0306A">
        <w:rPr>
          <w:lang w:val="en-US"/>
        </w:rPr>
        <w:t>penelitian</w:t>
      </w:r>
      <w:proofErr w:type="spellEnd"/>
      <w:r w:rsidRPr="00E0306A">
        <w:rPr>
          <w:lang w:val="en-US"/>
        </w:rPr>
        <w:t xml:space="preserve"> </w:t>
      </w:r>
      <w:proofErr w:type="spellStart"/>
      <w:r w:rsidRPr="00E0306A">
        <w:rPr>
          <w:lang w:val="en-US"/>
        </w:rPr>
        <w:t>selanjutnya</w:t>
      </w:r>
      <w:proofErr w:type="spellEnd"/>
      <w:r w:rsidRPr="00E0306A">
        <w:rPr>
          <w:lang w:val="en-US"/>
        </w:rPr>
        <w:t xml:space="preserve"> </w:t>
      </w:r>
      <w:proofErr w:type="spellStart"/>
      <w:r w:rsidRPr="00E0306A">
        <w:rPr>
          <w:lang w:val="en-US"/>
        </w:rPr>
        <w:t>direkomendasikan</w:t>
      </w:r>
      <w:proofErr w:type="spellEnd"/>
      <w:r w:rsidRPr="00E0306A">
        <w:rPr>
          <w:lang w:val="en-US"/>
        </w:rPr>
        <w:t xml:space="preserve"> </w:t>
      </w:r>
      <w:proofErr w:type="spellStart"/>
      <w:r w:rsidRPr="00E0306A">
        <w:rPr>
          <w:lang w:val="en-US"/>
        </w:rPr>
        <w:t>menggunakan</w:t>
      </w:r>
      <w:proofErr w:type="spellEnd"/>
      <w:r w:rsidRPr="00E0306A">
        <w:rPr>
          <w:lang w:val="en-US"/>
        </w:rPr>
        <w:t xml:space="preserve"> </w:t>
      </w:r>
      <w:proofErr w:type="spellStart"/>
      <w:r w:rsidRPr="00E0306A">
        <w:rPr>
          <w:lang w:val="en-US"/>
        </w:rPr>
        <w:t>desain</w:t>
      </w:r>
      <w:proofErr w:type="spellEnd"/>
      <w:r w:rsidRPr="00E0306A">
        <w:rPr>
          <w:lang w:val="en-US"/>
        </w:rPr>
        <w:t xml:space="preserve"> </w:t>
      </w:r>
      <w:r w:rsidRPr="00E0306A">
        <w:rPr>
          <w:i/>
          <w:iCs/>
          <w:lang w:val="en-US"/>
        </w:rPr>
        <w:t>randomized controlled trial</w:t>
      </w:r>
      <w:r w:rsidRPr="00E0306A">
        <w:rPr>
          <w:lang w:val="en-US"/>
        </w:rPr>
        <w:t xml:space="preserve"> </w:t>
      </w:r>
      <w:proofErr w:type="spellStart"/>
      <w:r w:rsidRPr="00E0306A">
        <w:rPr>
          <w:lang w:val="en-US"/>
        </w:rPr>
        <w:t>dengan</w:t>
      </w:r>
      <w:proofErr w:type="spellEnd"/>
      <w:r w:rsidRPr="00E0306A">
        <w:rPr>
          <w:lang w:val="en-US"/>
        </w:rPr>
        <w:t xml:space="preserve"> </w:t>
      </w:r>
      <w:proofErr w:type="spellStart"/>
      <w:r w:rsidRPr="00E0306A">
        <w:rPr>
          <w:lang w:val="en-US"/>
        </w:rPr>
        <w:t>ukuran</w:t>
      </w:r>
      <w:proofErr w:type="spellEnd"/>
      <w:r w:rsidRPr="00E0306A">
        <w:rPr>
          <w:lang w:val="en-US"/>
        </w:rPr>
        <w:t xml:space="preserve"> </w:t>
      </w:r>
      <w:proofErr w:type="spellStart"/>
      <w:r w:rsidRPr="00E0306A">
        <w:rPr>
          <w:lang w:val="en-US"/>
        </w:rPr>
        <w:t>sampel</w:t>
      </w:r>
      <w:proofErr w:type="spellEnd"/>
      <w:r w:rsidRPr="00E0306A">
        <w:rPr>
          <w:lang w:val="en-US"/>
        </w:rPr>
        <w:t xml:space="preserve"> yang </w:t>
      </w:r>
      <w:proofErr w:type="spellStart"/>
      <w:r w:rsidRPr="00E0306A">
        <w:rPr>
          <w:lang w:val="en-US"/>
        </w:rPr>
        <w:t>lebih</w:t>
      </w:r>
      <w:proofErr w:type="spellEnd"/>
      <w:r w:rsidRPr="00E0306A">
        <w:rPr>
          <w:lang w:val="en-US"/>
        </w:rPr>
        <w:t xml:space="preserve"> </w:t>
      </w:r>
      <w:proofErr w:type="spellStart"/>
      <w:r w:rsidRPr="00E0306A">
        <w:rPr>
          <w:lang w:val="en-US"/>
        </w:rPr>
        <w:t>besar</w:t>
      </w:r>
      <w:proofErr w:type="spellEnd"/>
      <w:r w:rsidRPr="00E0306A">
        <w:rPr>
          <w:lang w:val="en-US"/>
        </w:rPr>
        <w:t xml:space="preserve"> </w:t>
      </w:r>
      <w:proofErr w:type="spellStart"/>
      <w:r w:rsidRPr="00E0306A">
        <w:rPr>
          <w:lang w:val="en-US"/>
        </w:rPr>
        <w:t>serta</w:t>
      </w:r>
      <w:proofErr w:type="spellEnd"/>
      <w:r w:rsidRPr="00E0306A">
        <w:rPr>
          <w:lang w:val="en-US"/>
        </w:rPr>
        <w:t xml:space="preserve"> </w:t>
      </w:r>
      <w:proofErr w:type="spellStart"/>
      <w:r w:rsidRPr="00E0306A">
        <w:rPr>
          <w:lang w:val="en-US"/>
        </w:rPr>
        <w:t>pengendalian</w:t>
      </w:r>
      <w:proofErr w:type="spellEnd"/>
      <w:r w:rsidRPr="00E0306A">
        <w:rPr>
          <w:lang w:val="en-US"/>
        </w:rPr>
        <w:t xml:space="preserve"> </w:t>
      </w:r>
      <w:proofErr w:type="spellStart"/>
      <w:r w:rsidRPr="00E0306A">
        <w:rPr>
          <w:lang w:val="en-US"/>
        </w:rPr>
        <w:t>variabel</w:t>
      </w:r>
      <w:proofErr w:type="spellEnd"/>
      <w:r w:rsidRPr="00E0306A">
        <w:rPr>
          <w:lang w:val="en-US"/>
        </w:rPr>
        <w:t xml:space="preserve"> </w:t>
      </w:r>
      <w:proofErr w:type="spellStart"/>
      <w:r w:rsidRPr="00E0306A">
        <w:rPr>
          <w:lang w:val="en-US"/>
        </w:rPr>
        <w:t>perancu</w:t>
      </w:r>
      <w:proofErr w:type="spellEnd"/>
      <w:r w:rsidRPr="00E0306A">
        <w:rPr>
          <w:lang w:val="en-US"/>
        </w:rPr>
        <w:t xml:space="preserve"> yang </w:t>
      </w:r>
      <w:proofErr w:type="spellStart"/>
      <w:r w:rsidRPr="00E0306A">
        <w:rPr>
          <w:lang w:val="en-US"/>
        </w:rPr>
        <w:t>lebih</w:t>
      </w:r>
      <w:proofErr w:type="spellEnd"/>
      <w:r w:rsidRPr="00E0306A">
        <w:rPr>
          <w:lang w:val="en-US"/>
        </w:rPr>
        <w:t xml:space="preserve"> </w:t>
      </w:r>
      <w:proofErr w:type="spellStart"/>
      <w:r w:rsidRPr="00E0306A">
        <w:rPr>
          <w:lang w:val="en-US"/>
        </w:rPr>
        <w:t>komprehensif</w:t>
      </w:r>
      <w:proofErr w:type="spellEnd"/>
      <w:r w:rsidRPr="00E0306A">
        <w:rPr>
          <w:lang w:val="en-US"/>
        </w:rPr>
        <w:t xml:space="preserve">. Faktor </w:t>
      </w:r>
      <w:proofErr w:type="spellStart"/>
      <w:r w:rsidRPr="00E0306A">
        <w:rPr>
          <w:lang w:val="en-US"/>
        </w:rPr>
        <w:t>psikososial</w:t>
      </w:r>
      <w:proofErr w:type="spellEnd"/>
      <w:r w:rsidRPr="00E0306A">
        <w:rPr>
          <w:lang w:val="en-US"/>
        </w:rPr>
        <w:t xml:space="preserve">, </w:t>
      </w:r>
      <w:proofErr w:type="spellStart"/>
      <w:r w:rsidRPr="00E0306A">
        <w:rPr>
          <w:lang w:val="en-US"/>
        </w:rPr>
        <w:t>seperti</w:t>
      </w:r>
      <w:proofErr w:type="spellEnd"/>
      <w:r w:rsidRPr="00E0306A">
        <w:rPr>
          <w:lang w:val="en-US"/>
        </w:rPr>
        <w:t xml:space="preserve"> </w:t>
      </w:r>
      <w:proofErr w:type="spellStart"/>
      <w:r w:rsidRPr="00E0306A">
        <w:rPr>
          <w:lang w:val="en-US"/>
        </w:rPr>
        <w:t>tingkat</w:t>
      </w:r>
      <w:proofErr w:type="spellEnd"/>
      <w:r w:rsidRPr="00E0306A">
        <w:rPr>
          <w:lang w:val="en-US"/>
        </w:rPr>
        <w:t xml:space="preserve"> </w:t>
      </w:r>
      <w:proofErr w:type="spellStart"/>
      <w:r w:rsidRPr="00E0306A">
        <w:rPr>
          <w:lang w:val="en-US"/>
        </w:rPr>
        <w:t>stres</w:t>
      </w:r>
      <w:proofErr w:type="spellEnd"/>
      <w:r w:rsidRPr="00E0306A">
        <w:rPr>
          <w:lang w:val="en-US"/>
        </w:rPr>
        <w:t xml:space="preserve"> </w:t>
      </w:r>
      <w:proofErr w:type="spellStart"/>
      <w:r w:rsidRPr="00E0306A">
        <w:rPr>
          <w:lang w:val="en-US"/>
        </w:rPr>
        <w:t>harian</w:t>
      </w:r>
      <w:proofErr w:type="spellEnd"/>
      <w:r w:rsidRPr="00E0306A">
        <w:rPr>
          <w:lang w:val="en-US"/>
        </w:rPr>
        <w:t xml:space="preserve"> dan </w:t>
      </w:r>
      <w:proofErr w:type="spellStart"/>
      <w:r w:rsidRPr="00E0306A">
        <w:rPr>
          <w:lang w:val="en-US"/>
        </w:rPr>
        <w:t>dukungan</w:t>
      </w:r>
      <w:proofErr w:type="spellEnd"/>
      <w:r w:rsidRPr="00E0306A">
        <w:rPr>
          <w:lang w:val="en-US"/>
        </w:rPr>
        <w:t xml:space="preserve"> </w:t>
      </w:r>
      <w:proofErr w:type="spellStart"/>
      <w:r w:rsidRPr="00E0306A">
        <w:rPr>
          <w:lang w:val="en-US"/>
        </w:rPr>
        <w:t>keluarga</w:t>
      </w:r>
      <w:proofErr w:type="spellEnd"/>
      <w:r w:rsidRPr="00E0306A">
        <w:rPr>
          <w:lang w:val="en-US"/>
        </w:rPr>
        <w:t xml:space="preserve">, juga </w:t>
      </w:r>
      <w:proofErr w:type="spellStart"/>
      <w:r w:rsidRPr="00E0306A">
        <w:rPr>
          <w:lang w:val="en-US"/>
        </w:rPr>
        <w:t>perlu</w:t>
      </w:r>
      <w:proofErr w:type="spellEnd"/>
      <w:r w:rsidRPr="00E0306A">
        <w:rPr>
          <w:lang w:val="en-US"/>
        </w:rPr>
        <w:t xml:space="preserve"> </w:t>
      </w:r>
      <w:proofErr w:type="spellStart"/>
      <w:r w:rsidRPr="00E0306A">
        <w:rPr>
          <w:lang w:val="en-US"/>
        </w:rPr>
        <w:t>dianalisis</w:t>
      </w:r>
      <w:proofErr w:type="spellEnd"/>
      <w:r w:rsidRPr="00E0306A">
        <w:rPr>
          <w:lang w:val="en-US"/>
        </w:rPr>
        <w:t xml:space="preserve"> </w:t>
      </w:r>
      <w:proofErr w:type="spellStart"/>
      <w:r w:rsidRPr="00E0306A">
        <w:rPr>
          <w:lang w:val="en-US"/>
        </w:rPr>
        <w:t>secara</w:t>
      </w:r>
      <w:proofErr w:type="spellEnd"/>
      <w:r w:rsidRPr="00E0306A">
        <w:rPr>
          <w:lang w:val="en-US"/>
        </w:rPr>
        <w:t xml:space="preserve"> </w:t>
      </w:r>
      <w:proofErr w:type="spellStart"/>
      <w:r w:rsidRPr="00E0306A">
        <w:rPr>
          <w:lang w:val="en-US"/>
        </w:rPr>
        <w:t>lebih</w:t>
      </w:r>
      <w:proofErr w:type="spellEnd"/>
      <w:r w:rsidRPr="00E0306A">
        <w:rPr>
          <w:lang w:val="en-US"/>
        </w:rPr>
        <w:t xml:space="preserve"> </w:t>
      </w:r>
      <w:proofErr w:type="spellStart"/>
      <w:r w:rsidRPr="00E0306A">
        <w:rPr>
          <w:lang w:val="en-US"/>
        </w:rPr>
        <w:t>mendalam</w:t>
      </w:r>
      <w:proofErr w:type="spellEnd"/>
      <w:r w:rsidRPr="00E0306A">
        <w:rPr>
          <w:lang w:val="en-US"/>
        </w:rPr>
        <w:t xml:space="preserve"> </w:t>
      </w:r>
      <w:proofErr w:type="spellStart"/>
      <w:r w:rsidRPr="00E0306A">
        <w:rPr>
          <w:lang w:val="en-US"/>
        </w:rPr>
        <w:t>karena</w:t>
      </w:r>
      <w:proofErr w:type="spellEnd"/>
      <w:r w:rsidRPr="00E0306A">
        <w:rPr>
          <w:lang w:val="en-US"/>
        </w:rPr>
        <w:t xml:space="preserve"> </w:t>
      </w:r>
      <w:proofErr w:type="spellStart"/>
      <w:r w:rsidRPr="00E0306A">
        <w:rPr>
          <w:lang w:val="en-US"/>
        </w:rPr>
        <w:t>belum</w:t>
      </w:r>
      <w:proofErr w:type="spellEnd"/>
      <w:r w:rsidRPr="00E0306A">
        <w:rPr>
          <w:lang w:val="en-US"/>
        </w:rPr>
        <w:t xml:space="preserve"> </w:t>
      </w:r>
      <w:proofErr w:type="spellStart"/>
      <w:r w:rsidRPr="00E0306A">
        <w:rPr>
          <w:lang w:val="en-US"/>
        </w:rPr>
        <w:t>dievaluasi</w:t>
      </w:r>
      <w:proofErr w:type="spellEnd"/>
      <w:r w:rsidRPr="00E0306A">
        <w:rPr>
          <w:lang w:val="en-US"/>
        </w:rPr>
        <w:t xml:space="preserve"> </w:t>
      </w:r>
      <w:proofErr w:type="spellStart"/>
      <w:r w:rsidRPr="00E0306A">
        <w:rPr>
          <w:lang w:val="en-US"/>
        </w:rPr>
        <w:t>secara</w:t>
      </w:r>
      <w:proofErr w:type="spellEnd"/>
      <w:r w:rsidRPr="00E0306A">
        <w:rPr>
          <w:lang w:val="en-US"/>
        </w:rPr>
        <w:t xml:space="preserve"> </w:t>
      </w:r>
      <w:proofErr w:type="spellStart"/>
      <w:r w:rsidRPr="00E0306A">
        <w:rPr>
          <w:lang w:val="en-US"/>
        </w:rPr>
        <w:t>rinci</w:t>
      </w:r>
      <w:proofErr w:type="spellEnd"/>
      <w:r w:rsidRPr="00E0306A">
        <w:rPr>
          <w:lang w:val="en-US"/>
        </w:rPr>
        <w:t xml:space="preserve"> </w:t>
      </w:r>
      <w:proofErr w:type="spellStart"/>
      <w:r w:rsidRPr="00E0306A">
        <w:rPr>
          <w:lang w:val="en-US"/>
        </w:rPr>
        <w:t>dalam</w:t>
      </w:r>
      <w:proofErr w:type="spellEnd"/>
      <w:r w:rsidRPr="00E0306A">
        <w:rPr>
          <w:lang w:val="en-US"/>
        </w:rPr>
        <w:t xml:space="preserve"> </w:t>
      </w:r>
      <w:proofErr w:type="spellStart"/>
      <w:r w:rsidRPr="00E0306A">
        <w:rPr>
          <w:lang w:val="en-US"/>
        </w:rPr>
        <w:t>penelitian</w:t>
      </w:r>
      <w:proofErr w:type="spellEnd"/>
      <w:r w:rsidRPr="00E0306A">
        <w:rPr>
          <w:lang w:val="en-US"/>
        </w:rPr>
        <w:t xml:space="preserve"> </w:t>
      </w:r>
      <w:proofErr w:type="spellStart"/>
      <w:r w:rsidRPr="00E0306A">
        <w:rPr>
          <w:lang w:val="en-US"/>
        </w:rPr>
        <w:t>ini</w:t>
      </w:r>
      <w:proofErr w:type="spellEnd"/>
      <w:r w:rsidRPr="00E0306A">
        <w:rPr>
          <w:lang w:val="en-US"/>
        </w:rPr>
        <w:t>.</w:t>
      </w:r>
    </w:p>
    <w:p w14:paraId="4E7212AE" w14:textId="77777777" w:rsidR="00642BBA" w:rsidRPr="00E0306A" w:rsidRDefault="00642BBA" w:rsidP="00E0306A">
      <w:pPr>
        <w:spacing w:after="0" w:line="360" w:lineRule="auto"/>
        <w:jc w:val="both"/>
        <w:rPr>
          <w:rFonts w:ascii="Times New Roman" w:hAnsi="Times New Roman"/>
          <w:sz w:val="24"/>
          <w:szCs w:val="24"/>
        </w:rPr>
      </w:pPr>
    </w:p>
    <w:p w14:paraId="09436CCA" w14:textId="77777777" w:rsidR="00642BBA" w:rsidRPr="00E0306A" w:rsidRDefault="00642BBA" w:rsidP="00E0306A">
      <w:pPr>
        <w:spacing w:after="0" w:line="360" w:lineRule="auto"/>
        <w:jc w:val="both"/>
        <w:rPr>
          <w:rFonts w:ascii="Times New Roman" w:hAnsi="Times New Roman"/>
          <w:sz w:val="24"/>
          <w:szCs w:val="24"/>
        </w:rPr>
      </w:pPr>
      <w:r w:rsidRPr="00E0306A">
        <w:rPr>
          <w:rFonts w:ascii="Times New Roman" w:hAnsi="Times New Roman"/>
          <w:b/>
          <w:sz w:val="24"/>
          <w:szCs w:val="24"/>
        </w:rPr>
        <w:t>Ucapan Terima Kasih</w:t>
      </w:r>
    </w:p>
    <w:p w14:paraId="7AB1311C" w14:textId="77777777" w:rsidR="00642BBA" w:rsidRPr="00E0306A" w:rsidRDefault="00642BBA" w:rsidP="00E0306A">
      <w:pPr>
        <w:spacing w:after="0" w:line="360" w:lineRule="auto"/>
        <w:ind w:firstLine="720"/>
        <w:jc w:val="both"/>
        <w:rPr>
          <w:rFonts w:ascii="Times New Roman" w:hAnsi="Times New Roman"/>
          <w:sz w:val="24"/>
          <w:szCs w:val="24"/>
        </w:rPr>
      </w:pPr>
      <w:r w:rsidRPr="00E0306A">
        <w:rPr>
          <w:rFonts w:ascii="Times New Roman" w:hAnsi="Times New Roman"/>
          <w:sz w:val="24"/>
          <w:szCs w:val="24"/>
        </w:rPr>
        <w:t>Penulis menyampaikan apresiasi kepada STIKes Kendedes Malang atas dukungan yang telah diberikan sehingga penelitian ini dapat terlaksana dengan baik.</w:t>
      </w:r>
    </w:p>
    <w:p w14:paraId="7AB5F40F" w14:textId="77777777" w:rsidR="00642BBA" w:rsidRPr="00E0306A" w:rsidRDefault="00642BBA" w:rsidP="00E0306A">
      <w:pPr>
        <w:spacing w:after="0" w:line="360" w:lineRule="auto"/>
        <w:jc w:val="both"/>
        <w:rPr>
          <w:rFonts w:ascii="Times New Roman" w:hAnsi="Times New Roman"/>
          <w:sz w:val="24"/>
          <w:szCs w:val="24"/>
        </w:rPr>
      </w:pPr>
    </w:p>
    <w:p w14:paraId="3160CB14" w14:textId="77777777" w:rsidR="00642BBA" w:rsidRPr="00E0306A" w:rsidRDefault="00642BBA" w:rsidP="00E0306A">
      <w:pPr>
        <w:pStyle w:val="Heading1"/>
        <w:tabs>
          <w:tab w:val="left" w:pos="0"/>
        </w:tabs>
        <w:suppressAutoHyphens/>
        <w:spacing w:line="360" w:lineRule="auto"/>
        <w:jc w:val="both"/>
        <w:rPr>
          <w:i w:val="0"/>
          <w:sz w:val="24"/>
          <w:szCs w:val="24"/>
        </w:rPr>
      </w:pPr>
      <w:r w:rsidRPr="00E0306A">
        <w:rPr>
          <w:i w:val="0"/>
          <w:sz w:val="24"/>
          <w:szCs w:val="24"/>
        </w:rPr>
        <w:t>Daftar Pustaka</w:t>
      </w:r>
    </w:p>
    <w:p w14:paraId="695B79D5"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r w:rsidRPr="008F4597">
        <w:rPr>
          <w:rFonts w:ascii="Times New Roman" w:hAnsi="Times New Roman"/>
          <w:sz w:val="24"/>
          <w:szCs w:val="24"/>
        </w:rPr>
        <w:fldChar w:fldCharType="begin" w:fldLock="1"/>
      </w:r>
      <w:r w:rsidRPr="008F4597">
        <w:rPr>
          <w:rFonts w:ascii="Times New Roman" w:hAnsi="Times New Roman"/>
          <w:sz w:val="24"/>
          <w:szCs w:val="24"/>
        </w:rPr>
        <w:instrText xml:space="preserve">ADDIN Mendeley Bibliography CSL_BIBLIOGRAPHY </w:instrText>
      </w:r>
      <w:r w:rsidRPr="008F4597">
        <w:rPr>
          <w:rFonts w:ascii="Times New Roman" w:hAnsi="Times New Roman"/>
          <w:sz w:val="24"/>
          <w:szCs w:val="24"/>
        </w:rPr>
        <w:fldChar w:fldCharType="separate"/>
      </w:r>
      <w:r w:rsidRPr="008F4597">
        <w:rPr>
          <w:rFonts w:ascii="Times New Roman" w:hAnsi="Times New Roman"/>
          <w:noProof/>
          <w:sz w:val="24"/>
          <w:szCs w:val="24"/>
        </w:rPr>
        <w:t>[1] WHO, “Ageing and health,” 2021. [Online]. Available: https://www.who.int/news-room/fact-sheets/detail/ageing-and-health.</w:t>
      </w:r>
    </w:p>
    <w:p w14:paraId="0134F326"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755DC9BA"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sz w:val="24"/>
          <w:szCs w:val="24"/>
        </w:rPr>
      </w:pPr>
      <w:r w:rsidRPr="008F4597">
        <w:rPr>
          <w:rFonts w:ascii="Times New Roman" w:hAnsi="Times New Roman"/>
          <w:noProof/>
          <w:sz w:val="24"/>
          <w:szCs w:val="24"/>
        </w:rPr>
        <w:t xml:space="preserve">[2] Y. Wang, X., Cheng, S., Xu, H., &amp; Li, “Prevalence and risk factors of menopausal symptoms among women,” </w:t>
      </w:r>
      <w:r w:rsidRPr="008F4597">
        <w:rPr>
          <w:rFonts w:ascii="Times New Roman" w:hAnsi="Times New Roman"/>
          <w:i/>
          <w:iCs/>
          <w:noProof/>
          <w:sz w:val="24"/>
          <w:szCs w:val="24"/>
        </w:rPr>
        <w:t>Menopause</w:t>
      </w:r>
      <w:r w:rsidRPr="008F4597">
        <w:rPr>
          <w:rFonts w:ascii="Times New Roman" w:hAnsi="Times New Roman"/>
          <w:noProof/>
          <w:sz w:val="24"/>
          <w:szCs w:val="24"/>
        </w:rPr>
        <w:t>, vol. 28, no. 11, pp. 1210–1218, 2021.</w:t>
      </w:r>
      <w:r w:rsidRPr="008F4597">
        <w:rPr>
          <w:rFonts w:ascii="Times New Roman" w:hAnsi="Times New Roman"/>
          <w:color w:val="000000"/>
          <w:sz w:val="24"/>
          <w:szCs w:val="24"/>
        </w:rPr>
        <w:t xml:space="preserve"> </w:t>
      </w:r>
      <w:hyperlink r:id="rId8" w:tgtFrame="_new" w:history="1">
        <w:r w:rsidRPr="008F4597">
          <w:rPr>
            <w:rStyle w:val="Hyperlink"/>
            <w:rFonts w:ascii="Times New Roman" w:hAnsi="Times New Roman"/>
            <w:color w:val="000000"/>
            <w:sz w:val="24"/>
            <w:szCs w:val="24"/>
            <w:u w:val="none"/>
          </w:rPr>
          <w:t>https://doi.org/10.1097/GME.0000000000001850</w:t>
        </w:r>
      </w:hyperlink>
    </w:p>
    <w:p w14:paraId="00EC6CC9"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color w:val="000000"/>
          <w:sz w:val="24"/>
          <w:szCs w:val="24"/>
        </w:rPr>
      </w:pPr>
    </w:p>
    <w:p w14:paraId="2A10CD3F"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sz w:val="24"/>
          <w:szCs w:val="24"/>
        </w:rPr>
      </w:pPr>
      <w:r w:rsidRPr="008F4597">
        <w:rPr>
          <w:rFonts w:ascii="Times New Roman" w:hAnsi="Times New Roman"/>
          <w:noProof/>
          <w:sz w:val="24"/>
          <w:szCs w:val="24"/>
        </w:rPr>
        <w:t xml:space="preserve">[3] M. Kandasamy, G., Almaghaslah, D., &amp; Almanasef, “Anxiety and depressive symptoms among menopausal women: A web-based cross-sectional survey,” </w:t>
      </w:r>
      <w:r w:rsidRPr="008F4597">
        <w:rPr>
          <w:rFonts w:ascii="Times New Roman" w:hAnsi="Times New Roman"/>
          <w:i/>
          <w:iCs/>
          <w:noProof/>
          <w:sz w:val="24"/>
          <w:szCs w:val="24"/>
        </w:rPr>
        <w:t>Front. Public Heal.</w:t>
      </w:r>
      <w:r w:rsidRPr="008F4597">
        <w:rPr>
          <w:rFonts w:ascii="Times New Roman" w:hAnsi="Times New Roman"/>
          <w:noProof/>
          <w:sz w:val="24"/>
          <w:szCs w:val="24"/>
        </w:rPr>
        <w:t xml:space="preserve">, vol. 12, 2024. </w:t>
      </w:r>
      <w:hyperlink r:id="rId9" w:tgtFrame="_new" w:history="1">
        <w:r w:rsidRPr="008F4597">
          <w:rPr>
            <w:rStyle w:val="Hyperlink"/>
            <w:rFonts w:ascii="Times New Roman" w:hAnsi="Times New Roman"/>
            <w:color w:val="000000"/>
            <w:sz w:val="24"/>
            <w:szCs w:val="24"/>
            <w:u w:val="none"/>
          </w:rPr>
          <w:t>https://doi.org/10.3389/fpubh.2024.1467731</w:t>
        </w:r>
      </w:hyperlink>
    </w:p>
    <w:p w14:paraId="2C6DE460"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619EBA48"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lang w:val="en-ID"/>
        </w:rPr>
      </w:pPr>
      <w:r w:rsidRPr="008F4597">
        <w:rPr>
          <w:rFonts w:ascii="Times New Roman" w:hAnsi="Times New Roman"/>
          <w:noProof/>
          <w:sz w:val="24"/>
          <w:szCs w:val="24"/>
        </w:rPr>
        <w:t xml:space="preserve">[4] A. (Ed. . Cano, “Menopause: A comprehensive approach,” </w:t>
      </w:r>
      <w:r w:rsidRPr="008F4597">
        <w:rPr>
          <w:rFonts w:ascii="Times New Roman" w:hAnsi="Times New Roman"/>
          <w:i/>
          <w:iCs/>
          <w:noProof/>
          <w:sz w:val="24"/>
          <w:szCs w:val="24"/>
        </w:rPr>
        <w:t>Springer</w:t>
      </w:r>
      <w:r w:rsidRPr="008F4597">
        <w:rPr>
          <w:rFonts w:ascii="Times New Roman" w:hAnsi="Times New Roman"/>
          <w:noProof/>
          <w:sz w:val="24"/>
          <w:szCs w:val="24"/>
        </w:rPr>
        <w:t>, 2025.</w:t>
      </w:r>
      <w:r w:rsidRPr="008F4597">
        <w:rPr>
          <w:rFonts w:ascii="Times New Roman" w:hAnsi="Times New Roman"/>
          <w:color w:val="000000"/>
          <w:sz w:val="24"/>
          <w:szCs w:val="24"/>
          <w:lang w:val="en-ID"/>
        </w:rPr>
        <w:t xml:space="preserve"> https://doi.org/10.1007/978-3-031-83979-5</w:t>
      </w:r>
    </w:p>
    <w:p w14:paraId="1AEF27FE"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color w:val="000000"/>
          <w:sz w:val="24"/>
          <w:szCs w:val="24"/>
        </w:rPr>
      </w:pPr>
    </w:p>
    <w:p w14:paraId="215D588A"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r w:rsidRPr="008F4597">
        <w:rPr>
          <w:rFonts w:ascii="Times New Roman" w:hAnsi="Times New Roman"/>
          <w:noProof/>
          <w:sz w:val="24"/>
          <w:szCs w:val="24"/>
        </w:rPr>
        <w:t xml:space="preserve">[5] G. A. Spielberger, C. D., Gorsuch, R. L., Lushene, R., Vagg, P. R., &amp; Jacobs, “Manual for the State-Trait Anxiety Inventory (STAI) (Form Y, 2021 rev.),” </w:t>
      </w:r>
      <w:r w:rsidRPr="008F4597">
        <w:rPr>
          <w:rFonts w:ascii="Times New Roman" w:hAnsi="Times New Roman"/>
          <w:i/>
          <w:iCs/>
          <w:noProof/>
          <w:sz w:val="24"/>
          <w:szCs w:val="24"/>
        </w:rPr>
        <w:t>Consult. Psychol. Press</w:t>
      </w:r>
      <w:r w:rsidRPr="008F4597">
        <w:rPr>
          <w:rFonts w:ascii="Times New Roman" w:hAnsi="Times New Roman"/>
          <w:noProof/>
          <w:sz w:val="24"/>
          <w:szCs w:val="24"/>
        </w:rPr>
        <w:t>, 2021.</w:t>
      </w:r>
    </w:p>
    <w:p w14:paraId="557D2D94"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151A6DB1"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lang w:val="en-ID"/>
        </w:rPr>
      </w:pPr>
      <w:r w:rsidRPr="008F4597">
        <w:rPr>
          <w:rFonts w:ascii="Times New Roman" w:hAnsi="Times New Roman"/>
          <w:noProof/>
          <w:sz w:val="24"/>
          <w:szCs w:val="24"/>
        </w:rPr>
        <w:t xml:space="preserve">[6] R. Bhagat, “Anxiety and stress during menopausal transition: Psychosocial determinants and public health implications,” </w:t>
      </w:r>
      <w:r w:rsidRPr="008F4597">
        <w:rPr>
          <w:rFonts w:ascii="Times New Roman" w:hAnsi="Times New Roman"/>
          <w:i/>
          <w:iCs/>
          <w:noProof/>
          <w:sz w:val="24"/>
          <w:szCs w:val="24"/>
        </w:rPr>
        <w:t>J. Women Aging</w:t>
      </w:r>
      <w:r w:rsidRPr="008F4597">
        <w:rPr>
          <w:rFonts w:ascii="Times New Roman" w:hAnsi="Times New Roman"/>
          <w:noProof/>
          <w:sz w:val="24"/>
          <w:szCs w:val="24"/>
        </w:rPr>
        <w:t>, vol. 32, no. 5, pp. 519–533, 2020.</w:t>
      </w:r>
      <w:r w:rsidRPr="008F4597">
        <w:rPr>
          <w:rFonts w:ascii="Times New Roman" w:hAnsi="Times New Roman"/>
          <w:color w:val="000000"/>
          <w:sz w:val="24"/>
          <w:szCs w:val="24"/>
          <w:lang w:val="en-ID"/>
        </w:rPr>
        <w:t xml:space="preserve"> https://doi.org/10.1080/08952841</w:t>
      </w:r>
    </w:p>
    <w:p w14:paraId="484EB620"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31EEE4B0"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lang w:val="en-ID"/>
        </w:rPr>
      </w:pPr>
      <w:r w:rsidRPr="008F4597">
        <w:rPr>
          <w:rFonts w:ascii="Times New Roman" w:hAnsi="Times New Roman"/>
          <w:noProof/>
          <w:sz w:val="24"/>
          <w:szCs w:val="24"/>
        </w:rPr>
        <w:t>[7] B. P. P. N. (Bappenas), “Proyeksi penduduk Indonesia 2015–2045,” 2020.</w:t>
      </w:r>
      <w:r w:rsidRPr="008F4597">
        <w:rPr>
          <w:rFonts w:ascii="Times New Roman" w:hAnsi="Times New Roman"/>
          <w:color w:val="000000"/>
          <w:sz w:val="24"/>
          <w:szCs w:val="24"/>
          <w:lang w:val="en-ID"/>
        </w:rPr>
        <w:t xml:space="preserve"> Retrieved from https://www.bappenas.go.id</w:t>
      </w:r>
    </w:p>
    <w:p w14:paraId="3A3C28E5"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color w:val="000000"/>
          <w:sz w:val="24"/>
          <w:szCs w:val="24"/>
        </w:rPr>
      </w:pPr>
    </w:p>
    <w:p w14:paraId="34C7EF0F"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rPr>
      </w:pPr>
      <w:r w:rsidRPr="008F4597">
        <w:rPr>
          <w:rFonts w:ascii="Times New Roman" w:hAnsi="Times New Roman"/>
          <w:noProof/>
          <w:sz w:val="24"/>
          <w:szCs w:val="24"/>
        </w:rPr>
        <w:t xml:space="preserve">[8] O. Lin, C. Y., &amp; Cheifetz, “Complementary and alternative medicine use for anxiety disorders: A systematic review,” </w:t>
      </w:r>
      <w:r w:rsidRPr="008F4597">
        <w:rPr>
          <w:rFonts w:ascii="Times New Roman" w:hAnsi="Times New Roman"/>
          <w:i/>
          <w:iCs/>
          <w:noProof/>
          <w:sz w:val="24"/>
          <w:szCs w:val="24"/>
        </w:rPr>
        <w:t>J. Integr. Med.</w:t>
      </w:r>
      <w:r w:rsidRPr="008F4597">
        <w:rPr>
          <w:rFonts w:ascii="Times New Roman" w:hAnsi="Times New Roman"/>
          <w:noProof/>
          <w:sz w:val="24"/>
          <w:szCs w:val="24"/>
        </w:rPr>
        <w:t>, vol. 19, no. 2, pp. 92–102, 2021.</w:t>
      </w:r>
      <w:r w:rsidRPr="008F4597">
        <w:rPr>
          <w:rFonts w:ascii="Times New Roman" w:hAnsi="Times New Roman"/>
          <w:color w:val="000000"/>
          <w:sz w:val="24"/>
          <w:szCs w:val="24"/>
        </w:rPr>
        <w:t xml:space="preserve"> https://doi.org/10.1016/j.joim.2020.12.002</w:t>
      </w:r>
    </w:p>
    <w:p w14:paraId="770563B0"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color w:val="000000"/>
          <w:sz w:val="24"/>
          <w:szCs w:val="24"/>
        </w:rPr>
      </w:pPr>
    </w:p>
    <w:p w14:paraId="752AD1FC"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rPr>
      </w:pPr>
      <w:r w:rsidRPr="008F4597">
        <w:rPr>
          <w:rFonts w:ascii="Times New Roman" w:hAnsi="Times New Roman"/>
          <w:noProof/>
          <w:sz w:val="24"/>
          <w:szCs w:val="24"/>
        </w:rPr>
        <w:t xml:space="preserve">[9] K. Fang, Y., Liu, F., Zhang, X., Chen, L., Liu, J., &amp; Li, “Mapping global prevalence of menopausal symptoms among middle-aged women: A systematic review and meta-analysis,” </w:t>
      </w:r>
      <w:r w:rsidRPr="008F4597">
        <w:rPr>
          <w:rFonts w:ascii="Times New Roman" w:hAnsi="Times New Roman"/>
          <w:i/>
          <w:iCs/>
          <w:noProof/>
          <w:sz w:val="24"/>
          <w:szCs w:val="24"/>
        </w:rPr>
        <w:t>BMC Public Health</w:t>
      </w:r>
      <w:r w:rsidRPr="008F4597">
        <w:rPr>
          <w:rFonts w:ascii="Times New Roman" w:hAnsi="Times New Roman"/>
          <w:noProof/>
          <w:sz w:val="24"/>
          <w:szCs w:val="24"/>
        </w:rPr>
        <w:t>, vol. 24, p. 1767, 2024.</w:t>
      </w:r>
      <w:r w:rsidRPr="008F4597">
        <w:rPr>
          <w:rFonts w:ascii="Times New Roman" w:hAnsi="Times New Roman"/>
          <w:color w:val="000000"/>
          <w:sz w:val="24"/>
          <w:szCs w:val="24"/>
        </w:rPr>
        <w:t xml:space="preserve"> https://doi.org/10.1186/s12889-024-19280-5</w:t>
      </w:r>
    </w:p>
    <w:p w14:paraId="17B31747"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06C6B1F4"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rPr>
      </w:pPr>
      <w:r w:rsidRPr="008F4597">
        <w:rPr>
          <w:rFonts w:ascii="Times New Roman" w:hAnsi="Times New Roman"/>
          <w:noProof/>
          <w:sz w:val="24"/>
          <w:szCs w:val="24"/>
        </w:rPr>
        <w:t xml:space="preserve">[10] B. A. Jones, T., Purdy, M., Stewart, E. A., Cutshall, S. M., Hathcock, M. A., Mahapatra, S., &amp; Bauer, “Lavender aromatherapy to reduce anxiety during intrauterine insemination: A randomized controlled trial,” </w:t>
      </w:r>
      <w:r w:rsidRPr="008F4597">
        <w:rPr>
          <w:rFonts w:ascii="Times New Roman" w:hAnsi="Times New Roman"/>
          <w:i/>
          <w:iCs/>
          <w:noProof/>
          <w:sz w:val="24"/>
          <w:szCs w:val="24"/>
        </w:rPr>
        <w:t>Glob. Adv. Heal. Med.</w:t>
      </w:r>
      <w:r w:rsidRPr="008F4597">
        <w:rPr>
          <w:rFonts w:ascii="Times New Roman" w:hAnsi="Times New Roman"/>
          <w:noProof/>
          <w:sz w:val="24"/>
          <w:szCs w:val="24"/>
        </w:rPr>
        <w:t>, vol. 10, 2021.</w:t>
      </w:r>
      <w:r w:rsidRPr="008F4597">
        <w:rPr>
          <w:rFonts w:ascii="Times New Roman" w:hAnsi="Times New Roman"/>
          <w:color w:val="000000"/>
          <w:sz w:val="24"/>
          <w:szCs w:val="24"/>
        </w:rPr>
        <w:t xml:space="preserve"> https://doi.org/10.1177/21649561211059074</w:t>
      </w:r>
    </w:p>
    <w:p w14:paraId="685B587C"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color w:val="000000"/>
          <w:sz w:val="24"/>
          <w:szCs w:val="24"/>
        </w:rPr>
      </w:pPr>
    </w:p>
    <w:p w14:paraId="0FA5856E"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rPr>
      </w:pPr>
      <w:r w:rsidRPr="008F4597">
        <w:rPr>
          <w:rFonts w:ascii="Times New Roman" w:hAnsi="Times New Roman"/>
          <w:noProof/>
          <w:sz w:val="24"/>
          <w:szCs w:val="24"/>
        </w:rPr>
        <w:t xml:space="preserve">[11] Y. Hsieh, S., Chen, M., &amp; Chang, “Effects of mindfulness and aromatherapy on anxiety in women undergoing cancer treatment: A literature review,” </w:t>
      </w:r>
      <w:r w:rsidRPr="008F4597">
        <w:rPr>
          <w:rFonts w:ascii="Times New Roman" w:hAnsi="Times New Roman"/>
          <w:i/>
          <w:iCs/>
          <w:noProof/>
          <w:sz w:val="24"/>
          <w:szCs w:val="24"/>
        </w:rPr>
        <w:t>Indones. J. Glob. Heal. Res.</w:t>
      </w:r>
      <w:r w:rsidRPr="008F4597">
        <w:rPr>
          <w:rFonts w:ascii="Times New Roman" w:hAnsi="Times New Roman"/>
          <w:noProof/>
          <w:sz w:val="24"/>
          <w:szCs w:val="24"/>
        </w:rPr>
        <w:t>, vol. 6, no. 6, pp. 3495–3504, 2024.</w:t>
      </w:r>
      <w:r w:rsidRPr="008F4597">
        <w:rPr>
          <w:rFonts w:ascii="Times New Roman" w:hAnsi="Times New Roman"/>
          <w:color w:val="000000"/>
          <w:sz w:val="24"/>
          <w:szCs w:val="24"/>
        </w:rPr>
        <w:t xml:space="preserve"> https://doi.org/10.37287/ijghr.v6i6.3786</w:t>
      </w:r>
    </w:p>
    <w:p w14:paraId="28A9381C"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5BFC91BE"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rPr>
      </w:pPr>
      <w:r w:rsidRPr="008F4597">
        <w:rPr>
          <w:rFonts w:ascii="Times New Roman" w:hAnsi="Times New Roman"/>
          <w:noProof/>
          <w:sz w:val="24"/>
          <w:szCs w:val="24"/>
        </w:rPr>
        <w:t xml:space="preserve">[12] A. Salehi-Pourmehr, H., Ostadrahimi, A., Ebrahimpour-Mirzarezaei, M., &amp; Farshbaf-Khalili, “Does aromatherapy with lavender affect physical and psychological symptoms of menopausal women? A systematic review and meta-analysis,” </w:t>
      </w:r>
      <w:r w:rsidRPr="008F4597">
        <w:rPr>
          <w:rFonts w:ascii="Times New Roman" w:hAnsi="Times New Roman"/>
          <w:i/>
          <w:iCs/>
          <w:noProof/>
          <w:sz w:val="24"/>
          <w:szCs w:val="24"/>
        </w:rPr>
        <w:t>Complement. Ther. Clin. Pract.</w:t>
      </w:r>
      <w:r w:rsidRPr="008F4597">
        <w:rPr>
          <w:rFonts w:ascii="Times New Roman" w:hAnsi="Times New Roman"/>
          <w:noProof/>
          <w:sz w:val="24"/>
          <w:szCs w:val="24"/>
        </w:rPr>
        <w:t>, vol. 39, 2020.</w:t>
      </w:r>
      <w:r w:rsidRPr="008F4597">
        <w:rPr>
          <w:rFonts w:ascii="Times New Roman" w:hAnsi="Times New Roman"/>
          <w:color w:val="000000"/>
          <w:sz w:val="24"/>
          <w:szCs w:val="24"/>
        </w:rPr>
        <w:t xml:space="preserve"> https://doi.org/10.1016/j.ctcp.2020.101150</w:t>
      </w:r>
    </w:p>
    <w:p w14:paraId="1B38B8E5"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03701C7D"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rPr>
      </w:pPr>
      <w:r w:rsidRPr="008F4597">
        <w:rPr>
          <w:rFonts w:ascii="Times New Roman" w:hAnsi="Times New Roman"/>
          <w:noProof/>
          <w:sz w:val="24"/>
          <w:szCs w:val="24"/>
        </w:rPr>
        <w:t xml:space="preserve">[13] S. Karimi, L., Larki, M., Mohammadi, S., Safyari, M., &amp; Makvandi, “Aromatherapy for the management of menopause symptoms: An updated systematic review and meta-analysis,” </w:t>
      </w:r>
      <w:r w:rsidRPr="008F4597">
        <w:rPr>
          <w:rFonts w:ascii="Times New Roman" w:hAnsi="Times New Roman"/>
          <w:i/>
          <w:iCs/>
          <w:noProof/>
          <w:sz w:val="24"/>
          <w:szCs w:val="24"/>
        </w:rPr>
        <w:t>J. Caring Sci.</w:t>
      </w:r>
      <w:r w:rsidRPr="008F4597">
        <w:rPr>
          <w:rFonts w:ascii="Times New Roman" w:hAnsi="Times New Roman"/>
          <w:noProof/>
          <w:sz w:val="24"/>
          <w:szCs w:val="24"/>
        </w:rPr>
        <w:t>, vol. 14, no. 1, pp. 58–71, 2025.</w:t>
      </w:r>
      <w:r w:rsidRPr="008F4597">
        <w:rPr>
          <w:rFonts w:ascii="Times New Roman" w:hAnsi="Times New Roman"/>
          <w:color w:val="000000"/>
          <w:sz w:val="24"/>
          <w:szCs w:val="24"/>
        </w:rPr>
        <w:t xml:space="preserve"> https://doi.org/10.34172/jcs.025.33474</w:t>
      </w:r>
    </w:p>
    <w:p w14:paraId="7DC31753"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color w:val="000000"/>
          <w:sz w:val="24"/>
          <w:szCs w:val="24"/>
        </w:rPr>
      </w:pPr>
    </w:p>
    <w:p w14:paraId="7F01A18D"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rPr>
      </w:pPr>
      <w:r w:rsidRPr="008F4597">
        <w:rPr>
          <w:rFonts w:ascii="Times New Roman" w:hAnsi="Times New Roman"/>
          <w:noProof/>
          <w:sz w:val="24"/>
          <w:szCs w:val="24"/>
        </w:rPr>
        <w:t xml:space="preserve">[14] T. R. Sartika, D., Fahnawal, T. M., &amp; Sulistyawati, “Pengaruh pemberian akupresure dan aromaterapi lavender terhadap kualitas tidur pada perimenopause,” </w:t>
      </w:r>
      <w:r w:rsidRPr="008F4597">
        <w:rPr>
          <w:rFonts w:ascii="Times New Roman" w:hAnsi="Times New Roman"/>
          <w:i/>
          <w:iCs/>
          <w:noProof/>
          <w:sz w:val="24"/>
          <w:szCs w:val="24"/>
        </w:rPr>
        <w:t>Zo. Kebidanan</w:t>
      </w:r>
      <w:r w:rsidRPr="008F4597">
        <w:rPr>
          <w:rFonts w:ascii="Times New Roman" w:hAnsi="Times New Roman"/>
          <w:noProof/>
          <w:sz w:val="24"/>
          <w:szCs w:val="24"/>
        </w:rPr>
        <w:t>, vol. 15, no. 3, pp. 210–218, 2025.</w:t>
      </w:r>
      <w:r w:rsidRPr="008F4597">
        <w:rPr>
          <w:rFonts w:ascii="Times New Roman" w:hAnsi="Times New Roman"/>
          <w:color w:val="000000"/>
          <w:sz w:val="24"/>
          <w:szCs w:val="24"/>
        </w:rPr>
        <w:t xml:space="preserve"> https://doi.org/10.37776/zkeb.v15i3.1893</w:t>
      </w:r>
    </w:p>
    <w:p w14:paraId="26ECCD28"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color w:val="000000"/>
          <w:sz w:val="24"/>
          <w:szCs w:val="24"/>
        </w:rPr>
      </w:pPr>
    </w:p>
    <w:p w14:paraId="7C9F9CA0"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rPr>
      </w:pPr>
      <w:r w:rsidRPr="008F4597">
        <w:rPr>
          <w:rFonts w:ascii="Times New Roman" w:hAnsi="Times New Roman"/>
          <w:noProof/>
          <w:sz w:val="24"/>
          <w:szCs w:val="24"/>
        </w:rPr>
        <w:t xml:space="preserve">[15] D. Conrad, P., &amp; Tiran, “Aromatherapy and women’s mental health: An evidence-based guide to support emotional wellbeing,” in </w:t>
      </w:r>
      <w:r w:rsidRPr="008F4597">
        <w:rPr>
          <w:rFonts w:ascii="Times New Roman" w:hAnsi="Times New Roman"/>
          <w:i/>
          <w:iCs/>
          <w:noProof/>
          <w:sz w:val="24"/>
          <w:szCs w:val="24"/>
        </w:rPr>
        <w:t>London: Jessica Kingsley Publishers</w:t>
      </w:r>
      <w:r w:rsidRPr="008F4597">
        <w:rPr>
          <w:rFonts w:ascii="Times New Roman" w:hAnsi="Times New Roman"/>
          <w:noProof/>
          <w:sz w:val="24"/>
          <w:szCs w:val="24"/>
        </w:rPr>
        <w:t>, 2023.</w:t>
      </w:r>
      <w:r w:rsidRPr="008F4597">
        <w:rPr>
          <w:rFonts w:ascii="Times New Roman" w:hAnsi="Times New Roman"/>
          <w:color w:val="000000"/>
          <w:sz w:val="24"/>
          <w:szCs w:val="24"/>
        </w:rPr>
        <w:t xml:space="preserve"> ISBN 978-1-83997-624-7</w:t>
      </w:r>
    </w:p>
    <w:p w14:paraId="0ED44E87"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color w:val="000000"/>
          <w:sz w:val="24"/>
          <w:szCs w:val="24"/>
        </w:rPr>
      </w:pPr>
    </w:p>
    <w:p w14:paraId="12489074"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r w:rsidRPr="008F4597">
        <w:rPr>
          <w:rFonts w:ascii="Times New Roman" w:hAnsi="Times New Roman"/>
          <w:noProof/>
          <w:sz w:val="24"/>
          <w:szCs w:val="24"/>
        </w:rPr>
        <w:t xml:space="preserve">[16] A. H. 1Manzar, M. D., Kashoo, F. Z., Salahuddin, M., Nureye, D., &amp; Pakpour, “Hamilton Rating Scale for Anxiety: Psychometric evaluation and validation,” </w:t>
      </w:r>
      <w:r w:rsidRPr="008F4597">
        <w:rPr>
          <w:rFonts w:ascii="Times New Roman" w:hAnsi="Times New Roman"/>
          <w:i/>
          <w:iCs/>
          <w:noProof/>
          <w:sz w:val="24"/>
          <w:szCs w:val="24"/>
        </w:rPr>
        <w:t>BJPsych Open</w:t>
      </w:r>
      <w:r w:rsidRPr="008F4597">
        <w:rPr>
          <w:rFonts w:ascii="Times New Roman" w:hAnsi="Times New Roman"/>
          <w:noProof/>
          <w:sz w:val="24"/>
          <w:szCs w:val="24"/>
        </w:rPr>
        <w:t>, vol. X, no. X, pp. xx–xx, 2025.</w:t>
      </w:r>
    </w:p>
    <w:p w14:paraId="7158A9F4"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04DA5C08"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rPr>
      </w:pPr>
      <w:r w:rsidRPr="008F4597">
        <w:rPr>
          <w:rFonts w:ascii="Times New Roman" w:hAnsi="Times New Roman"/>
          <w:noProof/>
          <w:sz w:val="24"/>
          <w:szCs w:val="24"/>
        </w:rPr>
        <w:t xml:space="preserve">[17] H.-J. Kim, M., Nam, E. S., Lee, Y., &amp; Kang, “Effects of lavender on anxiety, depression, and physiological parameters: A systematic review and meta-analysis,” </w:t>
      </w:r>
      <w:r w:rsidRPr="008F4597">
        <w:rPr>
          <w:rFonts w:ascii="Times New Roman" w:hAnsi="Times New Roman"/>
          <w:i/>
          <w:iCs/>
          <w:noProof/>
          <w:sz w:val="24"/>
          <w:szCs w:val="24"/>
        </w:rPr>
        <w:t>Asian Nurs. Res. (Korean. Soc. Nurs. Sci).</w:t>
      </w:r>
      <w:r w:rsidRPr="008F4597">
        <w:rPr>
          <w:rFonts w:ascii="Times New Roman" w:hAnsi="Times New Roman"/>
          <w:noProof/>
          <w:sz w:val="24"/>
          <w:szCs w:val="24"/>
        </w:rPr>
        <w:t>, vol. 15, no. 5, pp. 279–290, 2021.</w:t>
      </w:r>
      <w:r w:rsidRPr="008F4597">
        <w:rPr>
          <w:rFonts w:ascii="Times New Roman" w:hAnsi="Times New Roman"/>
          <w:color w:val="000000"/>
          <w:sz w:val="24"/>
          <w:szCs w:val="24"/>
        </w:rPr>
        <w:t xml:space="preserve"> https://doi.org/10.1016/j.anr.2021.11.001</w:t>
      </w:r>
    </w:p>
    <w:p w14:paraId="6260632C"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color w:val="000000"/>
          <w:sz w:val="24"/>
          <w:szCs w:val="24"/>
        </w:rPr>
      </w:pPr>
    </w:p>
    <w:p w14:paraId="480940A0"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rPr>
      </w:pPr>
      <w:r w:rsidRPr="008F4597">
        <w:rPr>
          <w:rFonts w:ascii="Times New Roman" w:hAnsi="Times New Roman"/>
          <w:noProof/>
          <w:sz w:val="24"/>
          <w:szCs w:val="24"/>
        </w:rPr>
        <w:t xml:space="preserve">[18] S. Hwang, E., &amp; Shin, “The effects of aromatherapy on sleep improvement: A systematic literature review and meta-analysis,” </w:t>
      </w:r>
      <w:r w:rsidRPr="008F4597">
        <w:rPr>
          <w:rFonts w:ascii="Times New Roman" w:hAnsi="Times New Roman"/>
          <w:i/>
          <w:iCs/>
          <w:noProof/>
          <w:sz w:val="24"/>
          <w:szCs w:val="24"/>
        </w:rPr>
        <w:t>Complement. Ther. Med.</w:t>
      </w:r>
      <w:r w:rsidRPr="008F4597">
        <w:rPr>
          <w:rFonts w:ascii="Times New Roman" w:hAnsi="Times New Roman"/>
          <w:noProof/>
          <w:sz w:val="24"/>
          <w:szCs w:val="24"/>
        </w:rPr>
        <w:t>, no. 64, p. 102799, 2022.</w:t>
      </w:r>
      <w:r w:rsidRPr="008F4597">
        <w:rPr>
          <w:rFonts w:ascii="Times New Roman" w:hAnsi="Times New Roman"/>
          <w:color w:val="000000"/>
          <w:sz w:val="24"/>
          <w:szCs w:val="24"/>
        </w:rPr>
        <w:t>https://doi.org/10.1016/j.explore.2023.09.001</w:t>
      </w:r>
    </w:p>
    <w:p w14:paraId="1C1146ED"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color w:val="000000"/>
          <w:sz w:val="24"/>
          <w:szCs w:val="24"/>
        </w:rPr>
      </w:pPr>
    </w:p>
    <w:p w14:paraId="260109ED"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rPr>
      </w:pPr>
      <w:r w:rsidRPr="008F4597">
        <w:rPr>
          <w:rFonts w:ascii="Times New Roman" w:hAnsi="Times New Roman"/>
          <w:noProof/>
          <w:sz w:val="24"/>
          <w:szCs w:val="24"/>
        </w:rPr>
        <w:t xml:space="preserve">[19] A. Koulivand, P. H., Khaleghi Ghadiri, M., &amp; Gorji, “Lavender and the nervous system,” </w:t>
      </w:r>
      <w:r w:rsidRPr="008F4597">
        <w:rPr>
          <w:rFonts w:ascii="Times New Roman" w:hAnsi="Times New Roman"/>
          <w:i/>
          <w:iCs/>
          <w:noProof/>
          <w:sz w:val="24"/>
          <w:szCs w:val="24"/>
        </w:rPr>
        <w:t>J. Altern. Complement. Med.</w:t>
      </w:r>
      <w:r w:rsidRPr="008F4597">
        <w:rPr>
          <w:rFonts w:ascii="Times New Roman" w:hAnsi="Times New Roman"/>
          <w:noProof/>
          <w:sz w:val="24"/>
          <w:szCs w:val="24"/>
        </w:rPr>
        <w:t>, vol. 26, no. 7, pp. 561–567, 2020.ISBN:</w:t>
      </w:r>
      <w:r w:rsidRPr="008F4597">
        <w:rPr>
          <w:rFonts w:ascii="Times New Roman" w:hAnsi="Times New Roman"/>
          <w:color w:val="000000"/>
          <w:sz w:val="24"/>
          <w:szCs w:val="24"/>
        </w:rPr>
        <w:t xml:space="preserve"> 978-0-593-13711-6</w:t>
      </w:r>
    </w:p>
    <w:p w14:paraId="27C9CD2E"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color w:val="000000"/>
          <w:sz w:val="24"/>
          <w:szCs w:val="24"/>
        </w:rPr>
      </w:pPr>
    </w:p>
    <w:p w14:paraId="10E68DBC"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color w:val="000000"/>
          <w:sz w:val="24"/>
          <w:szCs w:val="24"/>
        </w:rPr>
      </w:pPr>
      <w:r w:rsidRPr="008F4597">
        <w:rPr>
          <w:rFonts w:ascii="Times New Roman" w:hAnsi="Times New Roman"/>
          <w:noProof/>
          <w:sz w:val="24"/>
          <w:szCs w:val="24"/>
        </w:rPr>
        <w:t xml:space="preserve">[20] S. Karadag, E., &amp; Samancioglu Baglama, “Effect of lavender aromatherapy on anxiety and sleep quality in women: A randomized controlled trial,” </w:t>
      </w:r>
      <w:r w:rsidRPr="008F4597">
        <w:rPr>
          <w:rFonts w:ascii="Times New Roman" w:hAnsi="Times New Roman"/>
          <w:i/>
          <w:iCs/>
          <w:noProof/>
          <w:sz w:val="24"/>
          <w:szCs w:val="24"/>
        </w:rPr>
        <w:t>Evidence-Based Complement. Altern. Med.</w:t>
      </w:r>
      <w:r w:rsidRPr="008F4597">
        <w:rPr>
          <w:rFonts w:ascii="Times New Roman" w:hAnsi="Times New Roman"/>
          <w:noProof/>
          <w:sz w:val="24"/>
          <w:szCs w:val="24"/>
        </w:rPr>
        <w:t>, 2021.</w:t>
      </w:r>
      <w:r w:rsidRPr="008F4597">
        <w:rPr>
          <w:rFonts w:ascii="Times New Roman" w:hAnsi="Times New Roman"/>
          <w:color w:val="000000"/>
          <w:sz w:val="24"/>
          <w:szCs w:val="24"/>
        </w:rPr>
        <w:t xml:space="preserve"> https://doi.org/10.21776/ub.JOIM</w:t>
      </w:r>
    </w:p>
    <w:p w14:paraId="09CECA9C"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color w:val="000000"/>
          <w:sz w:val="24"/>
          <w:szCs w:val="24"/>
        </w:rPr>
      </w:pPr>
    </w:p>
    <w:p w14:paraId="77D82775"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r w:rsidRPr="008F4597">
        <w:rPr>
          <w:rFonts w:ascii="Times New Roman" w:hAnsi="Times New Roman"/>
          <w:noProof/>
          <w:sz w:val="24"/>
          <w:szCs w:val="24"/>
        </w:rPr>
        <w:t xml:space="preserve">[21] M. S. Hur, M. H., Song, J. A., Lee, J., &amp; Lee, “Aromatherapy for stress reduction in healthy adults: A systematic review and meta-analysis,” </w:t>
      </w:r>
      <w:r w:rsidRPr="008F4597">
        <w:rPr>
          <w:rFonts w:ascii="Times New Roman" w:hAnsi="Times New Roman"/>
          <w:i/>
          <w:iCs/>
          <w:noProof/>
          <w:sz w:val="24"/>
          <w:szCs w:val="24"/>
        </w:rPr>
        <w:t>Int. J. Environ. Res. Public Health</w:t>
      </w:r>
      <w:r w:rsidRPr="008F4597">
        <w:rPr>
          <w:rFonts w:ascii="Times New Roman" w:hAnsi="Times New Roman"/>
          <w:noProof/>
          <w:sz w:val="24"/>
          <w:szCs w:val="24"/>
        </w:rPr>
        <w:t>, 2021.</w:t>
      </w:r>
    </w:p>
    <w:p w14:paraId="65B2EC57"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3A6E9C41"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r w:rsidRPr="008F4597">
        <w:rPr>
          <w:rFonts w:ascii="Times New Roman" w:hAnsi="Times New Roman"/>
          <w:noProof/>
          <w:sz w:val="24"/>
          <w:szCs w:val="24"/>
        </w:rPr>
        <w:t xml:space="preserve">[22] et al Donelli, D., Antonelli, M., Bellinazzi, C., “Effects of lavender on anxiety: A systematic review and meta-analysis,” </w:t>
      </w:r>
      <w:r w:rsidRPr="008F4597">
        <w:rPr>
          <w:rFonts w:ascii="Times New Roman" w:hAnsi="Times New Roman"/>
          <w:i/>
          <w:iCs/>
          <w:noProof/>
          <w:sz w:val="24"/>
          <w:szCs w:val="24"/>
        </w:rPr>
        <w:t>Phytomedicine</w:t>
      </w:r>
      <w:r w:rsidRPr="008F4597">
        <w:rPr>
          <w:rFonts w:ascii="Times New Roman" w:hAnsi="Times New Roman"/>
          <w:noProof/>
          <w:sz w:val="24"/>
          <w:szCs w:val="24"/>
        </w:rPr>
        <w:t>, vol. 65, 2021.</w:t>
      </w:r>
    </w:p>
    <w:p w14:paraId="50FFE94F"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406D410E"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r w:rsidRPr="008F4597">
        <w:rPr>
          <w:rFonts w:ascii="Times New Roman" w:hAnsi="Times New Roman"/>
          <w:noProof/>
          <w:sz w:val="24"/>
          <w:szCs w:val="24"/>
        </w:rPr>
        <w:t xml:space="preserve">[23] A. Yazdkhasti, M., &amp; Pirak, “The effect of lavender aromatherapy on anxiety among menopausal women,” </w:t>
      </w:r>
      <w:r w:rsidRPr="008F4597">
        <w:rPr>
          <w:rFonts w:ascii="Times New Roman" w:hAnsi="Times New Roman"/>
          <w:i/>
          <w:iCs/>
          <w:noProof/>
          <w:sz w:val="24"/>
          <w:szCs w:val="24"/>
        </w:rPr>
        <w:t>J. Obstet. Gynaecol. Res.</w:t>
      </w:r>
      <w:r w:rsidRPr="008F4597">
        <w:rPr>
          <w:rFonts w:ascii="Times New Roman" w:hAnsi="Times New Roman"/>
          <w:noProof/>
          <w:sz w:val="24"/>
          <w:szCs w:val="24"/>
        </w:rPr>
        <w:t>, 2022.</w:t>
      </w:r>
    </w:p>
    <w:p w14:paraId="7E264A0A"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3A658EF4"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r w:rsidRPr="008F4597">
        <w:rPr>
          <w:rFonts w:ascii="Times New Roman" w:hAnsi="Times New Roman"/>
          <w:noProof/>
          <w:sz w:val="24"/>
          <w:szCs w:val="24"/>
        </w:rPr>
        <w:t xml:space="preserve">[24] H. W. Lee, Y. L., Wu, Y., &amp; Tsang, “Aromatherapy for managing anxiety in women: A randomized controlled trial,” </w:t>
      </w:r>
      <w:r w:rsidRPr="008F4597">
        <w:rPr>
          <w:rFonts w:ascii="Times New Roman" w:hAnsi="Times New Roman"/>
          <w:i/>
          <w:iCs/>
          <w:noProof/>
          <w:sz w:val="24"/>
          <w:szCs w:val="24"/>
        </w:rPr>
        <w:t>Nurs. Heal. Sci.</w:t>
      </w:r>
      <w:r w:rsidRPr="008F4597">
        <w:rPr>
          <w:rFonts w:ascii="Times New Roman" w:hAnsi="Times New Roman"/>
          <w:noProof/>
          <w:sz w:val="24"/>
          <w:szCs w:val="24"/>
        </w:rPr>
        <w:t>, 2020.</w:t>
      </w:r>
    </w:p>
    <w:p w14:paraId="1D75DB0F"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6529EA73"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r w:rsidRPr="008F4597">
        <w:rPr>
          <w:rFonts w:ascii="Times New Roman" w:hAnsi="Times New Roman"/>
          <w:noProof/>
          <w:sz w:val="24"/>
          <w:szCs w:val="24"/>
        </w:rPr>
        <w:t xml:space="preserve">[25] T. Boehm, K., Büssing, A., &amp; Ostermann, “Aromatherapy as an intervention for anxiety reduction: A meta-analysis,” </w:t>
      </w:r>
      <w:r w:rsidRPr="008F4597">
        <w:rPr>
          <w:rFonts w:ascii="Times New Roman" w:hAnsi="Times New Roman"/>
          <w:i/>
          <w:iCs/>
          <w:noProof/>
          <w:sz w:val="24"/>
          <w:szCs w:val="24"/>
        </w:rPr>
        <w:t>BMC Complement. Med. Ther.</w:t>
      </w:r>
      <w:r w:rsidRPr="008F4597">
        <w:rPr>
          <w:rFonts w:ascii="Times New Roman" w:hAnsi="Times New Roman"/>
          <w:noProof/>
          <w:sz w:val="24"/>
          <w:szCs w:val="24"/>
        </w:rPr>
        <w:t>, 2021.</w:t>
      </w:r>
    </w:p>
    <w:p w14:paraId="348AE730"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14142661"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r w:rsidRPr="008F4597">
        <w:rPr>
          <w:rFonts w:ascii="Times New Roman" w:hAnsi="Times New Roman"/>
          <w:noProof/>
          <w:sz w:val="24"/>
          <w:szCs w:val="24"/>
        </w:rPr>
        <w:t xml:space="preserve">[26] C. T. Smith, C. A., Levett, K. M., &amp; Collins, “Complementary therapies for psychological symptoms during menopause,” </w:t>
      </w:r>
      <w:r w:rsidRPr="008F4597">
        <w:rPr>
          <w:rFonts w:ascii="Times New Roman" w:hAnsi="Times New Roman"/>
          <w:i/>
          <w:iCs/>
          <w:noProof/>
          <w:sz w:val="24"/>
          <w:szCs w:val="24"/>
        </w:rPr>
        <w:t>J. Women’s Heal.</w:t>
      </w:r>
      <w:r w:rsidRPr="008F4597">
        <w:rPr>
          <w:rFonts w:ascii="Times New Roman" w:hAnsi="Times New Roman"/>
          <w:noProof/>
          <w:sz w:val="24"/>
          <w:szCs w:val="24"/>
        </w:rPr>
        <w:t>, 2023.</w:t>
      </w:r>
    </w:p>
    <w:p w14:paraId="10628191"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64112097"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r w:rsidRPr="008F4597">
        <w:rPr>
          <w:rFonts w:ascii="Times New Roman" w:hAnsi="Times New Roman"/>
          <w:noProof/>
          <w:sz w:val="24"/>
          <w:szCs w:val="24"/>
        </w:rPr>
        <w:t xml:space="preserve">[27] Lehrner, J., Eckersberger, C., Walla, P., “Ambient odors of lavender reduce anxiety and improve mood in clinical settings.,” </w:t>
      </w:r>
      <w:r w:rsidRPr="008F4597">
        <w:rPr>
          <w:rFonts w:ascii="Times New Roman" w:hAnsi="Times New Roman"/>
          <w:i/>
          <w:iCs/>
          <w:noProof/>
          <w:sz w:val="24"/>
          <w:szCs w:val="24"/>
        </w:rPr>
        <w:t>Front. Psychol.</w:t>
      </w:r>
      <w:r w:rsidRPr="008F4597">
        <w:rPr>
          <w:rFonts w:ascii="Times New Roman" w:hAnsi="Times New Roman"/>
          <w:noProof/>
          <w:sz w:val="24"/>
          <w:szCs w:val="24"/>
        </w:rPr>
        <w:t>, 2020.</w:t>
      </w:r>
    </w:p>
    <w:p w14:paraId="66BF5CE2" w14:textId="77777777" w:rsidR="00145922" w:rsidRPr="008F4597" w:rsidRDefault="00145922"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p>
    <w:p w14:paraId="001C3A65" w14:textId="77777777" w:rsidR="00642BBA" w:rsidRPr="008F4597" w:rsidRDefault="00642BBA" w:rsidP="00145922">
      <w:pPr>
        <w:widowControl w:val="0"/>
        <w:autoSpaceDE w:val="0"/>
        <w:autoSpaceDN w:val="0"/>
        <w:adjustRightInd w:val="0"/>
        <w:spacing w:after="0" w:line="240" w:lineRule="auto"/>
        <w:ind w:left="1134" w:hanging="1134"/>
        <w:jc w:val="both"/>
        <w:rPr>
          <w:rFonts w:ascii="Times New Roman" w:hAnsi="Times New Roman"/>
          <w:noProof/>
          <w:sz w:val="24"/>
          <w:szCs w:val="24"/>
        </w:rPr>
      </w:pPr>
      <w:r w:rsidRPr="008F4597">
        <w:rPr>
          <w:rFonts w:ascii="Times New Roman" w:hAnsi="Times New Roman"/>
          <w:noProof/>
          <w:sz w:val="24"/>
          <w:szCs w:val="24"/>
        </w:rPr>
        <w:t xml:space="preserve">[28] Tiffanny Jones et al. (2021). </w:t>
      </w:r>
      <w:r w:rsidRPr="008F4597">
        <w:rPr>
          <w:rFonts w:ascii="Times New Roman" w:hAnsi="Times New Roman"/>
          <w:i/>
          <w:iCs/>
          <w:noProof/>
          <w:sz w:val="24"/>
          <w:szCs w:val="24"/>
        </w:rPr>
        <w:t>Lavender Aromatherapy to Reduce Anxiety During Intrauterine Insemination: A Randomized Controlled Trial</w:t>
      </w:r>
    </w:p>
    <w:p w14:paraId="55F8D9A1" w14:textId="77777777" w:rsidR="00642BBA" w:rsidRPr="008F4597" w:rsidRDefault="00642BBA" w:rsidP="00145922">
      <w:pPr>
        <w:spacing w:after="0" w:line="240" w:lineRule="auto"/>
        <w:ind w:left="1134" w:hanging="1134"/>
        <w:rPr>
          <w:rFonts w:ascii="Times New Roman" w:hAnsi="Times New Roman"/>
          <w:sz w:val="24"/>
          <w:szCs w:val="24"/>
          <w:lang w:val="en-ID"/>
        </w:rPr>
      </w:pPr>
      <w:r w:rsidRPr="008F4597">
        <w:rPr>
          <w:rFonts w:ascii="Times New Roman" w:hAnsi="Times New Roman"/>
          <w:sz w:val="24"/>
          <w:szCs w:val="24"/>
        </w:rPr>
        <w:fldChar w:fldCharType="end"/>
      </w:r>
    </w:p>
    <w:p w14:paraId="4725CF03" w14:textId="77777777" w:rsidR="008A7438" w:rsidRDefault="008A7438" w:rsidP="00145922">
      <w:pPr>
        <w:spacing w:after="0" w:line="240" w:lineRule="auto"/>
        <w:ind w:firstLine="425"/>
        <w:jc w:val="both"/>
        <w:rPr>
          <w:rFonts w:ascii="Times New Roman" w:hAnsi="Times New Roman"/>
          <w:sz w:val="24"/>
          <w:szCs w:val="24"/>
        </w:rPr>
      </w:pPr>
    </w:p>
    <w:p w14:paraId="09019000" w14:textId="77777777" w:rsidR="008F4597" w:rsidRDefault="008F4597" w:rsidP="00145922">
      <w:pPr>
        <w:spacing w:after="0" w:line="240" w:lineRule="auto"/>
        <w:ind w:firstLine="425"/>
        <w:jc w:val="both"/>
        <w:rPr>
          <w:rFonts w:ascii="Times New Roman" w:hAnsi="Times New Roman"/>
          <w:sz w:val="24"/>
          <w:szCs w:val="24"/>
        </w:rPr>
      </w:pPr>
    </w:p>
    <w:p w14:paraId="1BFE1011" w14:textId="77777777" w:rsidR="008F4597" w:rsidRDefault="008F4597" w:rsidP="00145922">
      <w:pPr>
        <w:spacing w:after="0" w:line="240" w:lineRule="auto"/>
        <w:ind w:firstLine="425"/>
        <w:jc w:val="both"/>
        <w:rPr>
          <w:rFonts w:ascii="Times New Roman" w:hAnsi="Times New Roman"/>
          <w:sz w:val="24"/>
          <w:szCs w:val="24"/>
        </w:rPr>
      </w:pPr>
    </w:p>
    <w:p w14:paraId="7CBB1B43" w14:textId="77777777" w:rsidR="008F4597" w:rsidRDefault="008F4597" w:rsidP="00145922">
      <w:pPr>
        <w:spacing w:after="0" w:line="240" w:lineRule="auto"/>
        <w:ind w:firstLine="425"/>
        <w:jc w:val="both"/>
        <w:rPr>
          <w:rFonts w:ascii="Times New Roman" w:hAnsi="Times New Roman"/>
          <w:sz w:val="24"/>
          <w:szCs w:val="24"/>
        </w:rPr>
      </w:pPr>
    </w:p>
    <w:p w14:paraId="3111D74C" w14:textId="77777777" w:rsidR="008F4597" w:rsidRDefault="008F4597" w:rsidP="00145922">
      <w:pPr>
        <w:spacing w:after="0" w:line="240" w:lineRule="auto"/>
        <w:ind w:firstLine="425"/>
        <w:jc w:val="both"/>
        <w:rPr>
          <w:rFonts w:ascii="Times New Roman" w:hAnsi="Times New Roman"/>
          <w:sz w:val="24"/>
          <w:szCs w:val="24"/>
        </w:rPr>
      </w:pPr>
    </w:p>
    <w:p w14:paraId="147D3F20" w14:textId="77777777" w:rsidR="008F4597" w:rsidRDefault="008F4597" w:rsidP="00145922">
      <w:pPr>
        <w:spacing w:after="0" w:line="240" w:lineRule="auto"/>
        <w:ind w:firstLine="425"/>
        <w:jc w:val="both"/>
        <w:rPr>
          <w:rFonts w:ascii="Times New Roman" w:hAnsi="Times New Roman"/>
          <w:sz w:val="24"/>
          <w:szCs w:val="24"/>
        </w:rPr>
      </w:pPr>
    </w:p>
    <w:p w14:paraId="23EB712A" w14:textId="77777777" w:rsidR="008F4597" w:rsidRDefault="008F4597" w:rsidP="00145922">
      <w:pPr>
        <w:spacing w:after="0" w:line="240" w:lineRule="auto"/>
        <w:ind w:firstLine="425"/>
        <w:jc w:val="both"/>
        <w:rPr>
          <w:rFonts w:ascii="Times New Roman" w:hAnsi="Times New Roman"/>
          <w:sz w:val="24"/>
          <w:szCs w:val="24"/>
        </w:rPr>
      </w:pPr>
    </w:p>
    <w:p w14:paraId="1A611720" w14:textId="77777777" w:rsidR="008F4597" w:rsidRDefault="008F4597" w:rsidP="00145922">
      <w:pPr>
        <w:spacing w:after="0" w:line="240" w:lineRule="auto"/>
        <w:ind w:firstLine="425"/>
        <w:jc w:val="both"/>
        <w:rPr>
          <w:rFonts w:ascii="Times New Roman" w:hAnsi="Times New Roman"/>
          <w:sz w:val="24"/>
          <w:szCs w:val="24"/>
        </w:rPr>
      </w:pPr>
    </w:p>
    <w:p w14:paraId="19C0E950" w14:textId="77777777" w:rsidR="008F4597" w:rsidRDefault="008F4597" w:rsidP="00145922">
      <w:pPr>
        <w:spacing w:after="0" w:line="240" w:lineRule="auto"/>
        <w:ind w:firstLine="425"/>
        <w:jc w:val="both"/>
        <w:rPr>
          <w:rFonts w:ascii="Times New Roman" w:hAnsi="Times New Roman"/>
          <w:sz w:val="24"/>
          <w:szCs w:val="24"/>
        </w:rPr>
      </w:pPr>
    </w:p>
    <w:p w14:paraId="18C36EDE" w14:textId="77777777" w:rsidR="008F4597" w:rsidRDefault="008F4597" w:rsidP="00145922">
      <w:pPr>
        <w:spacing w:after="0" w:line="240" w:lineRule="auto"/>
        <w:ind w:firstLine="425"/>
        <w:jc w:val="both"/>
        <w:rPr>
          <w:rFonts w:ascii="Times New Roman" w:hAnsi="Times New Roman"/>
          <w:sz w:val="24"/>
          <w:szCs w:val="24"/>
        </w:rPr>
      </w:pPr>
    </w:p>
    <w:p w14:paraId="1C80F518" w14:textId="77777777" w:rsidR="008F4597" w:rsidRDefault="008F4597" w:rsidP="00145922">
      <w:pPr>
        <w:spacing w:after="0" w:line="240" w:lineRule="auto"/>
        <w:ind w:firstLine="425"/>
        <w:jc w:val="both"/>
        <w:rPr>
          <w:rFonts w:ascii="Times New Roman" w:hAnsi="Times New Roman"/>
          <w:sz w:val="24"/>
          <w:szCs w:val="24"/>
        </w:rPr>
      </w:pPr>
    </w:p>
    <w:p w14:paraId="1A476746" w14:textId="77777777" w:rsidR="008F4597" w:rsidRDefault="008F4597" w:rsidP="00145922">
      <w:pPr>
        <w:spacing w:after="0" w:line="240" w:lineRule="auto"/>
        <w:ind w:firstLine="425"/>
        <w:jc w:val="both"/>
        <w:rPr>
          <w:rFonts w:ascii="Times New Roman" w:hAnsi="Times New Roman"/>
          <w:sz w:val="24"/>
          <w:szCs w:val="24"/>
        </w:rPr>
      </w:pPr>
    </w:p>
    <w:p w14:paraId="40519BD5" w14:textId="77777777" w:rsidR="008F4597" w:rsidRDefault="008F4597" w:rsidP="00145922">
      <w:pPr>
        <w:spacing w:after="0" w:line="240" w:lineRule="auto"/>
        <w:ind w:firstLine="425"/>
        <w:jc w:val="both"/>
        <w:rPr>
          <w:rFonts w:ascii="Times New Roman" w:hAnsi="Times New Roman"/>
          <w:sz w:val="24"/>
          <w:szCs w:val="24"/>
        </w:rPr>
      </w:pPr>
    </w:p>
    <w:p w14:paraId="15D40516" w14:textId="77777777" w:rsidR="008F4597" w:rsidRDefault="008F4597" w:rsidP="00145922">
      <w:pPr>
        <w:spacing w:after="0" w:line="240" w:lineRule="auto"/>
        <w:ind w:firstLine="425"/>
        <w:jc w:val="both"/>
        <w:rPr>
          <w:rFonts w:ascii="Times New Roman" w:hAnsi="Times New Roman"/>
          <w:sz w:val="24"/>
          <w:szCs w:val="24"/>
        </w:rPr>
      </w:pPr>
    </w:p>
    <w:p w14:paraId="01D3D425" w14:textId="77777777" w:rsidR="008F4597" w:rsidRPr="008F4597" w:rsidRDefault="008F4597" w:rsidP="00145922">
      <w:pPr>
        <w:spacing w:after="0" w:line="240" w:lineRule="auto"/>
        <w:ind w:firstLine="425"/>
        <w:jc w:val="both"/>
        <w:rPr>
          <w:rFonts w:ascii="Times New Roman" w:hAnsi="Times New Roman"/>
          <w:sz w:val="24"/>
          <w:szCs w:val="24"/>
        </w:rPr>
      </w:pPr>
    </w:p>
    <w:sectPr w:rsidR="008F4597" w:rsidRPr="008F4597" w:rsidSect="008F4597">
      <w:headerReference w:type="even" r:id="rId10"/>
      <w:headerReference w:type="default" r:id="rId11"/>
      <w:footerReference w:type="even" r:id="rId12"/>
      <w:footerReference w:type="default" r:id="rId13"/>
      <w:pgSz w:w="11906" w:h="16838" w:code="9"/>
      <w:pgMar w:top="1985" w:right="1134" w:bottom="1134" w:left="1418" w:header="0" w:footer="0" w:gutter="0"/>
      <w:pgNumType w:start="253"/>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9132" w14:textId="77777777" w:rsidR="0047695A" w:rsidRDefault="0047695A" w:rsidP="0035118B">
      <w:pPr>
        <w:spacing w:after="0" w:line="240" w:lineRule="auto"/>
      </w:pPr>
      <w:r>
        <w:separator/>
      </w:r>
    </w:p>
  </w:endnote>
  <w:endnote w:type="continuationSeparator" w:id="0">
    <w:p w14:paraId="65616BDD" w14:textId="77777777" w:rsidR="0047695A" w:rsidRDefault="0047695A" w:rsidP="0035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433580"/>
      <w:docPartObj>
        <w:docPartGallery w:val="Page Numbers (Bottom of Page)"/>
        <w:docPartUnique/>
      </w:docPartObj>
    </w:sdtPr>
    <w:sdtContent>
      <w:p w14:paraId="7B806B79" w14:textId="77777777" w:rsidR="00F2531D" w:rsidRDefault="00822962">
        <w:pPr>
          <w:pStyle w:val="Footer"/>
        </w:pPr>
        <w:r>
          <w:fldChar w:fldCharType="begin"/>
        </w:r>
        <w:r>
          <w:instrText xml:space="preserve"> PAGE   \* MERGEFORMAT </w:instrText>
        </w:r>
        <w:r>
          <w:fldChar w:fldCharType="separate"/>
        </w:r>
        <w:r w:rsidR="008F4597">
          <w:rPr>
            <w:noProof/>
          </w:rPr>
          <w:t>268</w:t>
        </w:r>
        <w:r>
          <w:rPr>
            <w:noProof/>
          </w:rPr>
          <w:fldChar w:fldCharType="end"/>
        </w:r>
      </w:p>
    </w:sdtContent>
  </w:sdt>
  <w:p w14:paraId="08A7FFE4" w14:textId="77777777" w:rsidR="004E3D20" w:rsidRDefault="004E3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433579"/>
      <w:docPartObj>
        <w:docPartGallery w:val="Page Numbers (Bottom of Page)"/>
        <w:docPartUnique/>
      </w:docPartObj>
    </w:sdtPr>
    <w:sdtEndPr>
      <w:rPr>
        <w:rFonts w:ascii="Times New Roman" w:hAnsi="Times New Roman"/>
      </w:rPr>
    </w:sdtEndPr>
    <w:sdtContent>
      <w:p w14:paraId="028872AB" w14:textId="77777777" w:rsidR="00F2531D" w:rsidRPr="008F4597" w:rsidRDefault="00822962">
        <w:pPr>
          <w:pStyle w:val="Footer"/>
          <w:jc w:val="right"/>
          <w:rPr>
            <w:rFonts w:ascii="Times New Roman" w:hAnsi="Times New Roman"/>
          </w:rPr>
        </w:pPr>
        <w:r w:rsidRPr="008F4597">
          <w:rPr>
            <w:rFonts w:ascii="Times New Roman" w:hAnsi="Times New Roman"/>
          </w:rPr>
          <w:fldChar w:fldCharType="begin"/>
        </w:r>
        <w:r w:rsidRPr="008F4597">
          <w:rPr>
            <w:rFonts w:ascii="Times New Roman" w:hAnsi="Times New Roman"/>
          </w:rPr>
          <w:instrText xml:space="preserve"> PAGE   \* MERGEFORMAT </w:instrText>
        </w:r>
        <w:r w:rsidRPr="008F4597">
          <w:rPr>
            <w:rFonts w:ascii="Times New Roman" w:hAnsi="Times New Roman"/>
          </w:rPr>
          <w:fldChar w:fldCharType="separate"/>
        </w:r>
        <w:r w:rsidR="008F4597">
          <w:rPr>
            <w:rFonts w:ascii="Times New Roman" w:hAnsi="Times New Roman"/>
            <w:noProof/>
          </w:rPr>
          <w:t>267</w:t>
        </w:r>
        <w:r w:rsidRPr="008F4597">
          <w:rPr>
            <w:rFonts w:ascii="Times New Roman" w:hAnsi="Times New Roman"/>
            <w:noProof/>
          </w:rPr>
          <w:fldChar w:fldCharType="end"/>
        </w:r>
      </w:p>
    </w:sdtContent>
  </w:sdt>
  <w:p w14:paraId="47A3C9BC" w14:textId="77777777" w:rsidR="007D0101" w:rsidRDefault="007D0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2CA6" w14:textId="77777777" w:rsidR="0047695A" w:rsidRDefault="0047695A" w:rsidP="0035118B">
      <w:pPr>
        <w:spacing w:after="0" w:line="240" w:lineRule="auto"/>
      </w:pPr>
      <w:r>
        <w:separator/>
      </w:r>
    </w:p>
  </w:footnote>
  <w:footnote w:type="continuationSeparator" w:id="0">
    <w:p w14:paraId="59C6A8CE" w14:textId="77777777" w:rsidR="0047695A" w:rsidRDefault="0047695A" w:rsidP="00351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51B8" w14:textId="77777777" w:rsidR="007D0101" w:rsidRDefault="007D0101" w:rsidP="00416C09">
    <w:pPr>
      <w:pStyle w:val="Header"/>
      <w:spacing w:after="0" w:line="240" w:lineRule="auto"/>
      <w:jc w:val="right"/>
      <w:rPr>
        <w:rFonts w:ascii="Times New Roman" w:hAnsi="Times New Roman"/>
        <w:b/>
      </w:rPr>
    </w:pPr>
  </w:p>
  <w:tbl>
    <w:tblPr>
      <w:tblW w:w="7830" w:type="dxa"/>
      <w:tblInd w:w="108" w:type="dxa"/>
      <w:tblLook w:val="04A0" w:firstRow="1" w:lastRow="0" w:firstColumn="1" w:lastColumn="0" w:noHBand="0" w:noVBand="1"/>
    </w:tblPr>
    <w:tblGrid>
      <w:gridCol w:w="1440"/>
      <w:gridCol w:w="6390"/>
    </w:tblGrid>
    <w:tr w:rsidR="00D93C2E" w:rsidRPr="00FD23F0" w14:paraId="70B8F36F" w14:textId="77777777" w:rsidTr="00B4201A">
      <w:trPr>
        <w:trHeight w:val="1719"/>
      </w:trPr>
      <w:tc>
        <w:tcPr>
          <w:tcW w:w="1440" w:type="dxa"/>
        </w:tcPr>
        <w:p w14:paraId="1D79EFF0" w14:textId="77777777" w:rsidR="00B4201A" w:rsidRDefault="00B4201A" w:rsidP="00323C8F">
          <w:pPr>
            <w:pStyle w:val="Header"/>
            <w:tabs>
              <w:tab w:val="center" w:pos="6552"/>
            </w:tabs>
            <w:rPr>
              <w:szCs w:val="20"/>
              <w:lang w:val="en-US"/>
            </w:rPr>
          </w:pPr>
        </w:p>
        <w:p w14:paraId="69F699D6" w14:textId="77777777" w:rsidR="00D93C2E" w:rsidRPr="00130DF4" w:rsidRDefault="00D93C2E" w:rsidP="00323C8F">
          <w:pPr>
            <w:pStyle w:val="Header"/>
            <w:tabs>
              <w:tab w:val="center" w:pos="6552"/>
            </w:tabs>
            <w:rPr>
              <w:rFonts w:ascii="Times New Roman" w:hAnsi="Times New Roman"/>
              <w:sz w:val="20"/>
              <w:szCs w:val="20"/>
              <w:lang w:val="en-US"/>
            </w:rPr>
          </w:pPr>
          <w:r>
            <w:rPr>
              <w:rFonts w:ascii="Times New Roman" w:hAnsi="Times New Roman"/>
              <w:b/>
              <w:noProof/>
              <w:sz w:val="24"/>
              <w:lang w:val="en-US"/>
            </w:rPr>
            <w:drawing>
              <wp:inline distT="0" distB="0" distL="0" distR="0" wp14:anchorId="3357B0E2" wp14:editId="4629AD8F">
                <wp:extent cx="706755" cy="817245"/>
                <wp:effectExtent l="19050" t="0" r="0" b="0"/>
                <wp:docPr id="3" name="Picture 3" descr="D:\GAMBAR KESEHATAN\QA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AMBAR KESEHATAN\QAJI.jpg"/>
                        <pic:cNvPicPr>
                          <a:picLocks noChangeAspect="1" noChangeArrowheads="1"/>
                        </pic:cNvPicPr>
                      </pic:nvPicPr>
                      <pic:blipFill>
                        <a:blip r:embed="rId1"/>
                        <a:srcRect/>
                        <a:stretch>
                          <a:fillRect/>
                        </a:stretch>
                      </pic:blipFill>
                      <pic:spPr bwMode="auto">
                        <a:xfrm>
                          <a:off x="0" y="0"/>
                          <a:ext cx="706755" cy="817245"/>
                        </a:xfrm>
                        <a:prstGeom prst="rect">
                          <a:avLst/>
                        </a:prstGeom>
                        <a:noFill/>
                        <a:ln w="9525">
                          <a:noFill/>
                          <a:miter lim="800000"/>
                          <a:headEnd/>
                          <a:tailEnd/>
                        </a:ln>
                      </pic:spPr>
                    </pic:pic>
                  </a:graphicData>
                </a:graphic>
              </wp:inline>
            </w:drawing>
          </w:r>
          <w:r>
            <w:rPr>
              <w:szCs w:val="20"/>
              <w:lang w:val="en-US"/>
            </w:rPr>
            <w:t xml:space="preserve"> </w:t>
          </w:r>
        </w:p>
      </w:tc>
      <w:tc>
        <w:tcPr>
          <w:tcW w:w="6390" w:type="dxa"/>
        </w:tcPr>
        <w:p w14:paraId="347883CE" w14:textId="77777777" w:rsidR="00B4201A" w:rsidRDefault="00B4201A" w:rsidP="00D93C2E">
          <w:pPr>
            <w:pStyle w:val="Header"/>
            <w:tabs>
              <w:tab w:val="center" w:pos="6750"/>
            </w:tabs>
            <w:spacing w:after="0" w:line="240" w:lineRule="auto"/>
            <w:rPr>
              <w:rFonts w:ascii="Times New Roman" w:hAnsi="Times New Roman"/>
              <w:b/>
              <w:i/>
              <w:sz w:val="20"/>
              <w:szCs w:val="20"/>
              <w:lang w:val="en-US"/>
            </w:rPr>
          </w:pPr>
        </w:p>
        <w:p w14:paraId="0411F7BE" w14:textId="77777777" w:rsidR="00E0306A" w:rsidRDefault="00E0306A" w:rsidP="00E0306A">
          <w:pPr>
            <w:pStyle w:val="Title"/>
            <w:jc w:val="left"/>
          </w:pPr>
        </w:p>
        <w:p w14:paraId="5343F47C" w14:textId="77777777" w:rsidR="00E0306A" w:rsidRDefault="00E0306A" w:rsidP="00E0306A">
          <w:pPr>
            <w:pStyle w:val="Title"/>
            <w:jc w:val="left"/>
          </w:pPr>
        </w:p>
        <w:p w14:paraId="67D49919" w14:textId="4059E21B" w:rsidR="00E0306A" w:rsidRPr="00E0306A" w:rsidRDefault="00E0306A" w:rsidP="00E0306A">
          <w:pPr>
            <w:pStyle w:val="Title"/>
            <w:jc w:val="left"/>
          </w:pPr>
          <w:r w:rsidRPr="00E0306A">
            <w:t>Pengaruh Aromaterapi Lavender terhadap Kecemasan pada Wanita Premenopause: Studi Kuasi Eksperimental</w:t>
          </w:r>
        </w:p>
        <w:p w14:paraId="52CBA7EC" w14:textId="07441BCB" w:rsidR="00B4201A" w:rsidRPr="00E0306A" w:rsidRDefault="00D93C2E" w:rsidP="00E0306A">
          <w:pPr>
            <w:pStyle w:val="Header"/>
            <w:tabs>
              <w:tab w:val="left" w:pos="408"/>
              <w:tab w:val="center" w:pos="6750"/>
            </w:tabs>
            <w:spacing w:after="0" w:line="240" w:lineRule="auto"/>
            <w:rPr>
              <w:rFonts w:ascii="Times New Roman" w:hAnsi="Times New Roman"/>
              <w:sz w:val="20"/>
              <w:szCs w:val="20"/>
            </w:rPr>
          </w:pPr>
          <w:r w:rsidRPr="00410291">
            <w:rPr>
              <w:rFonts w:ascii="Times New Roman" w:hAnsi="Times New Roman"/>
              <w:sz w:val="20"/>
              <w:szCs w:val="20"/>
            </w:rPr>
            <w:tab/>
          </w:r>
        </w:p>
        <w:p w14:paraId="32FEBB16" w14:textId="7107083E" w:rsidR="00E0306A" w:rsidRPr="00E0306A" w:rsidRDefault="00E0306A" w:rsidP="00E0306A">
          <w:pPr>
            <w:pBdr>
              <w:top w:val="nil"/>
              <w:left w:val="nil"/>
              <w:bottom w:val="nil"/>
              <w:right w:val="nil"/>
              <w:between w:val="nil"/>
            </w:pBdr>
            <w:spacing w:after="0" w:line="240" w:lineRule="auto"/>
            <w:rPr>
              <w:rFonts w:ascii="Times New Roman" w:eastAsia="Cambria" w:hAnsi="Times New Roman"/>
              <w:b/>
              <w:bCs/>
              <w:color w:val="000000"/>
              <w:sz w:val="20"/>
              <w:szCs w:val="20"/>
            </w:rPr>
          </w:pPr>
          <w:r w:rsidRPr="00E0306A">
            <w:rPr>
              <w:rFonts w:ascii="Times New Roman" w:eastAsia="Cambria" w:hAnsi="Times New Roman"/>
              <w:b/>
              <w:bCs/>
              <w:color w:val="000000"/>
              <w:sz w:val="20"/>
              <w:szCs w:val="20"/>
            </w:rPr>
            <w:t>An Nisa Fithri</w:t>
          </w:r>
          <w:r w:rsidRPr="00E0306A">
            <w:rPr>
              <w:rFonts w:ascii="Times New Roman" w:eastAsia="Cambria" w:hAnsi="Times New Roman"/>
              <w:b/>
              <w:bCs/>
              <w:color w:val="000000"/>
              <w:sz w:val="20"/>
              <w:szCs w:val="20"/>
              <w:vertAlign w:val="superscript"/>
            </w:rPr>
            <w:t>1</w:t>
          </w:r>
          <w:r w:rsidRPr="00E0306A">
            <w:rPr>
              <w:rFonts w:ascii="Times New Roman" w:eastAsia="Cambria" w:hAnsi="Times New Roman"/>
              <w:b/>
              <w:bCs/>
              <w:color w:val="000000"/>
              <w:sz w:val="20"/>
              <w:szCs w:val="20"/>
            </w:rPr>
            <w:t>, Eka Yuni Indah Nurmala</w:t>
          </w:r>
          <w:r w:rsidRPr="00E0306A">
            <w:rPr>
              <w:rFonts w:ascii="Times New Roman" w:eastAsia="Cambria" w:hAnsi="Times New Roman"/>
              <w:b/>
              <w:bCs/>
              <w:color w:val="000000"/>
              <w:sz w:val="20"/>
              <w:szCs w:val="20"/>
              <w:vertAlign w:val="superscript"/>
            </w:rPr>
            <w:t>2</w:t>
          </w:r>
          <w:r w:rsidRPr="00E0306A">
            <w:rPr>
              <w:rFonts w:ascii="Times New Roman" w:eastAsia="Cambria" w:hAnsi="Times New Roman"/>
              <w:b/>
              <w:bCs/>
              <w:color w:val="000000"/>
              <w:sz w:val="20"/>
              <w:szCs w:val="20"/>
            </w:rPr>
            <w:t>, Tarni</w:t>
          </w:r>
          <w:r w:rsidRPr="00E0306A">
            <w:rPr>
              <w:rFonts w:ascii="Times New Roman" w:eastAsia="Cambria" w:hAnsi="Times New Roman"/>
              <w:b/>
              <w:bCs/>
              <w:color w:val="000000"/>
              <w:sz w:val="20"/>
              <w:szCs w:val="20"/>
              <w:vertAlign w:val="superscript"/>
            </w:rPr>
            <w:t>3</w:t>
          </w:r>
          <w:r w:rsidRPr="00E0306A">
            <w:rPr>
              <w:rFonts w:ascii="Times New Roman" w:eastAsia="Cambria" w:hAnsi="Times New Roman"/>
              <w:b/>
              <w:bCs/>
              <w:color w:val="000000"/>
              <w:sz w:val="20"/>
              <w:szCs w:val="20"/>
            </w:rPr>
            <w:t>, Miftakhul Magfirah Ermadona</w:t>
          </w:r>
          <w:r w:rsidRPr="00E0306A">
            <w:rPr>
              <w:rFonts w:ascii="Times New Roman" w:eastAsia="Cambria" w:hAnsi="Times New Roman"/>
              <w:b/>
              <w:bCs/>
              <w:color w:val="000000"/>
              <w:sz w:val="20"/>
              <w:szCs w:val="20"/>
              <w:vertAlign w:val="superscript"/>
            </w:rPr>
            <w:t>4</w:t>
          </w:r>
          <w:r w:rsidRPr="00E0306A">
            <w:rPr>
              <w:rFonts w:ascii="Times New Roman" w:eastAsia="Cambria" w:hAnsi="Times New Roman"/>
              <w:b/>
              <w:bCs/>
              <w:color w:val="000000"/>
              <w:sz w:val="20"/>
              <w:szCs w:val="20"/>
            </w:rPr>
            <w:t>, Arti Wardani</w:t>
          </w:r>
          <w:r w:rsidRPr="00E0306A">
            <w:rPr>
              <w:rFonts w:ascii="Times New Roman" w:eastAsia="Cambria" w:hAnsi="Times New Roman"/>
              <w:b/>
              <w:bCs/>
              <w:color w:val="000000"/>
              <w:sz w:val="20"/>
              <w:szCs w:val="20"/>
              <w:vertAlign w:val="superscript"/>
            </w:rPr>
            <w:t>5</w:t>
          </w:r>
          <w:r w:rsidRPr="00E0306A">
            <w:rPr>
              <w:rFonts w:ascii="Times New Roman" w:eastAsia="Cambria" w:hAnsi="Times New Roman"/>
              <w:b/>
              <w:bCs/>
              <w:color w:val="000000"/>
              <w:sz w:val="20"/>
              <w:szCs w:val="20"/>
            </w:rPr>
            <w:t>, Lilik Winarsih</w:t>
          </w:r>
          <w:r w:rsidRPr="00E0306A">
            <w:rPr>
              <w:rFonts w:ascii="Times New Roman" w:eastAsia="Cambria" w:hAnsi="Times New Roman"/>
              <w:b/>
              <w:bCs/>
              <w:color w:val="000000"/>
              <w:sz w:val="20"/>
              <w:szCs w:val="20"/>
              <w:vertAlign w:val="superscript"/>
            </w:rPr>
            <w:t>6</w:t>
          </w:r>
          <w:r w:rsidRPr="00E0306A">
            <w:rPr>
              <w:rFonts w:ascii="Times New Roman" w:eastAsia="Cambria" w:hAnsi="Times New Roman"/>
              <w:b/>
              <w:bCs/>
              <w:color w:val="000000"/>
              <w:sz w:val="20"/>
              <w:szCs w:val="20"/>
            </w:rPr>
            <w:t>, Siti Kholifah</w:t>
          </w:r>
          <w:r w:rsidRPr="00E0306A">
            <w:rPr>
              <w:rFonts w:ascii="Times New Roman" w:eastAsia="Cambria" w:hAnsi="Times New Roman"/>
              <w:b/>
              <w:bCs/>
              <w:color w:val="000000"/>
              <w:sz w:val="20"/>
              <w:szCs w:val="20"/>
              <w:vertAlign w:val="superscript"/>
            </w:rPr>
            <w:t>7</w:t>
          </w:r>
          <w:r w:rsidRPr="00E0306A">
            <w:rPr>
              <w:rFonts w:ascii="Times New Roman" w:eastAsia="Cambria" w:hAnsi="Times New Roman"/>
              <w:b/>
              <w:bCs/>
              <w:color w:val="000000"/>
              <w:sz w:val="20"/>
              <w:szCs w:val="20"/>
            </w:rPr>
            <w:t>, Ulfa Nur Hidayati</w:t>
          </w:r>
          <w:r w:rsidRPr="00E0306A">
            <w:rPr>
              <w:rFonts w:ascii="Times New Roman" w:eastAsia="Cambria" w:hAnsi="Times New Roman"/>
              <w:b/>
              <w:bCs/>
              <w:color w:val="000000"/>
              <w:sz w:val="20"/>
              <w:szCs w:val="20"/>
              <w:vertAlign w:val="superscript"/>
            </w:rPr>
            <w:t>8</w:t>
          </w:r>
          <w:r w:rsidRPr="00E0306A">
            <w:rPr>
              <w:rFonts w:ascii="Times New Roman" w:eastAsia="Cambria" w:hAnsi="Times New Roman"/>
              <w:b/>
              <w:bCs/>
              <w:color w:val="000000"/>
              <w:sz w:val="20"/>
              <w:szCs w:val="20"/>
            </w:rPr>
            <w:t>, Chinthia Kartikaningtias</w:t>
          </w:r>
          <w:r w:rsidRPr="00E0306A">
            <w:rPr>
              <w:rFonts w:ascii="Times New Roman" w:eastAsia="Cambria" w:hAnsi="Times New Roman"/>
              <w:b/>
              <w:bCs/>
              <w:color w:val="000000"/>
              <w:sz w:val="20"/>
              <w:szCs w:val="20"/>
              <w:vertAlign w:val="superscript"/>
            </w:rPr>
            <w:t>9</w:t>
          </w:r>
          <w:r w:rsidRPr="00E0306A">
            <w:rPr>
              <w:rFonts w:ascii="Times New Roman" w:eastAsia="Cambria" w:hAnsi="Times New Roman"/>
              <w:b/>
              <w:bCs/>
              <w:color w:val="000000"/>
              <w:sz w:val="20"/>
              <w:szCs w:val="20"/>
            </w:rPr>
            <w:t>, Nanda Agnesia</w:t>
          </w:r>
          <w:r w:rsidRPr="00E0306A">
            <w:rPr>
              <w:rFonts w:ascii="Times New Roman" w:eastAsia="Cambria" w:hAnsi="Times New Roman"/>
              <w:b/>
              <w:bCs/>
              <w:color w:val="000000"/>
              <w:sz w:val="20"/>
              <w:szCs w:val="20"/>
              <w:vertAlign w:val="superscript"/>
            </w:rPr>
            <w:t>10</w:t>
          </w:r>
          <w:r w:rsidRPr="00E0306A">
            <w:rPr>
              <w:rFonts w:ascii="Times New Roman" w:eastAsia="Cambria" w:hAnsi="Times New Roman"/>
              <w:b/>
              <w:bCs/>
              <w:color w:val="000000"/>
              <w:sz w:val="20"/>
              <w:szCs w:val="20"/>
            </w:rPr>
            <w:t>, Nanik Susanti</w:t>
          </w:r>
          <w:r w:rsidRPr="00E0306A">
            <w:rPr>
              <w:rFonts w:ascii="Times New Roman" w:eastAsia="Cambria" w:hAnsi="Times New Roman"/>
              <w:b/>
              <w:bCs/>
              <w:color w:val="000000"/>
              <w:sz w:val="20"/>
              <w:szCs w:val="20"/>
              <w:vertAlign w:val="superscript"/>
            </w:rPr>
            <w:t>11</w:t>
          </w:r>
          <w:r w:rsidRPr="00E0306A">
            <w:rPr>
              <w:rFonts w:ascii="Times New Roman" w:eastAsia="Cambria" w:hAnsi="Times New Roman"/>
              <w:b/>
              <w:bCs/>
              <w:color w:val="000000"/>
              <w:sz w:val="20"/>
              <w:szCs w:val="20"/>
            </w:rPr>
            <w:t>, Afiatur Rohimah</w:t>
          </w:r>
          <w:r w:rsidRPr="00E0306A">
            <w:rPr>
              <w:rFonts w:ascii="Times New Roman" w:eastAsia="Cambria" w:hAnsi="Times New Roman"/>
              <w:b/>
              <w:bCs/>
              <w:color w:val="000000"/>
              <w:sz w:val="20"/>
              <w:szCs w:val="20"/>
              <w:vertAlign w:val="superscript"/>
            </w:rPr>
            <w:t>12</w:t>
          </w:r>
          <w:r w:rsidRPr="00E0306A">
            <w:rPr>
              <w:rFonts w:ascii="Times New Roman" w:eastAsia="Cambria" w:hAnsi="Times New Roman"/>
              <w:b/>
              <w:bCs/>
              <w:color w:val="000000"/>
              <w:sz w:val="20"/>
              <w:szCs w:val="20"/>
            </w:rPr>
            <w:t>, Rezha Alifia Hildayanti</w:t>
          </w:r>
          <w:r w:rsidRPr="00E0306A">
            <w:rPr>
              <w:rFonts w:ascii="Times New Roman" w:eastAsia="Cambria" w:hAnsi="Times New Roman"/>
              <w:b/>
              <w:bCs/>
              <w:color w:val="000000"/>
              <w:sz w:val="20"/>
              <w:szCs w:val="20"/>
              <w:vertAlign w:val="superscript"/>
            </w:rPr>
            <w:t>13</w:t>
          </w:r>
          <w:r w:rsidRPr="00E0306A">
            <w:rPr>
              <w:rFonts w:ascii="Times New Roman" w:eastAsia="Cambria" w:hAnsi="Times New Roman"/>
              <w:b/>
              <w:bCs/>
              <w:color w:val="000000"/>
              <w:sz w:val="20"/>
              <w:szCs w:val="20"/>
            </w:rPr>
            <w:t>, Eny Rahmawati</w:t>
          </w:r>
          <w:r w:rsidRPr="00E0306A">
            <w:rPr>
              <w:rFonts w:ascii="Times New Roman" w:eastAsia="Cambria" w:hAnsi="Times New Roman"/>
              <w:b/>
              <w:bCs/>
              <w:color w:val="000000"/>
              <w:sz w:val="20"/>
              <w:szCs w:val="20"/>
              <w:vertAlign w:val="superscript"/>
            </w:rPr>
            <w:t>14</w:t>
          </w:r>
          <w:r w:rsidRPr="00E0306A">
            <w:rPr>
              <w:rFonts w:ascii="Times New Roman" w:eastAsia="Cambria" w:hAnsi="Times New Roman"/>
              <w:b/>
              <w:bCs/>
              <w:color w:val="000000"/>
              <w:sz w:val="20"/>
              <w:szCs w:val="20"/>
            </w:rPr>
            <w:t>, Luluk Nur Aini</w:t>
          </w:r>
          <w:r w:rsidRPr="00E0306A">
            <w:rPr>
              <w:rFonts w:ascii="Times New Roman" w:eastAsia="Cambria" w:hAnsi="Times New Roman"/>
              <w:b/>
              <w:bCs/>
              <w:color w:val="000000"/>
              <w:sz w:val="20"/>
              <w:szCs w:val="20"/>
              <w:vertAlign w:val="superscript"/>
            </w:rPr>
            <w:t>15</w:t>
          </w:r>
        </w:p>
        <w:p w14:paraId="1AA2C053" w14:textId="76D29DED" w:rsidR="00D93C2E" w:rsidRPr="00FD23F0" w:rsidRDefault="00E0306A" w:rsidP="008F4597">
          <w:pPr>
            <w:pStyle w:val="Header"/>
            <w:spacing w:after="0" w:line="240" w:lineRule="auto"/>
            <w:rPr>
              <w:rFonts w:ascii="Times New Roman" w:hAnsi="Times New Roman"/>
              <w:sz w:val="20"/>
              <w:szCs w:val="20"/>
              <w:lang w:val="en-US"/>
            </w:rPr>
          </w:pPr>
          <w:r w:rsidRPr="00E0306A">
            <w:rPr>
              <w:rFonts w:ascii="Times New Roman" w:hAnsi="Times New Roman"/>
              <w:sz w:val="20"/>
              <w:szCs w:val="20"/>
              <w:vertAlign w:val="superscript"/>
            </w:rPr>
            <w:t>1</w:t>
          </w:r>
          <w:r w:rsidR="008F4597">
            <w:rPr>
              <w:rFonts w:ascii="Times New Roman" w:hAnsi="Times New Roman"/>
              <w:sz w:val="20"/>
              <w:szCs w:val="20"/>
              <w:vertAlign w:val="superscript"/>
              <w:lang w:val="en-US"/>
            </w:rPr>
            <w:t>-</w:t>
          </w:r>
          <w:r w:rsidRPr="00E0306A">
            <w:rPr>
              <w:rFonts w:ascii="Times New Roman" w:hAnsi="Times New Roman"/>
              <w:sz w:val="20"/>
              <w:szCs w:val="20"/>
              <w:vertAlign w:val="superscript"/>
            </w:rPr>
            <w:t>15</w:t>
          </w:r>
          <w:r w:rsidRPr="00E0306A">
            <w:rPr>
              <w:rFonts w:ascii="Times New Roman" w:hAnsi="Times New Roman"/>
              <w:sz w:val="20"/>
              <w:szCs w:val="20"/>
            </w:rPr>
            <w:t>Sekolah Tinggi Ilmu Kesehatan Kendedes</w:t>
          </w:r>
        </w:p>
      </w:tc>
    </w:tr>
  </w:tbl>
  <w:p w14:paraId="025FEDE0" w14:textId="77777777" w:rsidR="007D0101" w:rsidRPr="00D93C2E" w:rsidRDefault="007D0101" w:rsidP="00766B8D">
    <w:pPr>
      <w:pStyle w:val="Header"/>
      <w:spacing w:after="0" w:line="240" w:lineRule="auto"/>
      <w:rPr>
        <w:rFonts w:ascii="Times New Roman" w:hAnsi="Times New Roman"/>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7066" w14:textId="77777777" w:rsidR="007D0101" w:rsidRDefault="007D0101" w:rsidP="005A18B3">
    <w:pPr>
      <w:pStyle w:val="Header"/>
      <w:spacing w:after="0" w:line="240" w:lineRule="auto"/>
      <w:jc w:val="right"/>
      <w:rPr>
        <w:rFonts w:ascii="Times New Roman" w:hAnsi="Times New Roman"/>
        <w:b/>
      </w:rPr>
    </w:pPr>
  </w:p>
  <w:tbl>
    <w:tblPr>
      <w:tblW w:w="8748" w:type="dxa"/>
      <w:tblLook w:val="04A0" w:firstRow="1" w:lastRow="0" w:firstColumn="1" w:lastColumn="0" w:noHBand="0" w:noVBand="1"/>
    </w:tblPr>
    <w:tblGrid>
      <w:gridCol w:w="6948"/>
      <w:gridCol w:w="1800"/>
    </w:tblGrid>
    <w:tr w:rsidR="00D93C2E" w:rsidRPr="00FD23F0" w14:paraId="296DB2AE" w14:textId="77777777" w:rsidTr="008F4597">
      <w:trPr>
        <w:trHeight w:val="1698"/>
      </w:trPr>
      <w:tc>
        <w:tcPr>
          <w:tcW w:w="6948" w:type="dxa"/>
        </w:tcPr>
        <w:p w14:paraId="4C53EFE4" w14:textId="77777777" w:rsidR="00D93C2E" w:rsidRDefault="00D93C2E" w:rsidP="00D93C2E">
          <w:pPr>
            <w:pStyle w:val="Header"/>
            <w:spacing w:after="0" w:line="240" w:lineRule="auto"/>
            <w:jc w:val="right"/>
            <w:rPr>
              <w:rFonts w:ascii="Times New Roman" w:hAnsi="Times New Roman"/>
              <w:b/>
              <w:sz w:val="24"/>
              <w:lang w:val="en-US"/>
            </w:rPr>
          </w:pPr>
        </w:p>
        <w:p w14:paraId="4B26DAD0" w14:textId="77777777" w:rsidR="00D93C2E" w:rsidRDefault="00D93C2E" w:rsidP="00D93C2E">
          <w:pPr>
            <w:pStyle w:val="Header"/>
            <w:spacing w:after="0" w:line="240" w:lineRule="auto"/>
            <w:jc w:val="right"/>
            <w:rPr>
              <w:rFonts w:ascii="Times New Roman" w:hAnsi="Times New Roman"/>
              <w:b/>
              <w:sz w:val="24"/>
              <w:lang w:val="en-US"/>
            </w:rPr>
          </w:pPr>
        </w:p>
        <w:p w14:paraId="2CA5475D" w14:textId="77777777" w:rsidR="00D93C2E" w:rsidRPr="00410291" w:rsidRDefault="00D93C2E" w:rsidP="00D93C2E">
          <w:pPr>
            <w:pStyle w:val="Header"/>
            <w:spacing w:after="0" w:line="240" w:lineRule="auto"/>
            <w:jc w:val="right"/>
            <w:rPr>
              <w:rFonts w:ascii="Times New Roman" w:hAnsi="Times New Roman"/>
              <w:b/>
              <w:sz w:val="24"/>
              <w:lang w:val="en-US"/>
            </w:rPr>
          </w:pPr>
          <w:hyperlink r:id="rId1" w:history="1">
            <w:r w:rsidRPr="00417AB5">
              <w:rPr>
                <w:rStyle w:val="Hyperlink"/>
                <w:rFonts w:ascii="Times New Roman" w:hAnsi="Times New Roman"/>
                <w:b/>
                <w:sz w:val="24"/>
              </w:rPr>
              <w:t>http://ejournal.unitomo.ac.id/index.php/jhest</w:t>
            </w:r>
          </w:hyperlink>
        </w:p>
        <w:p w14:paraId="5BAF808B" w14:textId="77777777" w:rsidR="00D93C2E" w:rsidRPr="00410291" w:rsidRDefault="00D93C2E" w:rsidP="00D93C2E">
          <w:pPr>
            <w:pStyle w:val="Header"/>
            <w:spacing w:after="0" w:line="240" w:lineRule="auto"/>
            <w:jc w:val="right"/>
            <w:rPr>
              <w:rFonts w:ascii="Times New Roman" w:hAnsi="Times New Roman"/>
              <w:b/>
              <w:sz w:val="24"/>
              <w:lang w:val="en-US"/>
            </w:rPr>
          </w:pPr>
          <w:r w:rsidRPr="00410291">
            <w:rPr>
              <w:rFonts w:ascii="Times New Roman" w:hAnsi="Times New Roman"/>
              <w:b/>
              <w:sz w:val="24"/>
            </w:rPr>
            <w:t xml:space="preserve">P-ISSN </w:t>
          </w:r>
          <w:r w:rsidRPr="00410291">
            <w:rPr>
              <w:rFonts w:ascii="Times New Roman" w:hAnsi="Times New Roman"/>
              <w:b/>
              <w:sz w:val="24"/>
              <w:lang w:val="en-US"/>
            </w:rPr>
            <w:t>2615</w:t>
          </w:r>
          <w:r w:rsidRPr="00410291">
            <w:rPr>
              <w:rFonts w:ascii="Times New Roman" w:hAnsi="Times New Roman"/>
              <w:b/>
              <w:sz w:val="24"/>
            </w:rPr>
            <w:t>-</w:t>
          </w:r>
          <w:r w:rsidRPr="00410291">
            <w:rPr>
              <w:rFonts w:ascii="Times New Roman" w:hAnsi="Times New Roman"/>
              <w:b/>
              <w:sz w:val="24"/>
              <w:lang w:val="en-US"/>
            </w:rPr>
            <w:t>398X</w:t>
          </w:r>
          <w:r w:rsidRPr="00410291">
            <w:rPr>
              <w:rFonts w:ascii="Times New Roman" w:hAnsi="Times New Roman"/>
              <w:b/>
              <w:sz w:val="24"/>
            </w:rPr>
            <w:t xml:space="preserve"> (cetak) / E-ISSN </w:t>
          </w:r>
          <w:r w:rsidRPr="00410291">
            <w:rPr>
              <w:rFonts w:ascii="Times New Roman" w:hAnsi="Times New Roman"/>
              <w:b/>
              <w:sz w:val="24"/>
              <w:lang w:val="en-US"/>
            </w:rPr>
            <w:t>2622</w:t>
          </w:r>
          <w:r w:rsidRPr="00410291">
            <w:rPr>
              <w:rFonts w:ascii="Times New Roman" w:hAnsi="Times New Roman"/>
              <w:b/>
              <w:sz w:val="24"/>
            </w:rPr>
            <w:t>-</w:t>
          </w:r>
          <w:r w:rsidRPr="00410291">
            <w:rPr>
              <w:rFonts w:ascii="Times New Roman" w:hAnsi="Times New Roman"/>
              <w:b/>
              <w:sz w:val="24"/>
              <w:lang w:val="en-US"/>
            </w:rPr>
            <w:t>3600</w:t>
          </w:r>
          <w:r w:rsidRPr="00410291">
            <w:rPr>
              <w:rFonts w:ascii="Times New Roman" w:hAnsi="Times New Roman"/>
              <w:b/>
              <w:sz w:val="24"/>
            </w:rPr>
            <w:t xml:space="preserve"> (on</w:t>
          </w:r>
          <w:r w:rsidRPr="00410291">
            <w:rPr>
              <w:rFonts w:ascii="Times New Roman" w:hAnsi="Times New Roman"/>
              <w:b/>
              <w:sz w:val="24"/>
              <w:lang w:val="en-US"/>
            </w:rPr>
            <w:t>line)</w:t>
          </w:r>
        </w:p>
        <w:p w14:paraId="539E3A17" w14:textId="2BDEACF9" w:rsidR="008F4597" w:rsidRPr="00410291" w:rsidRDefault="00931DA0" w:rsidP="008F4597">
          <w:pPr>
            <w:pStyle w:val="Header"/>
            <w:spacing w:after="0" w:line="240" w:lineRule="auto"/>
            <w:jc w:val="right"/>
            <w:rPr>
              <w:rFonts w:ascii="Times New Roman" w:hAnsi="Times New Roman"/>
              <w:b/>
              <w:sz w:val="24"/>
              <w:lang w:val="en-US"/>
            </w:rPr>
          </w:pPr>
          <w:r>
            <w:rPr>
              <w:noProof/>
              <w:lang w:val="en-US"/>
            </w:rPr>
            <w:drawing>
              <wp:inline distT="0" distB="0" distL="0" distR="0" wp14:anchorId="47F43086" wp14:editId="7DF65BE5">
                <wp:extent cx="178435" cy="189865"/>
                <wp:effectExtent l="0" t="0" r="0" b="0"/>
                <wp:docPr id="1" name="Picture 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jain.org/files/doi.png"/>
                        <pic:cNvPicPr>
                          <a:picLocks noChangeAspect="1" noChangeArrowheads="1"/>
                        </pic:cNvPicPr>
                      </pic:nvPicPr>
                      <pic:blipFill>
                        <a:blip r:embed="rId2"/>
                        <a:srcRect/>
                        <a:stretch>
                          <a:fillRect/>
                        </a:stretch>
                      </pic:blipFill>
                      <pic:spPr bwMode="auto">
                        <a:xfrm>
                          <a:off x="0" y="0"/>
                          <a:ext cx="178435" cy="189865"/>
                        </a:xfrm>
                        <a:prstGeom prst="rect">
                          <a:avLst/>
                        </a:prstGeom>
                        <a:noFill/>
                        <a:ln w="9525">
                          <a:noFill/>
                          <a:miter lim="800000"/>
                          <a:headEnd/>
                          <a:tailEnd/>
                        </a:ln>
                      </pic:spPr>
                    </pic:pic>
                  </a:graphicData>
                </a:graphic>
              </wp:inline>
            </w:drawing>
          </w:r>
          <w:r w:rsidR="008F4597">
            <w:rPr>
              <w:rFonts w:ascii="Times New Roman" w:hAnsi="Times New Roman"/>
              <w:b/>
              <w:sz w:val="24"/>
              <w:lang w:val="en-US"/>
            </w:rPr>
            <w:t xml:space="preserve"> https://doi.org/10.25139/htc.v9i1.12006</w:t>
          </w:r>
        </w:p>
        <w:p w14:paraId="78276C6E" w14:textId="77777777" w:rsidR="008F4597" w:rsidRPr="005C37A5" w:rsidRDefault="008F4597" w:rsidP="008F4597">
          <w:pPr>
            <w:pStyle w:val="Header"/>
            <w:spacing w:after="0" w:line="240" w:lineRule="auto"/>
            <w:jc w:val="right"/>
            <w:rPr>
              <w:rFonts w:ascii="Times New Roman" w:hAnsi="Times New Roman"/>
              <w:szCs w:val="20"/>
            </w:rPr>
          </w:pPr>
          <w:r w:rsidRPr="005C37A5">
            <w:rPr>
              <w:rFonts w:ascii="Times New Roman" w:hAnsi="Times New Roman"/>
              <w:sz w:val="20"/>
              <w:szCs w:val="20"/>
            </w:rPr>
            <w:t xml:space="preserve">Jurnal Ilmiah : </w:t>
          </w:r>
          <w:r w:rsidRPr="005C37A5">
            <w:rPr>
              <w:rFonts w:ascii="Times New Roman" w:hAnsi="Times New Roman"/>
              <w:iCs/>
              <w:sz w:val="20"/>
              <w:szCs w:val="20"/>
              <w:lang w:val="en-US"/>
            </w:rPr>
            <w:t>J-HESTECH</w:t>
          </w:r>
          <w:r w:rsidRPr="005C37A5">
            <w:rPr>
              <w:rFonts w:ascii="Times New Roman" w:hAnsi="Times New Roman"/>
              <w:iCs/>
              <w:sz w:val="20"/>
              <w:szCs w:val="20"/>
            </w:rPr>
            <w:t xml:space="preserve">, </w:t>
          </w:r>
          <w:r w:rsidRPr="005C37A5">
            <w:rPr>
              <w:rFonts w:ascii="Times New Roman" w:hAnsi="Times New Roman"/>
              <w:sz w:val="20"/>
              <w:szCs w:val="20"/>
            </w:rPr>
            <w:t>Vol</w:t>
          </w:r>
          <w:r w:rsidRPr="005C37A5">
            <w:rPr>
              <w:rFonts w:ascii="Times New Roman" w:hAnsi="Times New Roman"/>
              <w:sz w:val="20"/>
              <w:szCs w:val="20"/>
              <w:lang w:val="en-US"/>
            </w:rPr>
            <w:t xml:space="preserve">.9 </w:t>
          </w:r>
          <w:r w:rsidRPr="005C37A5">
            <w:rPr>
              <w:rFonts w:ascii="Times New Roman" w:hAnsi="Times New Roman"/>
              <w:sz w:val="20"/>
              <w:szCs w:val="20"/>
            </w:rPr>
            <w:t>No.</w:t>
          </w:r>
          <w:r w:rsidRPr="005C37A5">
            <w:rPr>
              <w:rFonts w:ascii="Times New Roman" w:hAnsi="Times New Roman"/>
              <w:sz w:val="20"/>
              <w:szCs w:val="20"/>
              <w:lang w:val="en-US"/>
            </w:rPr>
            <w:t xml:space="preserve"> 1</w:t>
          </w:r>
          <w:r w:rsidRPr="005C37A5">
            <w:rPr>
              <w:rFonts w:ascii="Times New Roman" w:hAnsi="Times New Roman"/>
              <w:sz w:val="20"/>
              <w:szCs w:val="20"/>
            </w:rPr>
            <w:t xml:space="preserve">, </w:t>
          </w:r>
        </w:p>
        <w:p w14:paraId="58B42C75" w14:textId="10CE18A8" w:rsidR="00D93C2E" w:rsidRPr="00EC2689" w:rsidRDefault="008F4597" w:rsidP="008F4597">
          <w:pPr>
            <w:pStyle w:val="Header"/>
            <w:spacing w:after="0" w:line="240" w:lineRule="auto"/>
            <w:jc w:val="right"/>
            <w:rPr>
              <w:rFonts w:ascii="Times New Roman" w:hAnsi="Times New Roman"/>
              <w:b/>
              <w:sz w:val="24"/>
              <w:lang w:val="en-US"/>
            </w:rPr>
          </w:pPr>
          <w:r w:rsidRPr="005C37A5">
            <w:rPr>
              <w:rFonts w:ascii="Times New Roman" w:hAnsi="Times New Roman"/>
            </w:rPr>
            <w:t>Bu</w:t>
          </w:r>
          <w:r>
            <w:rPr>
              <w:rFonts w:ascii="Times New Roman" w:hAnsi="Times New Roman"/>
            </w:rPr>
            <w:t xml:space="preserve">lan Juni Tahun 2026, Halaman </w:t>
          </w:r>
          <w:r>
            <w:rPr>
              <w:rFonts w:ascii="Times New Roman" w:hAnsi="Times New Roman"/>
              <w:lang w:val="en-US"/>
            </w:rPr>
            <w:t>253-268</w:t>
          </w:r>
        </w:p>
      </w:tc>
      <w:tc>
        <w:tcPr>
          <w:tcW w:w="1800" w:type="dxa"/>
        </w:tcPr>
        <w:p w14:paraId="131A6E4E" w14:textId="77777777" w:rsidR="00D93C2E" w:rsidRDefault="00D93C2E" w:rsidP="00D93C2E">
          <w:pPr>
            <w:pStyle w:val="Header"/>
            <w:rPr>
              <w:rFonts w:ascii="Times New Roman" w:hAnsi="Times New Roman"/>
              <w:sz w:val="20"/>
              <w:szCs w:val="20"/>
              <w:lang w:val="en-US"/>
            </w:rPr>
          </w:pPr>
          <w:r>
            <w:rPr>
              <w:rFonts w:ascii="Times New Roman" w:hAnsi="Times New Roman"/>
              <w:sz w:val="20"/>
              <w:szCs w:val="20"/>
              <w:lang w:val="en-US"/>
            </w:rPr>
            <w:t xml:space="preserve">   </w:t>
          </w:r>
        </w:p>
        <w:p w14:paraId="78066C17" w14:textId="77777777" w:rsidR="00D93C2E" w:rsidRPr="00FD23F0" w:rsidRDefault="00D93C2E" w:rsidP="00D93C2E">
          <w:pPr>
            <w:pStyle w:val="Header"/>
            <w:rPr>
              <w:rFonts w:ascii="Times New Roman" w:hAnsi="Times New Roman"/>
              <w:sz w:val="20"/>
              <w:szCs w:val="20"/>
              <w:lang w:val="en-US"/>
            </w:rPr>
          </w:pPr>
          <w:r>
            <w:rPr>
              <w:rFonts w:ascii="Times New Roman" w:hAnsi="Times New Roman"/>
              <w:sz w:val="20"/>
              <w:szCs w:val="20"/>
              <w:lang w:val="en-US"/>
            </w:rPr>
            <w:t xml:space="preserve">     </w:t>
          </w:r>
          <w:r w:rsidRPr="00D93C2E">
            <w:rPr>
              <w:rFonts w:ascii="Times New Roman" w:hAnsi="Times New Roman"/>
              <w:noProof/>
              <w:sz w:val="20"/>
              <w:szCs w:val="20"/>
              <w:lang w:val="en-US"/>
            </w:rPr>
            <w:drawing>
              <wp:inline distT="0" distB="0" distL="0" distR="0" wp14:anchorId="6F304A83" wp14:editId="2AA77A34">
                <wp:extent cx="705345" cy="783771"/>
                <wp:effectExtent l="19050" t="0" r="0" b="0"/>
                <wp:docPr id="5" name="Picture 3" descr="D:\GAMBAR KESEHATAN\QA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AMBAR KESEHATAN\QAJI.jpg"/>
                        <pic:cNvPicPr>
                          <a:picLocks noChangeAspect="1" noChangeArrowheads="1"/>
                        </pic:cNvPicPr>
                      </pic:nvPicPr>
                      <pic:blipFill>
                        <a:blip r:embed="rId3"/>
                        <a:srcRect/>
                        <a:stretch>
                          <a:fillRect/>
                        </a:stretch>
                      </pic:blipFill>
                      <pic:spPr bwMode="auto">
                        <a:xfrm>
                          <a:off x="0" y="0"/>
                          <a:ext cx="707390" cy="786043"/>
                        </a:xfrm>
                        <a:prstGeom prst="rect">
                          <a:avLst/>
                        </a:prstGeom>
                        <a:noFill/>
                        <a:ln w="9525">
                          <a:noFill/>
                          <a:miter lim="800000"/>
                          <a:headEnd/>
                          <a:tailEnd/>
                        </a:ln>
                      </pic:spPr>
                    </pic:pic>
                  </a:graphicData>
                </a:graphic>
              </wp:inline>
            </w:drawing>
          </w:r>
          <w:r>
            <w:rPr>
              <w:rFonts w:ascii="Times New Roman" w:hAnsi="Times New Roman"/>
              <w:sz w:val="20"/>
              <w:szCs w:val="20"/>
              <w:lang w:val="en-US"/>
            </w:rPr>
            <w:t xml:space="preserve">    </w:t>
          </w:r>
        </w:p>
      </w:tc>
    </w:tr>
  </w:tbl>
  <w:p w14:paraId="706C8EA8" w14:textId="77777777" w:rsidR="008A3AB8" w:rsidRPr="008A3AB8" w:rsidRDefault="008A3AB8" w:rsidP="002C73B9">
    <w:pPr>
      <w:pStyle w:val="Header"/>
      <w:spacing w:after="0" w:line="240" w:lineRule="auto"/>
      <w:rPr>
        <w:rFonts w:ascii="Book Antiqua" w:hAnsi="Book Antiqua"/>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1D9B"/>
    <w:multiLevelType w:val="multilevel"/>
    <w:tmpl w:val="FAF4053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19190160"/>
    <w:multiLevelType w:val="multilevel"/>
    <w:tmpl w:val="50147AC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1BEE3BDE"/>
    <w:multiLevelType w:val="multilevel"/>
    <w:tmpl w:val="D1AC4C1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28103542"/>
    <w:multiLevelType w:val="multilevel"/>
    <w:tmpl w:val="C6B6CE0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6014E51"/>
    <w:multiLevelType w:val="multilevel"/>
    <w:tmpl w:val="7770998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DD9500E"/>
    <w:multiLevelType w:val="multilevel"/>
    <w:tmpl w:val="CF8608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71120CDE"/>
    <w:multiLevelType w:val="hybridMultilevel"/>
    <w:tmpl w:val="9AF40792"/>
    <w:lvl w:ilvl="0" w:tplc="660C5670">
      <w:start w:val="1"/>
      <w:numFmt w:val="none"/>
      <w:isLgl/>
      <w:lvlText w:val="2.3"/>
      <w:lvlJc w:val="left"/>
      <w:pPr>
        <w:tabs>
          <w:tab w:val="num" w:pos="1004"/>
        </w:tabs>
        <w:ind w:left="10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1F0317"/>
    <w:multiLevelType w:val="multilevel"/>
    <w:tmpl w:val="7BCA8EAA"/>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num w:numId="1" w16cid:durableId="1895970321">
    <w:abstractNumId w:val="1"/>
  </w:num>
  <w:num w:numId="2" w16cid:durableId="1226454882">
    <w:abstractNumId w:val="0"/>
  </w:num>
  <w:num w:numId="3" w16cid:durableId="1834100321">
    <w:abstractNumId w:val="3"/>
  </w:num>
  <w:num w:numId="4" w16cid:durableId="1532575344">
    <w:abstractNumId w:val="4"/>
  </w:num>
  <w:num w:numId="5" w16cid:durableId="744184895">
    <w:abstractNumId w:val="2"/>
  </w:num>
  <w:num w:numId="6" w16cid:durableId="1246766805">
    <w:abstractNumId w:val="5"/>
  </w:num>
  <w:num w:numId="7" w16cid:durableId="625818528">
    <w:abstractNumId w:val="6"/>
  </w:num>
  <w:num w:numId="8" w16cid:durableId="496191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defaultTabStop w:val="720"/>
  <w:evenAndOddHeaders/>
  <w:drawingGridHorizontalSpacing w:val="105"/>
  <w:displayHorizontalDrawingGridEvery w:val="2"/>
  <w:characterSpacingControl w:val="doNotCompress"/>
  <w:hdrShapeDefaults>
    <o:shapedefaults v:ext="edit" spidmax="2050">
      <o:colormru v:ext="edit" colors="#ff7c8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18B"/>
    <w:rsid w:val="00013046"/>
    <w:rsid w:val="000636D7"/>
    <w:rsid w:val="000910AF"/>
    <w:rsid w:val="000912F0"/>
    <w:rsid w:val="000A520A"/>
    <w:rsid w:val="000C3B45"/>
    <w:rsid w:val="000C5C5A"/>
    <w:rsid w:val="000D219C"/>
    <w:rsid w:val="00102D99"/>
    <w:rsid w:val="00107115"/>
    <w:rsid w:val="0013375D"/>
    <w:rsid w:val="00145922"/>
    <w:rsid w:val="00165C94"/>
    <w:rsid w:val="00172126"/>
    <w:rsid w:val="00174DE2"/>
    <w:rsid w:val="00184B32"/>
    <w:rsid w:val="00184DFF"/>
    <w:rsid w:val="001B4FBE"/>
    <w:rsid w:val="001D2136"/>
    <w:rsid w:val="002320EE"/>
    <w:rsid w:val="002475EB"/>
    <w:rsid w:val="002A7D01"/>
    <w:rsid w:val="002C73B9"/>
    <w:rsid w:val="002D3C17"/>
    <w:rsid w:val="0032193C"/>
    <w:rsid w:val="00337FEF"/>
    <w:rsid w:val="003425FC"/>
    <w:rsid w:val="0034380C"/>
    <w:rsid w:val="003440DE"/>
    <w:rsid w:val="003456B7"/>
    <w:rsid w:val="0035118B"/>
    <w:rsid w:val="003A262B"/>
    <w:rsid w:val="003E27D4"/>
    <w:rsid w:val="003E3055"/>
    <w:rsid w:val="003E5F1F"/>
    <w:rsid w:val="003F6E95"/>
    <w:rsid w:val="00407071"/>
    <w:rsid w:val="00416C09"/>
    <w:rsid w:val="004361D7"/>
    <w:rsid w:val="0047695A"/>
    <w:rsid w:val="00493B29"/>
    <w:rsid w:val="004B3A6F"/>
    <w:rsid w:val="004D0D7C"/>
    <w:rsid w:val="004D7E7D"/>
    <w:rsid w:val="004E3D20"/>
    <w:rsid w:val="004E43E3"/>
    <w:rsid w:val="00501B08"/>
    <w:rsid w:val="00510C80"/>
    <w:rsid w:val="00516A28"/>
    <w:rsid w:val="00516D9D"/>
    <w:rsid w:val="00546982"/>
    <w:rsid w:val="005A18B3"/>
    <w:rsid w:val="005C151C"/>
    <w:rsid w:val="005E0BFA"/>
    <w:rsid w:val="00642BBA"/>
    <w:rsid w:val="00662F6B"/>
    <w:rsid w:val="00664B6A"/>
    <w:rsid w:val="00674183"/>
    <w:rsid w:val="006F3B33"/>
    <w:rsid w:val="007277C8"/>
    <w:rsid w:val="00764F60"/>
    <w:rsid w:val="00766B8D"/>
    <w:rsid w:val="007D0101"/>
    <w:rsid w:val="007E56CA"/>
    <w:rsid w:val="0080732E"/>
    <w:rsid w:val="00810536"/>
    <w:rsid w:val="00822962"/>
    <w:rsid w:val="00882E65"/>
    <w:rsid w:val="00891F54"/>
    <w:rsid w:val="008A3AB8"/>
    <w:rsid w:val="008A422C"/>
    <w:rsid w:val="008A7438"/>
    <w:rsid w:val="008B6591"/>
    <w:rsid w:val="008C092A"/>
    <w:rsid w:val="008C4AF7"/>
    <w:rsid w:val="008D0B05"/>
    <w:rsid w:val="008F3D3A"/>
    <w:rsid w:val="008F4597"/>
    <w:rsid w:val="009132BA"/>
    <w:rsid w:val="00931DA0"/>
    <w:rsid w:val="00935308"/>
    <w:rsid w:val="0097007B"/>
    <w:rsid w:val="009A27D1"/>
    <w:rsid w:val="009D0B23"/>
    <w:rsid w:val="009D29A8"/>
    <w:rsid w:val="009D3059"/>
    <w:rsid w:val="009E04B3"/>
    <w:rsid w:val="009E55EB"/>
    <w:rsid w:val="009F199B"/>
    <w:rsid w:val="00A23154"/>
    <w:rsid w:val="00A313E5"/>
    <w:rsid w:val="00A56E3C"/>
    <w:rsid w:val="00A5770B"/>
    <w:rsid w:val="00A87D7A"/>
    <w:rsid w:val="00A95C68"/>
    <w:rsid w:val="00AA2201"/>
    <w:rsid w:val="00AD38AA"/>
    <w:rsid w:val="00AE1102"/>
    <w:rsid w:val="00B105F4"/>
    <w:rsid w:val="00B33BA7"/>
    <w:rsid w:val="00B35A16"/>
    <w:rsid w:val="00B40968"/>
    <w:rsid w:val="00B4201A"/>
    <w:rsid w:val="00B50E96"/>
    <w:rsid w:val="00B55235"/>
    <w:rsid w:val="00B9580C"/>
    <w:rsid w:val="00BA692F"/>
    <w:rsid w:val="00BC4DB3"/>
    <w:rsid w:val="00BD0692"/>
    <w:rsid w:val="00BD4E4A"/>
    <w:rsid w:val="00BD4F54"/>
    <w:rsid w:val="00BD5ABC"/>
    <w:rsid w:val="00BE2CAB"/>
    <w:rsid w:val="00BF47A2"/>
    <w:rsid w:val="00C533F3"/>
    <w:rsid w:val="00C55923"/>
    <w:rsid w:val="00C572D7"/>
    <w:rsid w:val="00C64B0C"/>
    <w:rsid w:val="00C81BE4"/>
    <w:rsid w:val="00CE03EB"/>
    <w:rsid w:val="00CE7A9D"/>
    <w:rsid w:val="00D10860"/>
    <w:rsid w:val="00D2366E"/>
    <w:rsid w:val="00D34800"/>
    <w:rsid w:val="00D361A2"/>
    <w:rsid w:val="00D411CD"/>
    <w:rsid w:val="00D50209"/>
    <w:rsid w:val="00D6072D"/>
    <w:rsid w:val="00D65682"/>
    <w:rsid w:val="00D677F9"/>
    <w:rsid w:val="00D768A9"/>
    <w:rsid w:val="00D93C2E"/>
    <w:rsid w:val="00DA299C"/>
    <w:rsid w:val="00DC0369"/>
    <w:rsid w:val="00DC5080"/>
    <w:rsid w:val="00E0306A"/>
    <w:rsid w:val="00E111B0"/>
    <w:rsid w:val="00E31A88"/>
    <w:rsid w:val="00E579D1"/>
    <w:rsid w:val="00E91F20"/>
    <w:rsid w:val="00E9747C"/>
    <w:rsid w:val="00EA383A"/>
    <w:rsid w:val="00ED076E"/>
    <w:rsid w:val="00F0522F"/>
    <w:rsid w:val="00F20A52"/>
    <w:rsid w:val="00F2531D"/>
    <w:rsid w:val="00F416C8"/>
    <w:rsid w:val="00F443AD"/>
    <w:rsid w:val="00F55337"/>
    <w:rsid w:val="00F56D03"/>
    <w:rsid w:val="00F63394"/>
    <w:rsid w:val="00F728C4"/>
    <w:rsid w:val="00F85D08"/>
    <w:rsid w:val="00F8732A"/>
    <w:rsid w:val="00F903A2"/>
    <w:rsid w:val="00F90533"/>
    <w:rsid w:val="00FA52A4"/>
    <w:rsid w:val="00FA6A46"/>
    <w:rsid w:val="00FD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7c80"/>
    </o:shapedefaults>
    <o:shapelayout v:ext="edit">
      <o:idmap v:ext="edit" data="2"/>
    </o:shapelayout>
  </w:shapeDefaults>
  <w:decimalSymbol w:val=","/>
  <w:listSeparator w:val=";"/>
  <w14:docId w14:val="27EAD421"/>
  <w15:docId w15:val="{618AD994-4A21-44A2-BDD3-527DC8D0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11"/>
    <w:pPr>
      <w:spacing w:after="200" w:line="276" w:lineRule="auto"/>
    </w:pPr>
    <w:rPr>
      <w:sz w:val="22"/>
      <w:szCs w:val="22"/>
      <w:lang w:eastAsia="en-US"/>
    </w:rPr>
  </w:style>
  <w:style w:type="paragraph" w:styleId="Heading1">
    <w:name w:val="heading 1"/>
    <w:basedOn w:val="Normal"/>
    <w:next w:val="Normal"/>
    <w:link w:val="Heading1Char"/>
    <w:qFormat/>
    <w:rsid w:val="00642BBA"/>
    <w:pPr>
      <w:keepNext/>
      <w:spacing w:after="0" w:line="240" w:lineRule="auto"/>
      <w:outlineLvl w:val="0"/>
    </w:pPr>
    <w:rPr>
      <w:rFonts w:ascii="Times New Roman" w:eastAsia="Times New Roman" w:hAnsi="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6D25A3"/>
    <w:rPr>
      <w:color w:val="0000FF"/>
      <w:u w:val="single"/>
    </w:rPr>
  </w:style>
  <w:style w:type="character" w:customStyle="1" w:styleId="BalloonTextChar">
    <w:name w:val="Balloon Text Char"/>
    <w:link w:val="BalloonText"/>
    <w:uiPriority w:val="99"/>
    <w:semiHidden/>
    <w:qFormat/>
    <w:rsid w:val="00196B85"/>
    <w:rPr>
      <w:rFonts w:ascii="Segoe UI" w:hAnsi="Segoe UI" w:cs="Segoe UI"/>
      <w:sz w:val="18"/>
      <w:szCs w:val="18"/>
      <w:lang w:eastAsia="en-US"/>
    </w:rPr>
  </w:style>
  <w:style w:type="character" w:customStyle="1" w:styleId="HeaderChar">
    <w:name w:val="Header Char"/>
    <w:link w:val="Header"/>
    <w:uiPriority w:val="99"/>
    <w:qFormat/>
    <w:rsid w:val="00BE27DD"/>
    <w:rPr>
      <w:sz w:val="22"/>
      <w:szCs w:val="22"/>
      <w:lang w:eastAsia="en-US"/>
    </w:rPr>
  </w:style>
  <w:style w:type="character" w:customStyle="1" w:styleId="FooterChar">
    <w:name w:val="Footer Char"/>
    <w:link w:val="Footer"/>
    <w:uiPriority w:val="99"/>
    <w:qFormat/>
    <w:rsid w:val="00BE27DD"/>
    <w:rPr>
      <w:sz w:val="22"/>
      <w:szCs w:val="22"/>
      <w:lang w:eastAsia="en-US"/>
    </w:rPr>
  </w:style>
  <w:style w:type="paragraph" w:customStyle="1" w:styleId="Heading">
    <w:name w:val="Heading"/>
    <w:basedOn w:val="Normal"/>
    <w:next w:val="BodyText"/>
    <w:qFormat/>
    <w:rsid w:val="0035118B"/>
    <w:pPr>
      <w:keepNext/>
      <w:spacing w:before="240" w:after="120"/>
    </w:pPr>
    <w:rPr>
      <w:rFonts w:ascii="Liberation Sans" w:eastAsia="Microsoft YaHei" w:hAnsi="Liberation Sans" w:cs="Mangal"/>
      <w:sz w:val="28"/>
      <w:szCs w:val="28"/>
    </w:rPr>
  </w:style>
  <w:style w:type="paragraph" w:styleId="BodyText">
    <w:name w:val="Body Text"/>
    <w:basedOn w:val="Normal"/>
    <w:rsid w:val="0035118B"/>
    <w:pPr>
      <w:spacing w:after="140" w:line="288" w:lineRule="auto"/>
    </w:pPr>
  </w:style>
  <w:style w:type="paragraph" w:styleId="List">
    <w:name w:val="List"/>
    <w:basedOn w:val="BodyText"/>
    <w:rsid w:val="0035118B"/>
    <w:rPr>
      <w:rFonts w:cs="Mangal"/>
    </w:rPr>
  </w:style>
  <w:style w:type="paragraph" w:styleId="Caption">
    <w:name w:val="caption"/>
    <w:basedOn w:val="Normal"/>
    <w:qFormat/>
    <w:rsid w:val="0035118B"/>
    <w:pPr>
      <w:suppressLineNumbers/>
      <w:spacing w:before="120" w:after="120"/>
    </w:pPr>
    <w:rPr>
      <w:rFonts w:cs="Mangal"/>
      <w:i/>
      <w:iCs/>
      <w:sz w:val="24"/>
      <w:szCs w:val="24"/>
    </w:rPr>
  </w:style>
  <w:style w:type="paragraph" w:customStyle="1" w:styleId="Index">
    <w:name w:val="Index"/>
    <w:basedOn w:val="Normal"/>
    <w:qFormat/>
    <w:rsid w:val="0035118B"/>
    <w:pPr>
      <w:suppressLineNumbers/>
    </w:pPr>
    <w:rPr>
      <w:rFonts w:cs="Mangal"/>
    </w:rPr>
  </w:style>
  <w:style w:type="paragraph" w:customStyle="1" w:styleId="Default">
    <w:name w:val="Default"/>
    <w:qFormat/>
    <w:rsid w:val="006D25A3"/>
    <w:rPr>
      <w:rFonts w:ascii="Times New Roman" w:hAnsi="Times New Roman"/>
      <w:color w:val="000000"/>
      <w:sz w:val="24"/>
      <w:szCs w:val="24"/>
    </w:rPr>
  </w:style>
  <w:style w:type="paragraph" w:customStyle="1" w:styleId="Figure">
    <w:name w:val="Figure"/>
    <w:basedOn w:val="Normal"/>
    <w:qFormat/>
    <w:rsid w:val="006E0875"/>
    <w:pPr>
      <w:keepNext/>
      <w:spacing w:line="240" w:lineRule="auto"/>
      <w:jc w:val="center"/>
    </w:pPr>
    <w:rPr>
      <w:rFonts w:ascii="Times New Roman" w:eastAsia="MS Mincho" w:hAnsi="Times New Roman"/>
      <w:sz w:val="20"/>
      <w:szCs w:val="20"/>
      <w:lang w:val="en-US"/>
    </w:rPr>
  </w:style>
  <w:style w:type="paragraph" w:styleId="BalloonText">
    <w:name w:val="Balloon Text"/>
    <w:basedOn w:val="Normal"/>
    <w:link w:val="BalloonTextChar"/>
    <w:uiPriority w:val="99"/>
    <w:semiHidden/>
    <w:unhideWhenUsed/>
    <w:qFormat/>
    <w:rsid w:val="00196B85"/>
    <w:pPr>
      <w:spacing w:after="0" w:line="240" w:lineRule="auto"/>
    </w:pPr>
    <w:rPr>
      <w:rFonts w:ascii="Segoe UI" w:hAnsi="Segoe UI"/>
      <w:sz w:val="18"/>
      <w:szCs w:val="18"/>
    </w:rPr>
  </w:style>
  <w:style w:type="paragraph" w:styleId="Header">
    <w:name w:val="header"/>
    <w:basedOn w:val="Normal"/>
    <w:link w:val="HeaderChar"/>
    <w:uiPriority w:val="99"/>
    <w:unhideWhenUsed/>
    <w:rsid w:val="00BE27DD"/>
    <w:pPr>
      <w:tabs>
        <w:tab w:val="center" w:pos="4513"/>
        <w:tab w:val="right" w:pos="9026"/>
      </w:tabs>
    </w:pPr>
  </w:style>
  <w:style w:type="paragraph" w:styleId="Footer">
    <w:name w:val="footer"/>
    <w:basedOn w:val="Normal"/>
    <w:link w:val="FooterChar"/>
    <w:uiPriority w:val="99"/>
    <w:unhideWhenUsed/>
    <w:rsid w:val="00BE27DD"/>
    <w:pPr>
      <w:tabs>
        <w:tab w:val="center" w:pos="4513"/>
        <w:tab w:val="right" w:pos="9026"/>
      </w:tabs>
    </w:pPr>
  </w:style>
  <w:style w:type="character" w:styleId="Hyperlink">
    <w:name w:val="Hyperlink"/>
    <w:basedOn w:val="DefaultParagraphFont"/>
    <w:uiPriority w:val="99"/>
    <w:unhideWhenUsed/>
    <w:rsid w:val="00102D99"/>
    <w:rPr>
      <w:color w:val="0563C1"/>
      <w:u w:val="single"/>
    </w:rPr>
  </w:style>
  <w:style w:type="paragraph" w:styleId="Bibliography">
    <w:name w:val="Bibliography"/>
    <w:basedOn w:val="Normal"/>
    <w:next w:val="Normal"/>
    <w:uiPriority w:val="37"/>
    <w:unhideWhenUsed/>
    <w:rsid w:val="001D2136"/>
    <w:pPr>
      <w:tabs>
        <w:tab w:val="left" w:pos="384"/>
      </w:tabs>
      <w:spacing w:after="0" w:line="240" w:lineRule="auto"/>
      <w:ind w:left="384" w:hanging="384"/>
    </w:pPr>
  </w:style>
  <w:style w:type="paragraph" w:styleId="FootnoteText">
    <w:name w:val="footnote text"/>
    <w:basedOn w:val="Normal"/>
    <w:link w:val="FootnoteTextChar"/>
    <w:uiPriority w:val="99"/>
    <w:semiHidden/>
    <w:unhideWhenUsed/>
    <w:rsid w:val="00546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982"/>
    <w:rPr>
      <w:lang w:eastAsia="en-US"/>
    </w:rPr>
  </w:style>
  <w:style w:type="character" w:styleId="FootnoteReference">
    <w:name w:val="footnote reference"/>
    <w:basedOn w:val="DefaultParagraphFont"/>
    <w:uiPriority w:val="99"/>
    <w:semiHidden/>
    <w:unhideWhenUsed/>
    <w:rsid w:val="00546982"/>
    <w:rPr>
      <w:vertAlign w:val="superscript"/>
    </w:rPr>
  </w:style>
  <w:style w:type="paragraph" w:styleId="EndnoteText">
    <w:name w:val="endnote text"/>
    <w:basedOn w:val="Normal"/>
    <w:link w:val="EndnoteTextChar"/>
    <w:uiPriority w:val="99"/>
    <w:semiHidden/>
    <w:unhideWhenUsed/>
    <w:rsid w:val="005469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982"/>
    <w:rPr>
      <w:lang w:eastAsia="en-US"/>
    </w:rPr>
  </w:style>
  <w:style w:type="character" w:styleId="EndnoteReference">
    <w:name w:val="endnote reference"/>
    <w:basedOn w:val="DefaultParagraphFont"/>
    <w:uiPriority w:val="99"/>
    <w:semiHidden/>
    <w:unhideWhenUsed/>
    <w:rsid w:val="00546982"/>
    <w:rPr>
      <w:vertAlign w:val="superscript"/>
    </w:rPr>
  </w:style>
  <w:style w:type="paragraph" w:styleId="ListParagraph">
    <w:name w:val="List Paragraph"/>
    <w:basedOn w:val="Normal"/>
    <w:uiPriority w:val="34"/>
    <w:qFormat/>
    <w:rsid w:val="00C572D7"/>
    <w:pPr>
      <w:ind w:left="720"/>
      <w:contextualSpacing/>
    </w:pPr>
  </w:style>
  <w:style w:type="character" w:styleId="PlaceholderText">
    <w:name w:val="Placeholder Text"/>
    <w:basedOn w:val="DefaultParagraphFont"/>
    <w:uiPriority w:val="99"/>
    <w:semiHidden/>
    <w:rsid w:val="00F63394"/>
    <w:rPr>
      <w:color w:val="808080"/>
    </w:rPr>
  </w:style>
  <w:style w:type="table" w:styleId="TableGrid">
    <w:name w:val="Table Grid"/>
    <w:basedOn w:val="TableNormal"/>
    <w:uiPriority w:val="59"/>
    <w:rsid w:val="008A3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link w:val="Title"/>
    <w:rsid w:val="00BD4F54"/>
    <w:rPr>
      <w:rFonts w:ascii="Times New Roman" w:eastAsia="Times New Roman" w:hAnsi="Times New Roman"/>
      <w:b/>
    </w:rPr>
  </w:style>
  <w:style w:type="paragraph" w:styleId="Title">
    <w:name w:val="Title"/>
    <w:basedOn w:val="Normal"/>
    <w:link w:val="TitleChar"/>
    <w:qFormat/>
    <w:rsid w:val="00BD4F54"/>
    <w:pPr>
      <w:spacing w:after="0" w:line="240" w:lineRule="auto"/>
      <w:jc w:val="center"/>
    </w:pPr>
    <w:rPr>
      <w:rFonts w:ascii="Times New Roman" w:eastAsia="Times New Roman" w:hAnsi="Times New Roman"/>
      <w:b/>
      <w:sz w:val="20"/>
      <w:szCs w:val="20"/>
      <w:lang w:eastAsia="id-ID"/>
    </w:rPr>
  </w:style>
  <w:style w:type="character" w:customStyle="1" w:styleId="TitleChar1">
    <w:name w:val="Title Char1"/>
    <w:basedOn w:val="DefaultParagraphFont"/>
    <w:uiPriority w:val="10"/>
    <w:rsid w:val="00BD4F54"/>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rsid w:val="00642BBA"/>
    <w:rPr>
      <w:rFonts w:ascii="Times New Roman" w:eastAsia="Times New Roman" w:hAnsi="Times New Roman"/>
      <w:b/>
      <w:i/>
      <w:sz w:val="40"/>
      <w:lang w:val="en-US" w:eastAsia="en-US"/>
    </w:rPr>
  </w:style>
  <w:style w:type="paragraph" w:styleId="NormalWeb">
    <w:name w:val="Normal (Web)"/>
    <w:basedOn w:val="Normal"/>
    <w:uiPriority w:val="99"/>
    <w:unhideWhenUsed/>
    <w:rsid w:val="00642BBA"/>
    <w:pPr>
      <w:spacing w:before="100" w:beforeAutospacing="1" w:after="100" w:afterAutospacing="1" w:line="240" w:lineRule="auto"/>
    </w:pPr>
    <w:rPr>
      <w:rFonts w:ascii="Times New Roman" w:eastAsia="Times New Roman" w:hAnsi="Times New Roman"/>
      <w:sz w:val="24"/>
      <w:szCs w:val="24"/>
      <w:lang w:val="en-ID"/>
    </w:rPr>
  </w:style>
  <w:style w:type="character" w:styleId="Strong">
    <w:name w:val="Strong"/>
    <w:uiPriority w:val="22"/>
    <w:qFormat/>
    <w:rsid w:val="0064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GME.000000000000185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89/fpubh.2024.146773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http://ejournal.unitomo.ac.id/index.php/jh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8FC81-0CCE-4F47-85FD-59CF98F8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5565</Words>
  <Characters>31725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gddj</Company>
  <LinksUpToDate>false</LinksUpToDate>
  <CharactersWithSpaces>37216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 LISTIANA</dc:creator>
  <cp:lastModifiedBy>Neo Energi</cp:lastModifiedBy>
  <cp:revision>10</cp:revision>
  <cp:lastPrinted>2020-03-09T03:29:00Z</cp:lastPrinted>
  <dcterms:created xsi:type="dcterms:W3CDTF">2026-06-28T05:18:00Z</dcterms:created>
  <dcterms:modified xsi:type="dcterms:W3CDTF">2026-06-29T10:36:00Z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zotero-version="5.0.9"&gt;&lt;session id="6Ql4aRIg"/&gt;&lt;style id="http://www.zotero.org/styles/ieee" locale="id-ID" hasBibliography="1" bibliographyStyleHasBeenSet="1"/&gt;&lt;prefs&gt;&lt;pref name="fieldType" value="Field"/&gt;&lt;pref name="automaticJourn</vt:lpwstr>
  </property>
  <property fmtid="{D5CDD505-2E9C-101B-9397-08002B2CF9AE}" pid="9" name="ZOTERO_PREF_2">
    <vt:lpwstr>alAbbreviations" value="true"/&gt;&lt;pref name="noteType" value="0"/&gt;&lt;/prefs&gt;&lt;/data&gt;</vt:lpwstr>
  </property>
</Properties>
</file>