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7EC3BE" w14:textId="77777777" w:rsidR="003D054D" w:rsidRDefault="003D054D" w:rsidP="003D054D">
      <w:pPr>
        <w:spacing w:line="240" w:lineRule="auto"/>
        <w:jc w:val="center"/>
        <w:rPr>
          <w:b/>
          <w:bCs/>
          <w:sz w:val="32"/>
          <w:szCs w:val="32"/>
        </w:rPr>
      </w:pPr>
      <w:r w:rsidRPr="003D054D">
        <w:rPr>
          <w:b/>
          <w:bCs/>
          <w:sz w:val="32"/>
          <w:szCs w:val="32"/>
        </w:rPr>
        <w:t>Reporting military casualties in Nigerian newspapers: An analysis of operations against Boko</w:t>
      </w:r>
      <w:bookmarkStart w:id="0" w:name="_GoBack"/>
      <w:bookmarkEnd w:id="0"/>
      <w:r w:rsidRPr="003D054D">
        <w:rPr>
          <w:b/>
          <w:bCs/>
          <w:sz w:val="32"/>
          <w:szCs w:val="32"/>
        </w:rPr>
        <w:t xml:space="preserve"> Haram</w:t>
      </w:r>
      <w:r>
        <w:rPr>
          <w:b/>
          <w:bCs/>
          <w:sz w:val="32"/>
          <w:szCs w:val="32"/>
        </w:rPr>
        <w:t xml:space="preserve"> insurgents</w:t>
      </w:r>
    </w:p>
    <w:p w14:paraId="3E28357A" w14:textId="77777777" w:rsidR="00BF64E5" w:rsidRDefault="00BF64E5" w:rsidP="00BF64E5">
      <w:pPr>
        <w:jc w:val="both"/>
      </w:pPr>
      <w:r w:rsidRPr="00BB6774">
        <w:rPr>
          <w:b/>
        </w:rPr>
        <w:t>Abstract</w:t>
      </w:r>
    </w:p>
    <w:p w14:paraId="27986110" w14:textId="77777777" w:rsidR="00BF64E5" w:rsidRDefault="00BF64E5" w:rsidP="004D637B">
      <w:pPr>
        <w:spacing w:before="240" w:line="240" w:lineRule="auto"/>
        <w:jc w:val="both"/>
      </w:pPr>
      <w:r>
        <w:t xml:space="preserve">The Boko Haram conflict has inflicted untold hardship to the peace and society of the North East region in Nigeria and surrounding countries. Within the Nigerian front, the military has been mandated to engage the insurgents and bring them to submission. Opinions are divided as to the functionality of the media in helping the government to bring the conflict to a conclusion where some reports have been credited with making the military afraid of facing the insurgents in combat. This study using a content analysis of four Nigerian newspapers </w:t>
      </w:r>
      <w:r w:rsidRPr="00391009">
        <w:rPr>
          <w:i/>
        </w:rPr>
        <w:t xml:space="preserve">Daily Trust, Premium Times, The Nation </w:t>
      </w:r>
      <w:r>
        <w:t xml:space="preserve">and </w:t>
      </w:r>
      <w:r w:rsidRPr="00391009">
        <w:rPr>
          <w:i/>
        </w:rPr>
        <w:t>Vanguard</w:t>
      </w:r>
      <w:r>
        <w:rPr>
          <w:i/>
        </w:rPr>
        <w:t xml:space="preserve"> </w:t>
      </w:r>
      <w:r>
        <w:t>investigated how military casualties were reported from 2014-2016. The research was hinged on the Framing theory of the press. Findings showed that 185 reports were analyzed from which 33 mentioned military casualties. There were no images of military casualties found in any of the reports; mentions of military casualties were predominantly found in the body and concluding parts of articles. The study found no evidence to support the claim that media reports were to blame for soldiers not being able to face the Boko Haram insurgents. A closer cooperation between the media and military is recommended to coordinate efforts in ending the conflict.</w:t>
      </w:r>
    </w:p>
    <w:p w14:paraId="1BD07131" w14:textId="77777777" w:rsidR="00DA6388" w:rsidRPr="00BF64E5" w:rsidRDefault="00DA6388" w:rsidP="00DA6388">
      <w:pPr>
        <w:spacing w:before="240" w:line="240" w:lineRule="auto"/>
        <w:ind w:left="1260" w:hanging="1260"/>
        <w:jc w:val="both"/>
      </w:pPr>
      <w:r>
        <w:t>Keywords: Military; Boko Haram; Journalists; Nigeria; Military Casualties; Insurgency; Newspapers.</w:t>
      </w:r>
    </w:p>
    <w:p w14:paraId="26931821" w14:textId="77777777" w:rsidR="00E54EC7" w:rsidRDefault="00E54EC7" w:rsidP="00AB7645">
      <w:pPr>
        <w:pStyle w:val="NormalWeb"/>
        <w:spacing w:before="0" w:beforeAutospacing="0" w:after="240" w:afterAutospacing="0"/>
        <w:jc w:val="both"/>
      </w:pPr>
    </w:p>
    <w:p w14:paraId="74116DB8" w14:textId="24CB2DB3" w:rsidR="00F405E6" w:rsidRDefault="001E082F" w:rsidP="00AB7645">
      <w:pPr>
        <w:pStyle w:val="NormalWeb"/>
        <w:spacing w:before="0" w:beforeAutospacing="0" w:after="240" w:afterAutospacing="0"/>
        <w:jc w:val="both"/>
      </w:pPr>
      <w:r>
        <w:t xml:space="preserve">The military in Nigeria has been battling Boko Haram terrorist group since 2009 with no end in sight to resolve the conflict. The protracted nature of the conflict has defied predictions of resolutions where the public assumed these may be another form of militancy already experienced by Nigeria in the South. </w:t>
      </w:r>
      <w:r w:rsidR="00F405E6">
        <w:t>Media reports according to some scholars have not been proactive in ending the conflict</w:t>
      </w:r>
      <w:r>
        <w:t xml:space="preserve"> (</w:t>
      </w:r>
      <w:r w:rsidR="00C74F2E">
        <w:t xml:space="preserve">Campbell, 2019; </w:t>
      </w:r>
      <w:proofErr w:type="spellStart"/>
      <w:r>
        <w:t>Shehu</w:t>
      </w:r>
      <w:proofErr w:type="spellEnd"/>
      <w:r>
        <w:t>, 2015; Hamid &amp; Baba, 2014; Lawrence, 2011). Some reports also argue that newspaper reports have demoralized troops fighting the insurgents in the past (</w:t>
      </w:r>
      <w:proofErr w:type="spellStart"/>
      <w:r w:rsidR="00C74F2E">
        <w:t>Shaban</w:t>
      </w:r>
      <w:proofErr w:type="spellEnd"/>
      <w:r w:rsidR="00C74F2E">
        <w:t xml:space="preserve">, 2019; </w:t>
      </w:r>
      <w:proofErr w:type="spellStart"/>
      <w:r w:rsidRPr="00134CAD">
        <w:t>Haruna</w:t>
      </w:r>
      <w:proofErr w:type="spellEnd"/>
      <w:r w:rsidRPr="00134CAD">
        <w:t>, 2017;</w:t>
      </w:r>
      <w:r>
        <w:t xml:space="preserve"> </w:t>
      </w:r>
      <w:proofErr w:type="spellStart"/>
      <w:r>
        <w:t>Audu</w:t>
      </w:r>
      <w:proofErr w:type="spellEnd"/>
      <w:r>
        <w:t xml:space="preserve">, 2013). </w:t>
      </w:r>
    </w:p>
    <w:p w14:paraId="5BAB33D6" w14:textId="77777777" w:rsidR="008C1B9F" w:rsidRDefault="00F405E6" w:rsidP="00AB7645">
      <w:pPr>
        <w:pStyle w:val="NormalWeb"/>
        <w:spacing w:before="0" w:beforeAutospacing="0" w:after="240" w:afterAutospacing="0"/>
        <w:ind w:firstLine="720"/>
        <w:jc w:val="both"/>
      </w:pPr>
      <w:r>
        <w:t>In addition, t</w:t>
      </w:r>
      <w:r w:rsidR="001E082F">
        <w:t>he</w:t>
      </w:r>
      <w:r w:rsidR="001E082F" w:rsidRPr="00D4546B">
        <w:t xml:space="preserve"> </w:t>
      </w:r>
      <w:r>
        <w:t xml:space="preserve">then </w:t>
      </w:r>
      <w:r w:rsidR="001E082F" w:rsidRPr="00D4546B">
        <w:t xml:space="preserve">Director of Information, </w:t>
      </w:r>
      <w:r w:rsidR="00B4540D" w:rsidRPr="00D4546B">
        <w:t>Defense</w:t>
      </w:r>
      <w:r w:rsidR="001E082F" w:rsidRPr="00D4546B">
        <w:t xml:space="preserve"> Headquarters, Major General Joh</w:t>
      </w:r>
      <w:r w:rsidR="001E082F">
        <w:t>n Enenche claimed troops were</w:t>
      </w:r>
      <w:r w:rsidR="001E082F" w:rsidRPr="00D4546B">
        <w:t xml:space="preserve"> reluctant </w:t>
      </w:r>
      <w:r w:rsidR="001E082F">
        <w:t xml:space="preserve">in the past </w:t>
      </w:r>
      <w:r w:rsidR="001E082F" w:rsidRPr="00D4546B">
        <w:t xml:space="preserve">to engage the Boko Haram terrorists because the </w:t>
      </w:r>
      <w:r w:rsidR="001E082F">
        <w:t>media framed</w:t>
      </w:r>
      <w:r w:rsidR="001E082F" w:rsidRPr="00D4546B">
        <w:t xml:space="preserve"> the</w:t>
      </w:r>
      <w:r w:rsidR="001E082F">
        <w:t xml:space="preserve"> Boko Haram</w:t>
      </w:r>
      <w:r w:rsidR="001E082F" w:rsidRPr="00D4546B">
        <w:t xml:space="preserve"> </w:t>
      </w:r>
      <w:r w:rsidR="001E082F">
        <w:t xml:space="preserve">(BH) </w:t>
      </w:r>
      <w:r w:rsidR="001E082F" w:rsidRPr="00D4546B">
        <w:t xml:space="preserve">group </w:t>
      </w:r>
      <w:r w:rsidR="001E082F">
        <w:t>as superior and</w:t>
      </w:r>
      <w:r w:rsidR="001E082F" w:rsidRPr="00D4546B">
        <w:t xml:space="preserve"> winning </w:t>
      </w:r>
      <w:r w:rsidR="001E082F">
        <w:t>the battle against the military making well-armed soldiers reluctant to engage members of the sect in open battles (</w:t>
      </w:r>
      <w:proofErr w:type="spellStart"/>
      <w:r w:rsidR="001E082F">
        <w:t>Erunke</w:t>
      </w:r>
      <w:proofErr w:type="spellEnd"/>
      <w:r w:rsidR="001E082F">
        <w:t>, 2</w:t>
      </w:r>
      <w:r>
        <w:t>017),</w:t>
      </w:r>
      <w:r w:rsidR="001E082F">
        <w:t xml:space="preserve"> </w:t>
      </w:r>
      <w:r>
        <w:t xml:space="preserve">if this assertion is true, the media has lots of questions to answer. </w:t>
      </w:r>
      <w:r w:rsidR="009E5D8D">
        <w:t>This view</w:t>
      </w:r>
      <w:r w:rsidR="00B4540D">
        <w:t>, however,</w:t>
      </w:r>
      <w:r w:rsidR="009E5D8D">
        <w:t xml:space="preserve"> is subjective and can best be tested by analyzing the contents of newspaper reports about military operations in North East Nigeria against the insurgent group. </w:t>
      </w:r>
      <w:r>
        <w:t xml:space="preserve">To provide an insight into this claim, this paper investigated </w:t>
      </w:r>
      <w:r w:rsidR="009E5D8D">
        <w:t xml:space="preserve">how four Nigerian newspapers reported military casualties when reporting about military operations against Boko Haram. </w:t>
      </w:r>
      <w:r w:rsidR="00B4540D">
        <w:t xml:space="preserve">This is with the assumption that the media could have included images of injured or dead soldiers when writing about military engagements with the insurgents. These military casualties in turn have a demoralizing effect on the troops fighting the insurgents. Newspapers writing about such losses in their reports are expected to include causative agents for military failures in combating the insurgents. If the statement of Major-General Enenche is to be true, it is expected that the </w:t>
      </w:r>
      <w:r w:rsidR="00B4540D">
        <w:lastRenderedPageBreak/>
        <w:t xml:space="preserve">newspapers will blame the military hierarchy of war commanders for </w:t>
      </w:r>
      <w:r w:rsidR="008C1B9F">
        <w:t xml:space="preserve">losses suffered by the military. </w:t>
      </w:r>
    </w:p>
    <w:p w14:paraId="51F08CA8" w14:textId="083E7A0A" w:rsidR="001E082F" w:rsidRDefault="008C1B9F" w:rsidP="00AB7645">
      <w:pPr>
        <w:pStyle w:val="NormalWeb"/>
        <w:spacing w:before="0" w:beforeAutospacing="0" w:after="240" w:afterAutospacing="0"/>
        <w:ind w:firstLine="720"/>
        <w:jc w:val="both"/>
      </w:pPr>
      <w:r>
        <w:t>With these in mind, t</w:t>
      </w:r>
      <w:r w:rsidR="006945D6">
        <w:t xml:space="preserve">he aim </w:t>
      </w:r>
      <w:r>
        <w:t xml:space="preserve">of this study </w:t>
      </w:r>
      <w:r w:rsidR="006945D6">
        <w:t xml:space="preserve">was to find out if military casualties were highlighted in a manner that </w:t>
      </w:r>
      <w:r>
        <w:t>deflates and frightens</w:t>
      </w:r>
      <w:r w:rsidR="006945D6">
        <w:t xml:space="preserve"> </w:t>
      </w:r>
      <w:r>
        <w:t xml:space="preserve">the </w:t>
      </w:r>
      <w:r w:rsidR="006945D6">
        <w:t xml:space="preserve">soldiers </w:t>
      </w:r>
      <w:r>
        <w:t xml:space="preserve">when the face </w:t>
      </w:r>
      <w:r w:rsidR="006945D6">
        <w:t xml:space="preserve">the insurgents in battle. </w:t>
      </w:r>
      <w:r w:rsidR="00701EE7">
        <w:t xml:space="preserve">The prominence accorded military casualties by the press is important as it can reveal some bias for or against the military by the media. </w:t>
      </w:r>
      <w:r w:rsidR="009E5D8D">
        <w:t xml:space="preserve">The following research </w:t>
      </w:r>
      <w:r w:rsidR="00C74F2E">
        <w:t>objectives</w:t>
      </w:r>
      <w:r w:rsidR="009E5D8D">
        <w:t xml:space="preserve"> were proposed to guide the study;</w:t>
      </w:r>
    </w:p>
    <w:p w14:paraId="1450E2CC" w14:textId="58E0655F" w:rsidR="007353B7" w:rsidRDefault="000C445B" w:rsidP="00AB7645">
      <w:pPr>
        <w:pStyle w:val="ListParagraph"/>
        <w:numPr>
          <w:ilvl w:val="0"/>
          <w:numId w:val="4"/>
        </w:numPr>
        <w:spacing w:line="240" w:lineRule="auto"/>
        <w:jc w:val="both"/>
        <w:rPr>
          <w:rFonts w:ascii="Times New Roman" w:hAnsi="Times New Roman"/>
        </w:rPr>
      </w:pPr>
      <w:r>
        <w:rPr>
          <w:rFonts w:ascii="Times New Roman" w:hAnsi="Times New Roman"/>
        </w:rPr>
        <w:t>Investigate if</w:t>
      </w:r>
      <w:r w:rsidR="007353B7">
        <w:rPr>
          <w:rFonts w:ascii="Times New Roman" w:hAnsi="Times New Roman"/>
        </w:rPr>
        <w:t xml:space="preserve"> news reporting about Nigerian military operations against Boko Haram insurgents </w:t>
      </w:r>
      <w:r>
        <w:rPr>
          <w:rFonts w:ascii="Times New Roman" w:hAnsi="Times New Roman"/>
        </w:rPr>
        <w:t>includes</w:t>
      </w:r>
      <w:r w:rsidR="007353B7">
        <w:rPr>
          <w:rFonts w:ascii="Times New Roman" w:hAnsi="Times New Roman"/>
        </w:rPr>
        <w:t xml:space="preserve"> pictures of military ca</w:t>
      </w:r>
      <w:r>
        <w:rPr>
          <w:rFonts w:ascii="Times New Roman" w:hAnsi="Times New Roman"/>
        </w:rPr>
        <w:t>sualties in Nigerian newspapers.</w:t>
      </w:r>
    </w:p>
    <w:p w14:paraId="7E1976CF" w14:textId="153E5FAA" w:rsidR="001E082F" w:rsidRDefault="000C445B" w:rsidP="00AB7645">
      <w:pPr>
        <w:pStyle w:val="ListParagraph"/>
        <w:numPr>
          <w:ilvl w:val="0"/>
          <w:numId w:val="4"/>
        </w:numPr>
        <w:spacing w:line="240" w:lineRule="auto"/>
        <w:jc w:val="both"/>
        <w:rPr>
          <w:rFonts w:ascii="Times New Roman" w:hAnsi="Times New Roman"/>
        </w:rPr>
      </w:pPr>
      <w:r>
        <w:rPr>
          <w:rFonts w:ascii="Times New Roman" w:hAnsi="Times New Roman"/>
        </w:rPr>
        <w:t xml:space="preserve">Ascertain </w:t>
      </w:r>
      <w:r w:rsidRPr="001E082F">
        <w:rPr>
          <w:rFonts w:ascii="Times New Roman" w:hAnsi="Times New Roman"/>
        </w:rPr>
        <w:t>where</w:t>
      </w:r>
      <w:r>
        <w:rPr>
          <w:rFonts w:ascii="Times New Roman" w:hAnsi="Times New Roman"/>
        </w:rPr>
        <w:t xml:space="preserve"> </w:t>
      </w:r>
      <w:r w:rsidR="001E082F" w:rsidRPr="001E082F">
        <w:rPr>
          <w:rFonts w:ascii="Times New Roman" w:hAnsi="Times New Roman"/>
        </w:rPr>
        <w:t>military casualties placed in the news</w:t>
      </w:r>
      <w:r w:rsidR="001E082F">
        <w:rPr>
          <w:rFonts w:ascii="Times New Roman" w:hAnsi="Times New Roman"/>
        </w:rPr>
        <w:t xml:space="preserve"> when reporting about their engagements with Boko Haram</w:t>
      </w:r>
      <w:r>
        <w:rPr>
          <w:rFonts w:ascii="Times New Roman" w:hAnsi="Times New Roman"/>
        </w:rPr>
        <w:t>.</w:t>
      </w:r>
    </w:p>
    <w:p w14:paraId="31EFE713" w14:textId="0C34B210" w:rsidR="001E082F" w:rsidRDefault="000C445B" w:rsidP="00AB7645">
      <w:pPr>
        <w:pStyle w:val="ListParagraph"/>
        <w:numPr>
          <w:ilvl w:val="0"/>
          <w:numId w:val="4"/>
        </w:numPr>
        <w:spacing w:line="240" w:lineRule="auto"/>
        <w:jc w:val="both"/>
        <w:rPr>
          <w:rFonts w:ascii="Times New Roman" w:hAnsi="Times New Roman"/>
        </w:rPr>
      </w:pPr>
      <w:r>
        <w:rPr>
          <w:rFonts w:ascii="Times New Roman" w:hAnsi="Times New Roman"/>
        </w:rPr>
        <w:t>Find out who</w:t>
      </w:r>
      <w:r w:rsidR="001E082F">
        <w:rPr>
          <w:rFonts w:ascii="Times New Roman" w:hAnsi="Times New Roman"/>
        </w:rPr>
        <w:t xml:space="preserve"> is blamed for military casualties in reporting military operations against Boko Haram</w:t>
      </w:r>
      <w:r>
        <w:rPr>
          <w:rFonts w:ascii="Times New Roman" w:hAnsi="Times New Roman"/>
        </w:rPr>
        <w:t>.</w:t>
      </w:r>
    </w:p>
    <w:p w14:paraId="5B8091C0" w14:textId="77777777" w:rsidR="002E4896" w:rsidRPr="008C1B9F" w:rsidRDefault="00A6597F" w:rsidP="00AB7645">
      <w:pPr>
        <w:spacing w:after="0" w:line="240" w:lineRule="auto"/>
        <w:jc w:val="both"/>
        <w:rPr>
          <w:color w:val="000000"/>
        </w:rPr>
      </w:pPr>
      <w:r w:rsidRPr="00A6597F">
        <w:rPr>
          <w:color w:val="000000"/>
        </w:rPr>
        <w:t xml:space="preserve">Due to the limited availability of reliable sources of information about military operations in North East Nigeria, national newspapers are an important source of information for this study. News reports about military operations </w:t>
      </w:r>
      <w:r w:rsidR="006945D6">
        <w:rPr>
          <w:color w:val="000000"/>
        </w:rPr>
        <w:t xml:space="preserve">in the north east </w:t>
      </w:r>
      <w:r w:rsidRPr="00A6597F">
        <w:rPr>
          <w:color w:val="000000"/>
        </w:rPr>
        <w:t xml:space="preserve">represent an important footing for discussing this important topic. </w:t>
      </w:r>
      <w:r w:rsidR="006945D6">
        <w:rPr>
          <w:color w:val="000000"/>
        </w:rPr>
        <w:t>An understanding of military operation in the north east can be applied in understanding military operations in other parts of Nigeria.</w:t>
      </w:r>
    </w:p>
    <w:p w14:paraId="6E646863" w14:textId="77777777" w:rsidR="00AB7645" w:rsidRDefault="00AB7645" w:rsidP="00AB7645">
      <w:pPr>
        <w:tabs>
          <w:tab w:val="left" w:pos="7020"/>
          <w:tab w:val="left" w:pos="7740"/>
          <w:tab w:val="left" w:pos="8370"/>
        </w:tabs>
        <w:spacing w:after="0" w:line="240" w:lineRule="auto"/>
        <w:jc w:val="both"/>
        <w:rPr>
          <w:b/>
          <w:color w:val="000000"/>
        </w:rPr>
      </w:pPr>
    </w:p>
    <w:p w14:paraId="1D057E8D" w14:textId="77777777" w:rsidR="001E082F" w:rsidRPr="0086631D" w:rsidRDefault="006945D6" w:rsidP="00AB7645">
      <w:pPr>
        <w:tabs>
          <w:tab w:val="left" w:pos="7020"/>
          <w:tab w:val="left" w:pos="7740"/>
          <w:tab w:val="left" w:pos="8370"/>
        </w:tabs>
        <w:spacing w:after="0" w:line="240" w:lineRule="auto"/>
        <w:jc w:val="both"/>
        <w:rPr>
          <w:b/>
          <w:color w:val="000000"/>
        </w:rPr>
      </w:pPr>
      <w:r>
        <w:rPr>
          <w:b/>
          <w:color w:val="000000"/>
        </w:rPr>
        <w:t xml:space="preserve">Theoretical framework: </w:t>
      </w:r>
      <w:r w:rsidR="001E082F" w:rsidRPr="0086631D">
        <w:rPr>
          <w:b/>
          <w:color w:val="000000"/>
        </w:rPr>
        <w:t>Framing theory</w:t>
      </w:r>
      <w:r w:rsidR="001E082F" w:rsidRPr="0086631D">
        <w:rPr>
          <w:color w:val="000000"/>
        </w:rPr>
        <w:t xml:space="preserve">                 </w:t>
      </w:r>
    </w:p>
    <w:p w14:paraId="76D49FF1" w14:textId="77777777" w:rsidR="003D24C1" w:rsidRPr="003D24C1" w:rsidRDefault="006945D6" w:rsidP="00AB7645">
      <w:pPr>
        <w:autoSpaceDE w:val="0"/>
        <w:autoSpaceDN w:val="0"/>
        <w:adjustRightInd w:val="0"/>
        <w:spacing w:line="240" w:lineRule="auto"/>
        <w:jc w:val="both"/>
      </w:pPr>
      <w:r>
        <w:t xml:space="preserve">Framing as a concept has become appealing </w:t>
      </w:r>
      <w:r w:rsidR="00C143E2">
        <w:t>in media studies to media researchers. It has been adopted into a number of communication and related disciplines such as sociology, health, political science, economics, linguistics, policy studies, and some others. Framing simply put is how issues, concepts, or events are organized and presented to make sense by journalists and other media professionals and resonates with their audiences. Bateson (</w:t>
      </w:r>
      <w:r w:rsidR="00C50074">
        <w:t>1955/</w:t>
      </w:r>
      <w:r w:rsidR="00C143E2">
        <w:t xml:space="preserve">1972) was credited with coining the metaphor, but Goffman (1974) developed the framing approach as we understand it today. Other scholars such as Tuchman (1978), Gitlin (1980), </w:t>
      </w:r>
      <w:r w:rsidR="00693EAF">
        <w:t xml:space="preserve">Iyengar </w:t>
      </w:r>
      <w:r w:rsidR="002F0CAF">
        <w:t xml:space="preserve">and Kinder </w:t>
      </w:r>
      <w:r w:rsidR="00693EAF">
        <w:t xml:space="preserve">(1987), </w:t>
      </w:r>
      <w:proofErr w:type="spellStart"/>
      <w:r w:rsidR="00693EAF">
        <w:t>Gamson</w:t>
      </w:r>
      <w:proofErr w:type="spellEnd"/>
      <w:r w:rsidR="00693EAF">
        <w:t xml:space="preserve"> </w:t>
      </w:r>
      <w:r w:rsidR="00020631">
        <w:t xml:space="preserve">and Modigliani </w:t>
      </w:r>
      <w:r w:rsidR="00693EAF">
        <w:t>(1989), Entman (1993) and others contributed to the further development of the framing concept.</w:t>
      </w:r>
      <w:r w:rsidR="003D24C1">
        <w:t xml:space="preserve"> </w:t>
      </w:r>
      <w:r w:rsidR="003D24C1">
        <w:rPr>
          <w:color w:val="000000"/>
        </w:rPr>
        <w:t xml:space="preserve">Rationalizing framing from the works of Bateson (1955/72), Van </w:t>
      </w:r>
      <w:proofErr w:type="spellStart"/>
      <w:r w:rsidR="003D24C1">
        <w:rPr>
          <w:color w:val="000000"/>
        </w:rPr>
        <w:t>Gorp</w:t>
      </w:r>
      <w:proofErr w:type="spellEnd"/>
      <w:r w:rsidR="003D24C1">
        <w:rPr>
          <w:color w:val="000000"/>
        </w:rPr>
        <w:t xml:space="preserve"> (2007) opined that</w:t>
      </w:r>
      <w:r w:rsidR="000F7165">
        <w:rPr>
          <w:color w:val="000000"/>
        </w:rPr>
        <w:t>;</w:t>
      </w:r>
      <w:r w:rsidR="003D24C1">
        <w:rPr>
          <w:color w:val="000000"/>
        </w:rPr>
        <w:t xml:space="preserve"> </w:t>
      </w:r>
    </w:p>
    <w:p w14:paraId="5608CDA5" w14:textId="77777777" w:rsidR="003D24C1" w:rsidRDefault="003D24C1" w:rsidP="00AB7645">
      <w:pPr>
        <w:autoSpaceDE w:val="0"/>
        <w:autoSpaceDN w:val="0"/>
        <w:adjustRightInd w:val="0"/>
        <w:spacing w:line="240" w:lineRule="auto"/>
        <w:ind w:left="1710" w:right="900"/>
        <w:jc w:val="both"/>
      </w:pPr>
      <w:r>
        <w:rPr>
          <w:color w:val="000000"/>
        </w:rPr>
        <w:t xml:space="preserve">“The </w:t>
      </w:r>
      <w:r w:rsidRPr="003D24C1">
        <w:t>connection between framing and reasoning devices in a text on the one hand and</w:t>
      </w:r>
      <w:r>
        <w:t xml:space="preserve"> </w:t>
      </w:r>
      <w:r w:rsidRPr="003D24C1">
        <w:t>the actual frame on the other happens during the interpretation of the message by the</w:t>
      </w:r>
      <w:r>
        <w:t xml:space="preserve"> </w:t>
      </w:r>
      <w:r w:rsidRPr="003D24C1">
        <w:t>journalist and the audience on the basis of a cognitiv</w:t>
      </w:r>
      <w:r>
        <w:t xml:space="preserve">e process. This process ensures </w:t>
      </w:r>
      <w:r w:rsidRPr="003D24C1">
        <w:t>that the complexity of the event is reduced to a grasp</w:t>
      </w:r>
      <w:r>
        <w:t xml:space="preserve">able plausible whole. The frame </w:t>
      </w:r>
      <w:r w:rsidRPr="003D24C1">
        <w:t>package suggests a definition, an explanation, a problematization, and an evaluation</w:t>
      </w:r>
      <w:r>
        <w:t xml:space="preserve"> </w:t>
      </w:r>
      <w:r w:rsidRPr="003D24C1">
        <w:t>of the event and ultimately results in a number of l</w:t>
      </w:r>
      <w:r>
        <w:t xml:space="preserve">ogical conclusions—for example, </w:t>
      </w:r>
      <w:r w:rsidRPr="003D24C1">
        <w:t>with regard to who is responsible for the percei</w:t>
      </w:r>
      <w:r>
        <w:t xml:space="preserve">ved problem. As such, the media </w:t>
      </w:r>
      <w:r w:rsidRPr="003D24C1">
        <w:t xml:space="preserve">provide the public not only with information on the </w:t>
      </w:r>
      <w:r>
        <w:t xml:space="preserve">event itself but also on how it </w:t>
      </w:r>
      <w:r w:rsidRPr="003D24C1">
        <w:t xml:space="preserve">should be interpreted. Consequently, framing is a </w:t>
      </w:r>
      <w:r>
        <w:t xml:space="preserve">form of metacommunication. That </w:t>
      </w:r>
      <w:r w:rsidRPr="003D24C1">
        <w:t xml:space="preserve">is, the frame specifies the relationship between a </w:t>
      </w:r>
      <w:r>
        <w:t xml:space="preserve">number of connected elements in </w:t>
      </w:r>
      <w:r w:rsidRPr="003D24C1">
        <w:t>a text on the basis of which an issue or a topic may be defined and understood</w:t>
      </w:r>
      <w:r>
        <w:t>”</w:t>
      </w:r>
      <w:r w:rsidR="000F7165">
        <w:t xml:space="preserve"> (p.65)</w:t>
      </w:r>
      <w:r>
        <w:t>.</w:t>
      </w:r>
    </w:p>
    <w:p w14:paraId="2AC61EC4" w14:textId="77777777" w:rsidR="00B3712F" w:rsidRDefault="00B3712F" w:rsidP="00AB7645">
      <w:pPr>
        <w:tabs>
          <w:tab w:val="left" w:pos="9360"/>
        </w:tabs>
        <w:autoSpaceDE w:val="0"/>
        <w:autoSpaceDN w:val="0"/>
        <w:adjustRightInd w:val="0"/>
        <w:spacing w:line="240" w:lineRule="auto"/>
        <w:ind w:firstLine="720"/>
        <w:jc w:val="both"/>
        <w:rPr>
          <w:color w:val="000000"/>
        </w:rPr>
      </w:pPr>
      <w:r>
        <w:lastRenderedPageBreak/>
        <w:t xml:space="preserve">Situating this with our research, the media when reporting about military operations against Boko Haram tries to bring an explanation of the event by reporting what happened (or is happening), and situate this with the insurgency, providing an evaluation of the military activity whether it’s a success or failure, and if it is the latter, ascribe responsibility for who might be to blame. We will see that the blames may be put on the military field commanders, the higher ups </w:t>
      </w:r>
      <w:r w:rsidR="003235CF">
        <w:t>within</w:t>
      </w:r>
      <w:r>
        <w:t xml:space="preserve"> the </w:t>
      </w:r>
      <w:r w:rsidR="003235CF">
        <w:t xml:space="preserve">military, government economic policies or the general way the war is being executed. The point being made is that in most cases the press attributes the blame on a factor. In other cases, the press can also be silent on responsibility and simply put it as collateral of the war efforts because in reality, most wars always result in casualties on both sides of the divide. </w:t>
      </w:r>
    </w:p>
    <w:p w14:paraId="0D97074B" w14:textId="77777777" w:rsidR="001E082F" w:rsidRPr="0086631D" w:rsidRDefault="001E082F" w:rsidP="00AB7645">
      <w:pPr>
        <w:spacing w:after="240" w:line="240" w:lineRule="auto"/>
        <w:ind w:firstLine="720"/>
        <w:jc w:val="both"/>
        <w:rPr>
          <w:color w:val="000000"/>
        </w:rPr>
      </w:pPr>
      <w:r w:rsidRPr="0086631D">
        <w:rPr>
          <w:color w:val="000000"/>
        </w:rPr>
        <w:t xml:space="preserve">Tuchman (1978) pointed out the central position journalists and media practitioners occupy for </w:t>
      </w:r>
      <w:r w:rsidR="00C50074">
        <w:rPr>
          <w:color w:val="000000"/>
        </w:rPr>
        <w:t xml:space="preserve">framing to achieve its purpose is to </w:t>
      </w:r>
      <w:r w:rsidRPr="0086631D">
        <w:rPr>
          <w:color w:val="000000"/>
        </w:rPr>
        <w:t xml:space="preserve">use framing to simplify a story for easy comprehension and perception by their audience. Micro construct clarifies how </w:t>
      </w:r>
      <w:r>
        <w:rPr>
          <w:color w:val="000000"/>
        </w:rPr>
        <w:t>people</w:t>
      </w:r>
      <w:r w:rsidRPr="0086631D">
        <w:rPr>
          <w:color w:val="000000"/>
        </w:rPr>
        <w:t xml:space="preserve"> use </w:t>
      </w:r>
      <w:r>
        <w:rPr>
          <w:color w:val="000000"/>
        </w:rPr>
        <w:t>media information to form opinions about</w:t>
      </w:r>
      <w:r w:rsidRPr="0086631D">
        <w:rPr>
          <w:color w:val="000000"/>
        </w:rPr>
        <w:t xml:space="preserve"> </w:t>
      </w:r>
      <w:r>
        <w:rPr>
          <w:color w:val="000000"/>
        </w:rPr>
        <w:t>topics</w:t>
      </w:r>
      <w:r w:rsidRPr="0086631D">
        <w:rPr>
          <w:color w:val="000000"/>
        </w:rPr>
        <w:t xml:space="preserve"> under consideration (</w:t>
      </w:r>
      <w:proofErr w:type="spellStart"/>
      <w:r w:rsidRPr="0086631D">
        <w:rPr>
          <w:color w:val="000000"/>
        </w:rPr>
        <w:t>Scheufele</w:t>
      </w:r>
      <w:proofErr w:type="spellEnd"/>
      <w:r w:rsidRPr="0086631D">
        <w:rPr>
          <w:color w:val="000000"/>
        </w:rPr>
        <w:t xml:space="preserve"> &amp; Tewksbury, 2007). These variables </w:t>
      </w:r>
      <w:r>
        <w:rPr>
          <w:color w:val="000000"/>
        </w:rPr>
        <w:t>individually</w:t>
      </w:r>
      <w:r w:rsidRPr="0086631D">
        <w:rPr>
          <w:color w:val="000000"/>
        </w:rPr>
        <w:t xml:space="preserve"> add to how the audience views the issues under examination. The influence of the media is so much that it potential</w:t>
      </w:r>
      <w:r>
        <w:rPr>
          <w:color w:val="000000"/>
        </w:rPr>
        <w:t>ly creates an explicit response from</w:t>
      </w:r>
      <w:r w:rsidRPr="0086631D">
        <w:rPr>
          <w:color w:val="000000"/>
        </w:rPr>
        <w:t xml:space="preserve"> readers and general </w:t>
      </w:r>
      <w:r>
        <w:rPr>
          <w:color w:val="000000"/>
        </w:rPr>
        <w:t>public based on how the article</w:t>
      </w:r>
      <w:r w:rsidRPr="0086631D">
        <w:rPr>
          <w:color w:val="000000"/>
        </w:rPr>
        <w:t xml:space="preserve"> is characterized (</w:t>
      </w:r>
      <w:proofErr w:type="spellStart"/>
      <w:r w:rsidRPr="0086631D">
        <w:rPr>
          <w:color w:val="000000"/>
        </w:rPr>
        <w:t>Freyenberger</w:t>
      </w:r>
      <w:proofErr w:type="spellEnd"/>
      <w:r w:rsidRPr="0086631D">
        <w:rPr>
          <w:color w:val="000000"/>
        </w:rPr>
        <w:t>, 2013).</w:t>
      </w:r>
    </w:p>
    <w:p w14:paraId="75FF83A9" w14:textId="77777777" w:rsidR="001E082F" w:rsidRPr="008F0FD1" w:rsidRDefault="001E082F" w:rsidP="00AB7645">
      <w:pPr>
        <w:autoSpaceDE w:val="0"/>
        <w:autoSpaceDN w:val="0"/>
        <w:adjustRightInd w:val="0"/>
        <w:spacing w:line="240" w:lineRule="auto"/>
        <w:ind w:firstLine="720"/>
        <w:jc w:val="both"/>
        <w:rPr>
          <w:shd w:val="clear" w:color="auto" w:fill="FFFFFF"/>
        </w:rPr>
      </w:pPr>
      <w:r w:rsidRPr="00251131">
        <w:rPr>
          <w:shd w:val="clear" w:color="auto" w:fill="FFFFFF"/>
        </w:rPr>
        <w:t>For scholars in communication studies, the study of media frames are important because acco</w:t>
      </w:r>
      <w:r>
        <w:rPr>
          <w:shd w:val="clear" w:color="auto" w:fill="FFFFFF"/>
        </w:rPr>
        <w:t>rding to Ent</w:t>
      </w:r>
      <w:r w:rsidRPr="00251131">
        <w:rPr>
          <w:shd w:val="clear" w:color="auto" w:fill="FFFFFF"/>
        </w:rPr>
        <w:t xml:space="preserve">man (1993) a frame “is really the imprint of power—it registers the identity of actors or interests that </w:t>
      </w:r>
      <w:r w:rsidRPr="008F0FD1">
        <w:rPr>
          <w:shd w:val="clear" w:color="auto" w:fill="FFFFFF"/>
        </w:rPr>
        <w:t>competed to dominate the text” (p. 55). The way an article is framed can potentially influence its assimilation by the audience (</w:t>
      </w:r>
      <w:hyperlink r:id="rId8" w:history="1">
        <w:r w:rsidRPr="008F0FD1">
          <w:rPr>
            <w:rStyle w:val="Hyperlink"/>
            <w:color w:val="auto"/>
            <w:u w:val="none"/>
            <w:shd w:val="clear" w:color="auto" w:fill="FFFFFF"/>
          </w:rPr>
          <w:t>Iyengar</w:t>
        </w:r>
        <w:r w:rsidR="002631B9">
          <w:rPr>
            <w:rStyle w:val="Hyperlink"/>
            <w:color w:val="auto"/>
            <w:u w:val="none"/>
            <w:shd w:val="clear" w:color="auto" w:fill="FFFFFF"/>
          </w:rPr>
          <w:t xml:space="preserve"> &amp; Kinder</w:t>
        </w:r>
        <w:r w:rsidRPr="008F0FD1">
          <w:rPr>
            <w:rStyle w:val="Hyperlink"/>
            <w:color w:val="auto"/>
            <w:u w:val="none"/>
            <w:shd w:val="clear" w:color="auto" w:fill="FFFFFF"/>
          </w:rPr>
          <w:t>, 1987</w:t>
        </w:r>
      </w:hyperlink>
      <w:r w:rsidRPr="008F0FD1">
        <w:rPr>
          <w:shd w:val="clear" w:color="auto" w:fill="FFFFFF"/>
        </w:rPr>
        <w:t>), propagate stereotypes in the society and is capable of creating an impression of empathy or aversion toward a group of people or their ideology (</w:t>
      </w:r>
      <w:hyperlink r:id="rId9" w:history="1">
        <w:r w:rsidRPr="008F0FD1">
          <w:rPr>
            <w:rStyle w:val="Hyperlink"/>
            <w:color w:val="auto"/>
            <w:u w:val="none"/>
            <w:shd w:val="clear" w:color="auto" w:fill="FFFFFF"/>
          </w:rPr>
          <w:t>Robinson, 2002</w:t>
        </w:r>
      </w:hyperlink>
      <w:r w:rsidRPr="008F0FD1">
        <w:rPr>
          <w:shd w:val="clear" w:color="auto" w:fill="FFFFFF"/>
        </w:rPr>
        <w:t xml:space="preserve">; </w:t>
      </w:r>
      <w:hyperlink r:id="rId10" w:history="1">
        <w:r w:rsidRPr="008F0FD1">
          <w:rPr>
            <w:rStyle w:val="Hyperlink"/>
            <w:color w:val="auto"/>
            <w:u w:val="none"/>
            <w:shd w:val="clear" w:color="auto" w:fill="FFFFFF"/>
          </w:rPr>
          <w:t>Evans, 2010</w:t>
        </w:r>
      </w:hyperlink>
      <w:r w:rsidRPr="008F0FD1">
        <w:rPr>
          <w:shd w:val="clear" w:color="auto" w:fill="FFFFFF"/>
        </w:rPr>
        <w:t xml:space="preserve">). </w:t>
      </w:r>
      <w:r w:rsidR="008F0FD1">
        <w:rPr>
          <w:shd w:val="clear" w:color="auto" w:fill="FFFFFF"/>
        </w:rPr>
        <w:t xml:space="preserve">How military casualties are reported and presented to the audience which include military personnel and their families has a way of sifting back into their sub-consciousness; posting images of dead soldiers or using large banners in news headlines depicting the number of military casualties can negatively affect combat attitude and put fear in the minds of soldiers as suggested in </w:t>
      </w:r>
      <w:proofErr w:type="spellStart"/>
      <w:r w:rsidR="008F0FD1">
        <w:rPr>
          <w:shd w:val="clear" w:color="auto" w:fill="FFFFFF"/>
        </w:rPr>
        <w:t>Erunke</w:t>
      </w:r>
      <w:proofErr w:type="spellEnd"/>
      <w:r w:rsidR="008F0FD1">
        <w:rPr>
          <w:shd w:val="clear" w:color="auto" w:fill="FFFFFF"/>
        </w:rPr>
        <w:t xml:space="preserve"> (2017).</w:t>
      </w:r>
    </w:p>
    <w:p w14:paraId="666AEC2B" w14:textId="77777777" w:rsidR="001E082F" w:rsidRPr="00FB7B41" w:rsidRDefault="001E082F" w:rsidP="00AB7645">
      <w:pPr>
        <w:spacing w:after="240" w:line="240" w:lineRule="auto"/>
        <w:ind w:firstLine="720"/>
        <w:jc w:val="both"/>
      </w:pPr>
      <w:r w:rsidRPr="0086631D">
        <w:rPr>
          <w:color w:val="000000"/>
        </w:rPr>
        <w:t xml:space="preserve">Entman (1993) clarified that </w:t>
      </w:r>
      <w:r>
        <w:rPr>
          <w:color w:val="000000"/>
        </w:rPr>
        <w:t>the process of framing involves making selected facets prominent from the</w:t>
      </w:r>
      <w:r w:rsidRPr="0086631D">
        <w:rPr>
          <w:color w:val="000000"/>
        </w:rPr>
        <w:t xml:space="preserve"> </w:t>
      </w:r>
      <w:r>
        <w:rPr>
          <w:color w:val="000000"/>
        </w:rPr>
        <w:t>supposed actua</w:t>
      </w:r>
      <w:r w:rsidRPr="0086631D">
        <w:rPr>
          <w:color w:val="000000"/>
        </w:rPr>
        <w:t xml:space="preserve">lity </w:t>
      </w:r>
      <w:r>
        <w:rPr>
          <w:color w:val="000000"/>
        </w:rPr>
        <w:t>in a written body of work</w:t>
      </w:r>
      <w:r w:rsidRPr="0086631D">
        <w:rPr>
          <w:color w:val="000000"/>
        </w:rPr>
        <w:t xml:space="preserve">, </w:t>
      </w:r>
      <w:r>
        <w:rPr>
          <w:color w:val="000000"/>
        </w:rPr>
        <w:t>such that it</w:t>
      </w:r>
      <w:r w:rsidRPr="0086631D">
        <w:rPr>
          <w:color w:val="000000"/>
        </w:rPr>
        <w:t xml:space="preserve"> promote</w:t>
      </w:r>
      <w:r>
        <w:rPr>
          <w:color w:val="000000"/>
        </w:rPr>
        <w:t>s</w:t>
      </w:r>
      <w:r w:rsidRPr="0086631D">
        <w:rPr>
          <w:color w:val="000000"/>
        </w:rPr>
        <w:t xml:space="preserve"> a </w:t>
      </w:r>
      <w:r>
        <w:rPr>
          <w:color w:val="000000"/>
        </w:rPr>
        <w:t>specific</w:t>
      </w:r>
      <w:r w:rsidRPr="0086631D">
        <w:rPr>
          <w:color w:val="000000"/>
        </w:rPr>
        <w:t xml:space="preserve"> </w:t>
      </w:r>
      <w:r>
        <w:rPr>
          <w:color w:val="000000"/>
        </w:rPr>
        <w:t>issue</w:t>
      </w:r>
      <w:r w:rsidRPr="0086631D">
        <w:rPr>
          <w:color w:val="000000"/>
        </w:rPr>
        <w:t xml:space="preserve"> </w:t>
      </w:r>
      <w:r>
        <w:rPr>
          <w:color w:val="000000"/>
        </w:rPr>
        <w:t>characterization,</w:t>
      </w:r>
      <w:r w:rsidRPr="0086631D">
        <w:rPr>
          <w:color w:val="000000"/>
        </w:rPr>
        <w:t xml:space="preserve"> interpretation</w:t>
      </w:r>
      <w:r>
        <w:rPr>
          <w:color w:val="000000"/>
        </w:rPr>
        <w:t xml:space="preserve"> of the causes</w:t>
      </w:r>
      <w:r w:rsidRPr="0086631D">
        <w:rPr>
          <w:color w:val="000000"/>
        </w:rPr>
        <w:t xml:space="preserve">, </w:t>
      </w:r>
      <w:r>
        <w:rPr>
          <w:color w:val="000000"/>
        </w:rPr>
        <w:t xml:space="preserve">evaluating its </w:t>
      </w:r>
      <w:r w:rsidRPr="0086631D">
        <w:rPr>
          <w:color w:val="000000"/>
        </w:rPr>
        <w:t>moral</w:t>
      </w:r>
      <w:r>
        <w:rPr>
          <w:color w:val="000000"/>
        </w:rPr>
        <w:t>ity</w:t>
      </w:r>
      <w:r w:rsidRPr="0086631D">
        <w:rPr>
          <w:color w:val="000000"/>
        </w:rPr>
        <w:t xml:space="preserve">, and/or </w:t>
      </w:r>
      <w:r>
        <w:rPr>
          <w:color w:val="000000"/>
        </w:rPr>
        <w:t>how to solve the issue or recommended approaches</w:t>
      </w:r>
      <w:r w:rsidRPr="0086631D">
        <w:rPr>
          <w:color w:val="000000"/>
        </w:rPr>
        <w:t xml:space="preserve">. Going further, </w:t>
      </w:r>
      <w:r>
        <w:t>Entman adds that news texts are made up of</w:t>
      </w:r>
      <w:r w:rsidRPr="00393361">
        <w:t xml:space="preserve"> frames that are </w:t>
      </w:r>
      <w:r>
        <w:t>made apparent</w:t>
      </w:r>
      <w:r w:rsidRPr="00393361">
        <w:t xml:space="preserve"> by the</w:t>
      </w:r>
      <w:r>
        <w:t xml:space="preserve"> existence or nonexistence of some terms</w:t>
      </w:r>
      <w:r w:rsidRPr="00393361">
        <w:t xml:space="preserve">, </w:t>
      </w:r>
      <w:r>
        <w:t>typecast pictures</w:t>
      </w:r>
      <w:r w:rsidRPr="00393361">
        <w:t>, in</w:t>
      </w:r>
      <w:r>
        <w:t>formation sources, and structure of the sentences</w:t>
      </w:r>
      <w:r w:rsidRPr="00393361">
        <w:t>.</w:t>
      </w:r>
      <w:r>
        <w:t xml:space="preserve"> By</w:t>
      </w:r>
      <w:r w:rsidRPr="00393361">
        <w:t xml:space="preserve"> this </w:t>
      </w:r>
      <w:r>
        <w:t>characterization</w:t>
      </w:r>
      <w:r w:rsidRPr="00393361">
        <w:t xml:space="preserve"> of the </w:t>
      </w:r>
      <w:r>
        <w:t>function</w:t>
      </w:r>
      <w:r w:rsidRPr="00393361">
        <w:t xml:space="preserve"> of </w:t>
      </w:r>
      <w:r>
        <w:t>the writing</w:t>
      </w:r>
      <w:r w:rsidRPr="00393361">
        <w:t xml:space="preserve"> </w:t>
      </w:r>
      <w:r>
        <w:t>that gives rise to a frame as a foundation, this research considers framing as the product</w:t>
      </w:r>
      <w:r w:rsidRPr="00393361">
        <w:t xml:space="preserve"> of a </w:t>
      </w:r>
      <w:r>
        <w:t xml:space="preserve">deliberate </w:t>
      </w:r>
      <w:r w:rsidRPr="00393361">
        <w:t>proce</w:t>
      </w:r>
      <w:r>
        <w:t xml:space="preserve">dure. Therefore, this study is based </w:t>
      </w:r>
      <w:r w:rsidRPr="00393361">
        <w:t xml:space="preserve">not only on </w:t>
      </w:r>
      <w:r>
        <w:t>explicit</w:t>
      </w:r>
      <w:r w:rsidRPr="00393361">
        <w:t xml:space="preserve"> frames </w:t>
      </w:r>
      <w:r>
        <w:t>generated by the news media organisations, but also on other methods used by journalists in news reports in the frame building and development</w:t>
      </w:r>
      <w:r w:rsidRPr="00393361">
        <w:t xml:space="preserve"> proces</w:t>
      </w:r>
      <w:r>
        <w:t>s. For instance, the use of keywords</w:t>
      </w:r>
      <w:r w:rsidR="008F0FD1">
        <w:t>, images</w:t>
      </w:r>
      <w:r>
        <w:t xml:space="preserve"> </w:t>
      </w:r>
      <w:r w:rsidRPr="00393361">
        <w:t xml:space="preserve">and </w:t>
      </w:r>
      <w:r w:rsidR="008F0FD1">
        <w:t>their placement</w:t>
      </w:r>
      <w:r>
        <w:t xml:space="preserve"> in news reports</w:t>
      </w:r>
      <w:r w:rsidR="00A5213E">
        <w:t>, causative agents</w:t>
      </w:r>
      <w:r>
        <w:t xml:space="preserve"> </w:t>
      </w:r>
      <w:r w:rsidRPr="00393361">
        <w:t>will be analyzed because, as Ent</w:t>
      </w:r>
      <w:r>
        <w:t xml:space="preserve">man indicated, they are part of </w:t>
      </w:r>
      <w:r w:rsidRPr="00393361">
        <w:t>the larger framing process.</w:t>
      </w:r>
    </w:p>
    <w:p w14:paraId="2EF31E8A" w14:textId="77777777" w:rsidR="001E082F" w:rsidRPr="0086631D" w:rsidRDefault="001E082F" w:rsidP="00AB7645">
      <w:pPr>
        <w:autoSpaceDE w:val="0"/>
        <w:autoSpaceDN w:val="0"/>
        <w:adjustRightInd w:val="0"/>
        <w:spacing w:after="240" w:line="240" w:lineRule="auto"/>
        <w:ind w:firstLine="720"/>
        <w:jc w:val="both"/>
        <w:rPr>
          <w:color w:val="000000"/>
        </w:rPr>
      </w:pPr>
      <w:r w:rsidRPr="0086631D">
        <w:rPr>
          <w:color w:val="000000"/>
        </w:rPr>
        <w:t xml:space="preserve">The media in reporting military operations against the Boko Haram group may choose to highlight pieces of information that portrays government forces as victorious, such as pointing out the casualty estimates of the terrorists while downplaying or out rightly omitting such estimates for the government forces thereby making the enemy casualty figures salient in the report. Entman (1993) defines salience as “making a piece of information more noticeable, meaningful, or memorable to audience” (p.53). By applying salience to negative aspects of Boko Haram shortcomings, while omitting those of the military and government forces, it may </w:t>
      </w:r>
      <w:r w:rsidRPr="0086631D">
        <w:rPr>
          <w:color w:val="000000"/>
        </w:rPr>
        <w:lastRenderedPageBreak/>
        <w:t>discourage other Jihadis from faraway places with the intention of joining the insurgent group in fighting the government.</w:t>
      </w:r>
    </w:p>
    <w:p w14:paraId="3FE763B5" w14:textId="77777777" w:rsidR="001E082F" w:rsidRPr="001B27E2" w:rsidRDefault="001B27E2" w:rsidP="00AB7645">
      <w:pPr>
        <w:autoSpaceDE w:val="0"/>
        <w:autoSpaceDN w:val="0"/>
        <w:adjustRightInd w:val="0"/>
        <w:spacing w:after="240" w:line="240" w:lineRule="auto"/>
        <w:ind w:firstLine="720"/>
        <w:jc w:val="both"/>
        <w:rPr>
          <w:color w:val="000000"/>
        </w:rPr>
      </w:pPr>
      <w:r>
        <w:rPr>
          <w:color w:val="000000"/>
        </w:rPr>
        <w:t>This paper</w:t>
      </w:r>
      <w:r w:rsidR="001E082F" w:rsidRPr="0086631D">
        <w:rPr>
          <w:color w:val="000000"/>
        </w:rPr>
        <w:t xml:space="preserve"> examines how the Nigerian press has framed </w:t>
      </w:r>
      <w:r>
        <w:rPr>
          <w:color w:val="000000"/>
        </w:rPr>
        <w:t>military casualties when reporting</w:t>
      </w:r>
      <w:r w:rsidR="001E082F" w:rsidRPr="0086631D">
        <w:rPr>
          <w:color w:val="000000"/>
        </w:rPr>
        <w:t xml:space="preserve"> about military operations against Boko Haram with a view to knowing if press reports </w:t>
      </w:r>
      <w:r>
        <w:rPr>
          <w:color w:val="000000"/>
        </w:rPr>
        <w:t xml:space="preserve">have highlighted military casualties </w:t>
      </w:r>
      <w:r w:rsidRPr="0086631D">
        <w:rPr>
          <w:color w:val="000000"/>
        </w:rPr>
        <w:t>making</w:t>
      </w:r>
      <w:r>
        <w:rPr>
          <w:color w:val="000000"/>
        </w:rPr>
        <w:t xml:space="preserve"> them more visible and intrinsic, </w:t>
      </w:r>
      <w:r w:rsidR="001E082F" w:rsidRPr="0086631D">
        <w:rPr>
          <w:color w:val="000000"/>
        </w:rPr>
        <w:t xml:space="preserve">and exploring the significant roles </w:t>
      </w:r>
      <w:r>
        <w:rPr>
          <w:color w:val="000000"/>
        </w:rPr>
        <w:t>the framing theory of</w:t>
      </w:r>
      <w:r w:rsidR="001E082F" w:rsidRPr="0086631D">
        <w:rPr>
          <w:color w:val="000000"/>
        </w:rPr>
        <w:t xml:space="preserve"> communication play within the focus of our study. </w:t>
      </w:r>
    </w:p>
    <w:p w14:paraId="2AE8ECD9" w14:textId="77777777" w:rsidR="006B5311" w:rsidRPr="0086631D" w:rsidRDefault="006B5311" w:rsidP="00AB7645">
      <w:pPr>
        <w:pStyle w:val="Default"/>
      </w:pPr>
      <w:r w:rsidRPr="0086631D">
        <w:rPr>
          <w:b/>
        </w:rPr>
        <w:t xml:space="preserve">Framing casualties in conflict reporting </w:t>
      </w:r>
    </w:p>
    <w:p w14:paraId="44D30F5B" w14:textId="77777777" w:rsidR="006B5311" w:rsidRPr="0086631D" w:rsidRDefault="006B5311" w:rsidP="00AB7645">
      <w:pPr>
        <w:autoSpaceDE w:val="0"/>
        <w:autoSpaceDN w:val="0"/>
        <w:adjustRightInd w:val="0"/>
        <w:spacing w:after="240" w:line="240" w:lineRule="auto"/>
        <w:jc w:val="both"/>
        <w:rPr>
          <w:color w:val="000000"/>
        </w:rPr>
      </w:pPr>
      <w:r w:rsidRPr="0086631D">
        <w:rPr>
          <w:color w:val="000000"/>
        </w:rPr>
        <w:t>Reporting casualties is a sensitive aspect of the media function in covering insurgencies, terrorist attacks and conflicts generally. The media generally is expected to report truthfully how events unfold, at the same time, their reporting should be a rallying call that unites the country against internal and external threats to the continued existence of the nation, rather than reporting events to cause panic, unnecessary tension that heats up the polity and disrupt economic and commercial activities which are inimical to development.</w:t>
      </w:r>
    </w:p>
    <w:p w14:paraId="7000FDAF" w14:textId="77777777" w:rsidR="006B5311" w:rsidRPr="0086631D" w:rsidRDefault="006B5311" w:rsidP="00AB7645">
      <w:pPr>
        <w:autoSpaceDE w:val="0"/>
        <w:autoSpaceDN w:val="0"/>
        <w:adjustRightInd w:val="0"/>
        <w:spacing w:after="240" w:line="240" w:lineRule="auto"/>
        <w:ind w:firstLine="720"/>
        <w:jc w:val="both"/>
        <w:rPr>
          <w:color w:val="000000"/>
        </w:rPr>
      </w:pPr>
      <w:r w:rsidRPr="0086631D">
        <w:rPr>
          <w:color w:val="000000"/>
        </w:rPr>
        <w:t>Studies have analyzed how government has managed conflicts and how casualties have affected public opinion and support for military engagements with terrorists (</w:t>
      </w:r>
      <w:proofErr w:type="spellStart"/>
      <w:r w:rsidRPr="0086631D">
        <w:rPr>
          <w:color w:val="000000"/>
        </w:rPr>
        <w:t>Gelpi</w:t>
      </w:r>
      <w:proofErr w:type="spellEnd"/>
      <w:r w:rsidRPr="0086631D">
        <w:rPr>
          <w:color w:val="000000"/>
        </w:rPr>
        <w:t xml:space="preserve">, </w:t>
      </w:r>
      <w:proofErr w:type="spellStart"/>
      <w:r w:rsidRPr="0086631D">
        <w:rPr>
          <w:color w:val="000000"/>
        </w:rPr>
        <w:t>Feaver</w:t>
      </w:r>
      <w:proofErr w:type="spellEnd"/>
      <w:r w:rsidRPr="0086631D">
        <w:rPr>
          <w:color w:val="000000"/>
        </w:rPr>
        <w:t xml:space="preserve"> &amp; </w:t>
      </w:r>
      <w:proofErr w:type="spellStart"/>
      <w:r w:rsidRPr="0086631D">
        <w:rPr>
          <w:color w:val="000000"/>
        </w:rPr>
        <w:t>Reifler</w:t>
      </w:r>
      <w:proofErr w:type="spellEnd"/>
      <w:r w:rsidRPr="0086631D">
        <w:rPr>
          <w:color w:val="000000"/>
        </w:rPr>
        <w:t>, 2006; Gartner &amp; Segura, 1998;), some others have looked at how the media helped to shore up support for the government where such insurgencies and terrorists are active (</w:t>
      </w:r>
      <w:proofErr w:type="spellStart"/>
      <w:r w:rsidRPr="0086631D">
        <w:rPr>
          <w:color w:val="000000"/>
        </w:rPr>
        <w:t>Sheafer</w:t>
      </w:r>
      <w:proofErr w:type="spellEnd"/>
      <w:r w:rsidRPr="0086631D">
        <w:rPr>
          <w:color w:val="000000"/>
        </w:rPr>
        <w:t xml:space="preserve"> &amp; </w:t>
      </w:r>
      <w:proofErr w:type="spellStart"/>
      <w:r w:rsidRPr="0086631D">
        <w:rPr>
          <w:color w:val="000000"/>
        </w:rPr>
        <w:t>Dvir-Gvirsman</w:t>
      </w:r>
      <w:proofErr w:type="spellEnd"/>
      <w:r w:rsidRPr="0086631D">
        <w:rPr>
          <w:color w:val="000000"/>
        </w:rPr>
        <w:t xml:space="preserve">, 2010; </w:t>
      </w:r>
      <w:proofErr w:type="spellStart"/>
      <w:r w:rsidR="00D84F7C">
        <w:rPr>
          <w:color w:val="000000"/>
        </w:rPr>
        <w:t>Berrebi</w:t>
      </w:r>
      <w:proofErr w:type="spellEnd"/>
      <w:r w:rsidR="00D84F7C">
        <w:rPr>
          <w:color w:val="000000"/>
        </w:rPr>
        <w:t xml:space="preserve"> &amp; </w:t>
      </w:r>
      <w:proofErr w:type="spellStart"/>
      <w:r w:rsidR="00D84F7C">
        <w:rPr>
          <w:color w:val="000000"/>
        </w:rPr>
        <w:t>Klor</w:t>
      </w:r>
      <w:proofErr w:type="spellEnd"/>
      <w:r w:rsidR="00D84F7C">
        <w:rPr>
          <w:color w:val="000000"/>
        </w:rPr>
        <w:t>, 2006</w:t>
      </w:r>
      <w:r w:rsidRPr="0086631D">
        <w:rPr>
          <w:color w:val="000000"/>
        </w:rPr>
        <w:t xml:space="preserve">). </w:t>
      </w:r>
    </w:p>
    <w:p w14:paraId="7111046E" w14:textId="77777777" w:rsidR="006B5311" w:rsidRPr="0086631D" w:rsidRDefault="006B5311" w:rsidP="00AB7645">
      <w:pPr>
        <w:autoSpaceDE w:val="0"/>
        <w:autoSpaceDN w:val="0"/>
        <w:adjustRightInd w:val="0"/>
        <w:spacing w:after="240" w:line="240" w:lineRule="auto"/>
        <w:ind w:firstLine="720"/>
        <w:jc w:val="both"/>
        <w:rPr>
          <w:color w:val="000000"/>
        </w:rPr>
      </w:pPr>
      <w:r w:rsidRPr="0086631D">
        <w:rPr>
          <w:color w:val="000000"/>
        </w:rPr>
        <w:t xml:space="preserve">Broadly, it is generally acknowledged that the public in a democracy are sensitive to casualty figures reported in the media. Researchers have found a pattern that show declining public support for governments with increasing casualties when fighting and managing conflicts (Karol &amp; Miguel, 2007; </w:t>
      </w:r>
      <w:proofErr w:type="spellStart"/>
      <w:r w:rsidRPr="0086631D">
        <w:rPr>
          <w:color w:val="000000"/>
        </w:rPr>
        <w:t>Berebbi</w:t>
      </w:r>
      <w:proofErr w:type="spellEnd"/>
      <w:r w:rsidRPr="0086631D">
        <w:rPr>
          <w:color w:val="000000"/>
        </w:rPr>
        <w:t xml:space="preserve"> &amp; </w:t>
      </w:r>
      <w:proofErr w:type="spellStart"/>
      <w:r w:rsidRPr="0086631D">
        <w:rPr>
          <w:color w:val="000000"/>
        </w:rPr>
        <w:t>Klor</w:t>
      </w:r>
      <w:proofErr w:type="spellEnd"/>
      <w:r w:rsidRPr="0086631D">
        <w:rPr>
          <w:color w:val="000000"/>
        </w:rPr>
        <w:t>, 2006; Larson, 1996). The public support for such war efforts will be in the upswing initially when government announces measures to tackle internal and external forces that have disrupted and terrorized the society and also when they are reported to be victorious with little or no casualties. A protracted conflict with increasing casualty figures is likely to lose public support and can cause unrest and civil disobedience. This is more so when such casualty numbers are boldly written in the headlines and leads of news stories (</w:t>
      </w:r>
      <w:proofErr w:type="spellStart"/>
      <w:r w:rsidRPr="0086631D">
        <w:rPr>
          <w:color w:val="000000"/>
        </w:rPr>
        <w:t>deLeon</w:t>
      </w:r>
      <w:proofErr w:type="spellEnd"/>
      <w:r w:rsidRPr="0086631D">
        <w:rPr>
          <w:color w:val="000000"/>
        </w:rPr>
        <w:t xml:space="preserve">, 2015; </w:t>
      </w:r>
      <w:proofErr w:type="spellStart"/>
      <w:r w:rsidRPr="0086631D">
        <w:rPr>
          <w:color w:val="000000"/>
        </w:rPr>
        <w:t>Biello</w:t>
      </w:r>
      <w:proofErr w:type="spellEnd"/>
      <w:r w:rsidRPr="0086631D">
        <w:rPr>
          <w:color w:val="000000"/>
        </w:rPr>
        <w:t xml:space="preserve">, 2010). </w:t>
      </w:r>
    </w:p>
    <w:p w14:paraId="34E3D27E" w14:textId="77777777" w:rsidR="006B5311" w:rsidRPr="006D14F2" w:rsidRDefault="006B5311" w:rsidP="00AB7645">
      <w:pPr>
        <w:spacing w:after="0" w:line="240" w:lineRule="auto"/>
        <w:ind w:firstLine="720"/>
        <w:jc w:val="both"/>
      </w:pPr>
      <w:r w:rsidRPr="0086631D">
        <w:rPr>
          <w:color w:val="000000"/>
        </w:rPr>
        <w:t xml:space="preserve">Rising casualties are issues not to be treated lightly as it can go a long way in determining support or opposition against government policies and can play a crucial role during elections. </w:t>
      </w:r>
      <w:r>
        <w:t>Contemporary</w:t>
      </w:r>
      <w:r w:rsidRPr="006D14F2">
        <w:t xml:space="preserve"> </w:t>
      </w:r>
      <w:r>
        <w:t xml:space="preserve">research affirms that the context in </w:t>
      </w:r>
      <w:r w:rsidRPr="006D14F2">
        <w:t xml:space="preserve">which casualties are </w:t>
      </w:r>
      <w:r>
        <w:t>reported in the news</w:t>
      </w:r>
      <w:r w:rsidRPr="006D14F2">
        <w:t xml:space="preserve"> is </w:t>
      </w:r>
      <w:r>
        <w:t>equally</w:t>
      </w:r>
      <w:r w:rsidRPr="006D14F2">
        <w:t xml:space="preserve"> as </w:t>
      </w:r>
      <w:r>
        <w:t>central to</w:t>
      </w:r>
      <w:r w:rsidRPr="006D14F2">
        <w:t xml:space="preserve"> </w:t>
      </w:r>
      <w:r>
        <w:t>decoding</w:t>
      </w:r>
      <w:r w:rsidRPr="006D14F2">
        <w:t xml:space="preserve"> </w:t>
      </w:r>
      <w:r>
        <w:t>how audience assesses</w:t>
      </w:r>
      <w:r w:rsidRPr="006D14F2">
        <w:t xml:space="preserve"> </w:t>
      </w:r>
      <w:r>
        <w:t xml:space="preserve">the costs of the </w:t>
      </w:r>
      <w:r w:rsidRPr="006D14F2">
        <w:t xml:space="preserve">war </w:t>
      </w:r>
      <w:r>
        <w:t>because it becomes clear that losses have been incurred</w:t>
      </w:r>
      <w:r w:rsidRPr="006D14F2">
        <w:t xml:space="preserve">. </w:t>
      </w:r>
      <w:r>
        <w:t xml:space="preserve">Pictures of </w:t>
      </w:r>
      <w:r w:rsidRPr="006D14F2">
        <w:t xml:space="preserve">dead </w:t>
      </w:r>
      <w:r>
        <w:t>servicemen in news reports negatively affect</w:t>
      </w:r>
      <w:r w:rsidRPr="006D14F2">
        <w:t xml:space="preserve"> public support </w:t>
      </w:r>
      <w:r>
        <w:t xml:space="preserve">causing dissatisfaction </w:t>
      </w:r>
      <w:r w:rsidRPr="006D14F2">
        <w:t>more than textual descriptions only (Althaus</w:t>
      </w:r>
      <w:r w:rsidR="00020631">
        <w:t xml:space="preserve"> et al.</w:t>
      </w:r>
      <w:r w:rsidR="00CD1E8E">
        <w:t>, 2014</w:t>
      </w:r>
      <w:r w:rsidRPr="006D14F2">
        <w:t>).</w:t>
      </w:r>
    </w:p>
    <w:p w14:paraId="230F0038" w14:textId="77777777" w:rsidR="006B5311" w:rsidRPr="0086631D" w:rsidRDefault="006B5311" w:rsidP="00AB7645">
      <w:pPr>
        <w:autoSpaceDE w:val="0"/>
        <w:autoSpaceDN w:val="0"/>
        <w:adjustRightInd w:val="0"/>
        <w:spacing w:after="240" w:line="240" w:lineRule="auto"/>
        <w:ind w:firstLine="720"/>
        <w:jc w:val="both"/>
        <w:rPr>
          <w:color w:val="000000"/>
        </w:rPr>
      </w:pPr>
      <w:r w:rsidRPr="0086631D">
        <w:rPr>
          <w:color w:val="000000"/>
        </w:rPr>
        <w:t>One of the reasons attributed for the loss of the incumbent President Jonathan in the 2015 general election in Nigeria was the Boko Haram crises and the casualties from the war reaching its peak with the kidnap of the Chibok school girls in 2014 (</w:t>
      </w:r>
      <w:proofErr w:type="spellStart"/>
      <w:r w:rsidRPr="0086631D">
        <w:rPr>
          <w:color w:val="000000"/>
        </w:rPr>
        <w:t>Nwafor</w:t>
      </w:r>
      <w:proofErr w:type="spellEnd"/>
      <w:r w:rsidRPr="0086631D">
        <w:rPr>
          <w:color w:val="000000"/>
        </w:rPr>
        <w:t>, 2017; Zane, 2015). The failure of Jimmy Carter’s re-election bid in the US was also attributed to how the government handled the Iranian hostage situation coupled with the public anger against the Nixon era Vietnam War (</w:t>
      </w:r>
      <w:proofErr w:type="spellStart"/>
      <w:r w:rsidRPr="0086631D">
        <w:rPr>
          <w:color w:val="000000"/>
        </w:rPr>
        <w:t>Meenagh</w:t>
      </w:r>
      <w:proofErr w:type="spellEnd"/>
      <w:r w:rsidRPr="0086631D">
        <w:rPr>
          <w:color w:val="000000"/>
        </w:rPr>
        <w:t xml:space="preserve">, 2014). </w:t>
      </w:r>
    </w:p>
    <w:p w14:paraId="11883306" w14:textId="77777777" w:rsidR="006B5311" w:rsidRPr="0086631D" w:rsidRDefault="006B5311" w:rsidP="00AB7645">
      <w:pPr>
        <w:autoSpaceDE w:val="0"/>
        <w:autoSpaceDN w:val="0"/>
        <w:adjustRightInd w:val="0"/>
        <w:spacing w:after="0" w:line="240" w:lineRule="auto"/>
        <w:ind w:firstLine="720"/>
        <w:jc w:val="both"/>
        <w:rPr>
          <w:color w:val="000000"/>
        </w:rPr>
      </w:pPr>
      <w:r w:rsidRPr="0086631D">
        <w:rPr>
          <w:color w:val="000000"/>
        </w:rPr>
        <w:t xml:space="preserve">The media in Nigeria in 2015 and in America in 1980 painted the Presidents as weak and lame as well as not having the capacity to take tough decisions leading to their overwhelming </w:t>
      </w:r>
      <w:r w:rsidRPr="0086631D">
        <w:rPr>
          <w:color w:val="000000"/>
        </w:rPr>
        <w:lastRenderedPageBreak/>
        <w:t>defeats in their respective elections with both Presidents conceding defeats to their opponents well ahead of official announcements like they knew the results already before the polls. They were both the earliest concessions in the respective countries el</w:t>
      </w:r>
      <w:r w:rsidR="00BA6235">
        <w:rPr>
          <w:color w:val="000000"/>
        </w:rPr>
        <w:t>ection histories (</w:t>
      </w:r>
      <w:proofErr w:type="spellStart"/>
      <w:r w:rsidR="00BA6235">
        <w:rPr>
          <w:color w:val="000000"/>
        </w:rPr>
        <w:t>Meenagh</w:t>
      </w:r>
      <w:proofErr w:type="spellEnd"/>
      <w:r w:rsidR="00BA6235">
        <w:rPr>
          <w:color w:val="000000"/>
        </w:rPr>
        <w:t>, 2014</w:t>
      </w:r>
      <w:r w:rsidRPr="0086631D">
        <w:rPr>
          <w:color w:val="000000"/>
        </w:rPr>
        <w:t xml:space="preserve">). </w:t>
      </w:r>
    </w:p>
    <w:p w14:paraId="311A1604" w14:textId="77777777" w:rsidR="00AB7645" w:rsidRDefault="00AB7645" w:rsidP="00AB7645">
      <w:pPr>
        <w:autoSpaceDE w:val="0"/>
        <w:autoSpaceDN w:val="0"/>
        <w:adjustRightInd w:val="0"/>
        <w:spacing w:after="0" w:line="240" w:lineRule="auto"/>
        <w:jc w:val="both"/>
        <w:rPr>
          <w:b/>
          <w:color w:val="000000"/>
        </w:rPr>
      </w:pPr>
    </w:p>
    <w:p w14:paraId="50CB7111" w14:textId="77777777" w:rsidR="004A5359" w:rsidRDefault="004A5359" w:rsidP="00AB7645">
      <w:pPr>
        <w:autoSpaceDE w:val="0"/>
        <w:autoSpaceDN w:val="0"/>
        <w:adjustRightInd w:val="0"/>
        <w:spacing w:after="0" w:line="240" w:lineRule="auto"/>
        <w:jc w:val="both"/>
        <w:rPr>
          <w:b/>
          <w:color w:val="000000"/>
        </w:rPr>
      </w:pPr>
      <w:r>
        <w:rPr>
          <w:b/>
          <w:color w:val="000000"/>
        </w:rPr>
        <w:t xml:space="preserve">Framing </w:t>
      </w:r>
      <w:r w:rsidR="001B27E2" w:rsidRPr="001B27E2">
        <w:rPr>
          <w:b/>
          <w:color w:val="000000"/>
        </w:rPr>
        <w:t xml:space="preserve">Pictures in </w:t>
      </w:r>
      <w:r>
        <w:rPr>
          <w:b/>
          <w:color w:val="000000"/>
        </w:rPr>
        <w:t>the Media</w:t>
      </w:r>
    </w:p>
    <w:p w14:paraId="27BD7C4F" w14:textId="77777777" w:rsidR="001B27E2" w:rsidRPr="004A5359" w:rsidRDefault="004A5359" w:rsidP="00AB7645">
      <w:pPr>
        <w:autoSpaceDE w:val="0"/>
        <w:autoSpaceDN w:val="0"/>
        <w:adjustRightInd w:val="0"/>
        <w:spacing w:after="0" w:line="240" w:lineRule="auto"/>
        <w:jc w:val="both"/>
        <w:rPr>
          <w:b/>
          <w:color w:val="000000"/>
        </w:rPr>
      </w:pPr>
      <w:r>
        <w:rPr>
          <w:color w:val="000000"/>
        </w:rPr>
        <w:t xml:space="preserve">Henshall and Ingram </w:t>
      </w:r>
      <w:r w:rsidR="001B27E2" w:rsidRPr="001B27E2">
        <w:rPr>
          <w:color w:val="000000"/>
        </w:rPr>
        <w:t xml:space="preserve">(1991) states that pictures serve three functions in news; to brighten the page, tell the news and to show what it looks like. They argue that </w:t>
      </w:r>
      <w:r w:rsidR="001B27E2" w:rsidRPr="001B27E2">
        <w:rPr>
          <w:rFonts w:eastAsia="Times New Roman"/>
          <w:color w:val="000000"/>
        </w:rPr>
        <w:t>pictures are not ideal for all reporting. Some will be told more easily in words than in pictures, while other stories may be told with one picture more easily and more clearly than in many words. Pictures are relevant to this discourse as the issue involves conflict reporting, pictures will put a face to the conflict, making it easier for readers to visualize and make their own meanings of what is being reported, if it entails closer to a solution or the lingering of the impasse.</w:t>
      </w:r>
    </w:p>
    <w:p w14:paraId="2B56A217" w14:textId="77777777" w:rsidR="001B27E2" w:rsidRPr="001B27E2" w:rsidRDefault="001B27E2" w:rsidP="00AB7645">
      <w:pPr>
        <w:pStyle w:val="Heading5"/>
        <w:shd w:val="clear" w:color="auto" w:fill="FFFFFF"/>
        <w:spacing w:before="0" w:after="0"/>
        <w:ind w:firstLine="720"/>
        <w:jc w:val="both"/>
        <w:rPr>
          <w:b w:val="0"/>
          <w:i w:val="0"/>
          <w:color w:val="000000"/>
          <w:sz w:val="24"/>
          <w:szCs w:val="24"/>
        </w:rPr>
      </w:pPr>
      <w:r w:rsidRPr="001B27E2">
        <w:rPr>
          <w:b w:val="0"/>
          <w:i w:val="0"/>
          <w:color w:val="000000"/>
          <w:sz w:val="24"/>
          <w:szCs w:val="24"/>
        </w:rPr>
        <w:t xml:space="preserve">In their view, pictures can stand alone as news, with a caption to say who the people are and where the event is taking place. At other times, the picture may go with a story, to work as a team with the words. In either case, a news picture must always leave the reader knowing more than he did before, it must carry information, especially in areas where television may not be accessible, they could end up being the only way people know what these things look like, or their leaders look like. This will be especially true in Nigeria as the country has been plagued with electricity problems, people in remote areas may depend largely on newspapers for information. A strong news picture should be about the news, to that extent; it is no different from a news story. </w:t>
      </w:r>
    </w:p>
    <w:p w14:paraId="35951975" w14:textId="77777777" w:rsidR="001B27E2" w:rsidRPr="001B27E2" w:rsidRDefault="001B27E2" w:rsidP="00AB7645">
      <w:pPr>
        <w:spacing w:after="0" w:line="240" w:lineRule="auto"/>
        <w:ind w:firstLine="720"/>
        <w:jc w:val="both"/>
        <w:rPr>
          <w:color w:val="000000"/>
        </w:rPr>
      </w:pPr>
      <w:proofErr w:type="spellStart"/>
      <w:r w:rsidRPr="001B27E2">
        <w:t>Tereszkiewicz</w:t>
      </w:r>
      <w:proofErr w:type="spellEnd"/>
      <w:r w:rsidRPr="001B27E2">
        <w:t xml:space="preserve"> (2012) claims that the images employed in news are most times not the news but rather are expected to express the relationship between the image and the text found in elements such as headline and the body; together provides a better insight into the idea being promoted. </w:t>
      </w:r>
      <w:r w:rsidRPr="001B27E2">
        <w:rPr>
          <w:color w:val="000000"/>
        </w:rPr>
        <w:t xml:space="preserve">Barret and Barrington (2005) note that despite the plethora of studies that have analysed the problem of using photographs in news reporting, there is little consensus among researchers and pundits that there exists a media bias in selection of visual images. </w:t>
      </w:r>
    </w:p>
    <w:p w14:paraId="33FE73D3" w14:textId="77777777" w:rsidR="00A5213E" w:rsidRPr="00A5213E" w:rsidRDefault="00A5213E" w:rsidP="00AB7645">
      <w:pPr>
        <w:spacing w:after="0" w:line="240" w:lineRule="auto"/>
        <w:ind w:firstLine="720"/>
        <w:jc w:val="both"/>
      </w:pPr>
      <w:r>
        <w:t>Pictures</w:t>
      </w:r>
      <w:r w:rsidRPr="00D928BC">
        <w:t xml:space="preserve"> </w:t>
      </w:r>
      <w:r>
        <w:t>can stimulate</w:t>
      </w:r>
      <w:r w:rsidRPr="00D928BC">
        <w:t xml:space="preserve"> </w:t>
      </w:r>
      <w:r>
        <w:t>public support for a government’s military campaign</w:t>
      </w:r>
      <w:r w:rsidRPr="00D928BC">
        <w:t xml:space="preserve">. </w:t>
      </w:r>
      <w:r>
        <w:t>Images from the Vietnam war and the Iranian hostage situation impacted negatively on the re-election bid of Jimmy Carter (</w:t>
      </w:r>
      <w:proofErr w:type="spellStart"/>
      <w:r>
        <w:t>Meenagh</w:t>
      </w:r>
      <w:proofErr w:type="spellEnd"/>
      <w:r>
        <w:t xml:space="preserve">, 2014) contrastingly, the visuals from the kidnapped </w:t>
      </w:r>
      <w:proofErr w:type="spellStart"/>
      <w:r>
        <w:t>Chibok</w:t>
      </w:r>
      <w:proofErr w:type="spellEnd"/>
      <w:r>
        <w:t xml:space="preserve"> girls (</w:t>
      </w:r>
      <w:proofErr w:type="spellStart"/>
      <w:r>
        <w:t>Nwafor</w:t>
      </w:r>
      <w:proofErr w:type="spellEnd"/>
      <w:r>
        <w:t>, 2017; Zane 2015) led to an international condemnation for the terrorist Boko Haram group leading to support both locally and internationally for the military in the battle to combat the group. The group expected the kidnap of the girls to strike fear; instead it led to the discussions about the formation of an international coalition against the terrorist organisation as earlier shown in previous sections of this study.</w:t>
      </w:r>
    </w:p>
    <w:p w14:paraId="43AE22B8" w14:textId="77777777" w:rsidR="001B27E2" w:rsidRPr="001B27E2" w:rsidRDefault="001B27E2" w:rsidP="00AB7645">
      <w:pPr>
        <w:autoSpaceDE w:val="0"/>
        <w:autoSpaceDN w:val="0"/>
        <w:adjustRightInd w:val="0"/>
        <w:spacing w:after="0" w:line="240" w:lineRule="auto"/>
        <w:ind w:firstLine="720"/>
        <w:jc w:val="both"/>
      </w:pPr>
      <w:r w:rsidRPr="001B27E2">
        <w:t xml:space="preserve">This study chose to analyse pictures as a framing device because according to </w:t>
      </w:r>
      <w:proofErr w:type="spellStart"/>
      <w:r w:rsidRPr="001B27E2">
        <w:t>Gombrich</w:t>
      </w:r>
      <w:proofErr w:type="spellEnd"/>
      <w:r w:rsidRPr="001B27E2">
        <w:t xml:space="preserve"> (1974), images possess the power to influence</w:t>
      </w:r>
      <w:r w:rsidR="00A5213E">
        <w:t xml:space="preserve"> and</w:t>
      </w:r>
      <w:r w:rsidRPr="001B27E2">
        <w:t xml:space="preserve"> to affect opinion in our visual age. Audiences each day are exposed to thousands of pictures through various media (Rosen, 2005). Perlmutter (1999) adds that currently, ‘the news that really matters is what is visually prominent’’ (p. 178). </w:t>
      </w:r>
      <w:proofErr w:type="spellStart"/>
      <w:r w:rsidRPr="001B27E2">
        <w:t>Zelizer</w:t>
      </w:r>
      <w:proofErr w:type="spellEnd"/>
      <w:r w:rsidRPr="001B27E2">
        <w:t xml:space="preserve"> (1995) submits that visual documents aids the media audience to recall and comprehend the past by stabilizing ‘‘the transient nature of memory’’ (p. 233). Past studies have shown that pictures used in news provide a linkage between the audience recollection and recognizable categorie</w:t>
      </w:r>
      <w:r w:rsidR="0010114E">
        <w:t>s and situations (Griffin, 2004</w:t>
      </w:r>
      <w:r w:rsidRPr="001B27E2">
        <w:t>).</w:t>
      </w:r>
    </w:p>
    <w:p w14:paraId="0A76C81C" w14:textId="77777777" w:rsidR="004A5359" w:rsidRDefault="001B27E2" w:rsidP="00AB7645">
      <w:pPr>
        <w:spacing w:after="0" w:line="240" w:lineRule="auto"/>
        <w:ind w:firstLine="720"/>
        <w:jc w:val="both"/>
      </w:pPr>
      <w:r w:rsidRPr="001B27E2">
        <w:t xml:space="preserve">Schwabe (2006) highlights that with the US-led Iraqi war, the images became etched on the collective memory of the audience, where they shaped how the war was remembered and helping to makes sense of the conflict. </w:t>
      </w:r>
      <w:r w:rsidR="004A5359">
        <w:t xml:space="preserve">In like manner, posting casualty images with news caption leaves a lasting impression in the minds of readers; images of dead military servicemen will leave a negative perception in the audience and can create a feeling of disillusion among the </w:t>
      </w:r>
      <w:r w:rsidR="004A5359">
        <w:lastRenderedPageBreak/>
        <w:t>soldiers tasked with combating Boko Haram insurgents. On the other hand, pictures of Boko Haram casualty will evoke a different kind of emotion among the citizens and the audience especially the soldiers combating the insurgents.</w:t>
      </w:r>
    </w:p>
    <w:p w14:paraId="09E796CB" w14:textId="77777777" w:rsidR="00AB7645" w:rsidRDefault="00AB7645" w:rsidP="00AB7645">
      <w:pPr>
        <w:autoSpaceDE w:val="0"/>
        <w:autoSpaceDN w:val="0"/>
        <w:adjustRightInd w:val="0"/>
        <w:spacing w:after="0" w:line="240" w:lineRule="auto"/>
        <w:jc w:val="both"/>
        <w:rPr>
          <w:b/>
          <w:color w:val="000000"/>
        </w:rPr>
      </w:pPr>
    </w:p>
    <w:p w14:paraId="14909B34" w14:textId="77777777" w:rsidR="006B5311" w:rsidRPr="0086631D" w:rsidRDefault="006B5311" w:rsidP="00AB7645">
      <w:pPr>
        <w:autoSpaceDE w:val="0"/>
        <w:autoSpaceDN w:val="0"/>
        <w:adjustRightInd w:val="0"/>
        <w:spacing w:after="0" w:line="240" w:lineRule="auto"/>
        <w:jc w:val="both"/>
        <w:rPr>
          <w:b/>
          <w:color w:val="000000"/>
        </w:rPr>
      </w:pPr>
      <w:r w:rsidRPr="0086631D">
        <w:rPr>
          <w:b/>
          <w:color w:val="000000"/>
        </w:rPr>
        <w:t>Headlines and other news elements</w:t>
      </w:r>
    </w:p>
    <w:p w14:paraId="0A9EC8E0" w14:textId="77777777" w:rsidR="006B5311" w:rsidRDefault="006B5311" w:rsidP="00AB7645">
      <w:pPr>
        <w:spacing w:after="0" w:line="240" w:lineRule="auto"/>
        <w:jc w:val="both"/>
      </w:pPr>
      <w:r>
        <w:t xml:space="preserve">Some Literary scholars </w:t>
      </w:r>
      <w:r w:rsidRPr="00393361">
        <w:t>(</w:t>
      </w:r>
      <w:proofErr w:type="spellStart"/>
      <w:r>
        <w:t>Ifantidou</w:t>
      </w:r>
      <w:proofErr w:type="spellEnd"/>
      <w:r>
        <w:t>, 200</w:t>
      </w:r>
      <w:r w:rsidR="009A707C">
        <w:t xml:space="preserve">9; </w:t>
      </w:r>
      <w:proofErr w:type="spellStart"/>
      <w:r w:rsidR="009A707C">
        <w:t>Saxena</w:t>
      </w:r>
      <w:proofErr w:type="spellEnd"/>
      <w:r w:rsidR="009A707C">
        <w:t>, 2006</w:t>
      </w:r>
      <w:r>
        <w:t xml:space="preserve">) are of the opinion that headlines are viewed as an enthralling short-cut to </w:t>
      </w:r>
      <w:r w:rsidRPr="00393361">
        <w:t>newspaper</w:t>
      </w:r>
      <w:r>
        <w:t xml:space="preserve"> content</w:t>
      </w:r>
      <w:r w:rsidRPr="00393361">
        <w:t>s</w:t>
      </w:r>
      <w:r>
        <w:t>. Structurally, they are essential in a news report</w:t>
      </w:r>
      <w:r w:rsidRPr="00393361">
        <w:t xml:space="preserve">, </w:t>
      </w:r>
      <w:r>
        <w:t xml:space="preserve">however, reservations have been made about </w:t>
      </w:r>
      <w:r w:rsidRPr="00393361">
        <w:t>their function</w:t>
      </w:r>
      <w:r>
        <w:t xml:space="preserve"> to summarize as they have been shown not to </w:t>
      </w:r>
      <w:r w:rsidRPr="00393361">
        <w:t xml:space="preserve">accurately </w:t>
      </w:r>
      <w:r>
        <w:t>embody</w:t>
      </w:r>
      <w:r w:rsidRPr="00393361">
        <w:t xml:space="preserve"> the </w:t>
      </w:r>
      <w:r>
        <w:t>stories</w:t>
      </w:r>
      <w:r w:rsidRPr="00393361">
        <w:t xml:space="preserve"> they introduce (</w:t>
      </w:r>
      <w:proofErr w:type="spellStart"/>
      <w:r w:rsidRPr="00393361">
        <w:t>Ifantidou</w:t>
      </w:r>
      <w:proofErr w:type="spellEnd"/>
      <w:r>
        <w:t>, 20</w:t>
      </w:r>
      <w:r w:rsidR="00BA23CD">
        <w:t xml:space="preserve">09; </w:t>
      </w:r>
      <w:proofErr w:type="spellStart"/>
      <w:r w:rsidR="00BA23CD">
        <w:t>Althaus</w:t>
      </w:r>
      <w:proofErr w:type="spellEnd"/>
      <w:r w:rsidR="00BA23CD">
        <w:t xml:space="preserve">, </w:t>
      </w:r>
      <w:proofErr w:type="spellStart"/>
      <w:r w:rsidR="00BA23CD">
        <w:t>Edy</w:t>
      </w:r>
      <w:proofErr w:type="spellEnd"/>
      <w:r w:rsidR="00BA23CD">
        <w:t xml:space="preserve"> &amp; Phalen, 2001</w:t>
      </w:r>
      <w:r w:rsidRPr="00393361">
        <w:t xml:space="preserve">). It has also been shown that they do not </w:t>
      </w:r>
      <w:r>
        <w:t xml:space="preserve">aid audience understanding </w:t>
      </w:r>
      <w:r w:rsidRPr="00393361">
        <w:t xml:space="preserve">nor do they include </w:t>
      </w:r>
      <w:r>
        <w:t>extensive</w:t>
      </w:r>
      <w:r w:rsidRPr="00393361">
        <w:t xml:space="preserve"> </w:t>
      </w:r>
      <w:r>
        <w:t>knowledge</w:t>
      </w:r>
      <w:r w:rsidRPr="00393361">
        <w:t xml:space="preserve"> (Smith, 1999). </w:t>
      </w:r>
      <w:proofErr w:type="spellStart"/>
      <w:r>
        <w:t>Ifantidou</w:t>
      </w:r>
      <w:proofErr w:type="spellEnd"/>
      <w:r>
        <w:t xml:space="preserve"> (2009) contends that in the cited examples</w:t>
      </w:r>
      <w:r w:rsidRPr="00393361">
        <w:t>, it was conclud</w:t>
      </w:r>
      <w:r>
        <w:t>ed that headlines make a loose, insufficient</w:t>
      </w:r>
      <w:r w:rsidRPr="00393361">
        <w:t xml:space="preserve"> or mis</w:t>
      </w:r>
      <w:r>
        <w:t>representative</w:t>
      </w:r>
      <w:r w:rsidRPr="00393361">
        <w:t xml:space="preserve"> substitute for </w:t>
      </w:r>
      <w:r>
        <w:t xml:space="preserve">the </w:t>
      </w:r>
      <w:r w:rsidRPr="00393361">
        <w:t xml:space="preserve">news </w:t>
      </w:r>
      <w:r>
        <w:t>being reported</w:t>
      </w:r>
      <w:r w:rsidRPr="00393361">
        <w:t xml:space="preserve"> in </w:t>
      </w:r>
      <w:r>
        <w:t>different ways; first,</w:t>
      </w:r>
      <w:r w:rsidRPr="00393361">
        <w:t xml:space="preserve"> by dire</w:t>
      </w:r>
      <w:r>
        <w:t>cting the attention of the reader to an attribute</w:t>
      </w:r>
      <w:r w:rsidRPr="00393361">
        <w:t xml:space="preserve"> of the </w:t>
      </w:r>
      <w:r>
        <w:t>story, by highlighting the issue</w:t>
      </w:r>
      <w:r w:rsidRPr="00393361">
        <w:t xml:space="preserve"> in a </w:t>
      </w:r>
      <w:r>
        <w:t>prejudiced</w:t>
      </w:r>
      <w:r w:rsidRPr="00393361">
        <w:t xml:space="preserve">, yet </w:t>
      </w:r>
      <w:r>
        <w:t>captivating</w:t>
      </w:r>
      <w:r w:rsidRPr="00393361">
        <w:t xml:space="preserve"> way, b</w:t>
      </w:r>
      <w:r>
        <w:t>y oversimplifying the news report, while constantly</w:t>
      </w:r>
      <w:r w:rsidRPr="00393361">
        <w:t xml:space="preserve"> masking other ‘relevant’ information</w:t>
      </w:r>
      <w:r>
        <w:t xml:space="preserve"> that can aid reader’s comprehension and perception of the topic being discussed </w:t>
      </w:r>
      <w:r w:rsidRPr="00393361">
        <w:t>(</w:t>
      </w:r>
      <w:proofErr w:type="spellStart"/>
      <w:r w:rsidRPr="00393361">
        <w:t>Ifantidou</w:t>
      </w:r>
      <w:proofErr w:type="spellEnd"/>
      <w:r>
        <w:t xml:space="preserve">, 2009; </w:t>
      </w:r>
      <w:proofErr w:type="spellStart"/>
      <w:r>
        <w:t>Althaus</w:t>
      </w:r>
      <w:proofErr w:type="spellEnd"/>
      <w:r>
        <w:t xml:space="preserve"> et al., 2001</w:t>
      </w:r>
      <w:r w:rsidRPr="00393361">
        <w:t>).</w:t>
      </w:r>
    </w:p>
    <w:p w14:paraId="088CE895" w14:textId="77777777" w:rsidR="006B5311" w:rsidRDefault="006B5311" w:rsidP="00AB7645">
      <w:pPr>
        <w:spacing w:after="0" w:line="240" w:lineRule="auto"/>
        <w:ind w:firstLine="720"/>
        <w:jc w:val="both"/>
      </w:pPr>
      <w:r>
        <w:t>Chen, Conroy and Rubin (2015) assert that t</w:t>
      </w:r>
      <w:r w:rsidRPr="00393361">
        <w:t>he hea</w:t>
      </w:r>
      <w:r>
        <w:t xml:space="preserve">dline, as one of the main methods of </w:t>
      </w:r>
      <w:r w:rsidRPr="00393361">
        <w:t>attract</w:t>
      </w:r>
      <w:r>
        <w:t>ing</w:t>
      </w:r>
      <w:r w:rsidRPr="00393361">
        <w:t xml:space="preserve"> the </w:t>
      </w:r>
      <w:r>
        <w:t xml:space="preserve">attention of the readers </w:t>
      </w:r>
      <w:r w:rsidRPr="00393361">
        <w:t xml:space="preserve">should </w:t>
      </w:r>
      <w:r>
        <w:t>importantly</w:t>
      </w:r>
      <w:r w:rsidRPr="00393361">
        <w:t xml:space="preserve"> make the reader </w:t>
      </w:r>
      <w:r>
        <w:t xml:space="preserve">inquisitive as to </w:t>
      </w:r>
      <w:r w:rsidRPr="00393361">
        <w:t xml:space="preserve">what the </w:t>
      </w:r>
      <w:r>
        <w:t>news</w:t>
      </w:r>
      <w:r w:rsidRPr="00393361">
        <w:t xml:space="preserve"> is about, so that it </w:t>
      </w:r>
      <w:r>
        <w:t>entices</w:t>
      </w:r>
      <w:r w:rsidRPr="00393361">
        <w:t xml:space="preserve"> the reader into </w:t>
      </w:r>
      <w:r>
        <w:t xml:space="preserve">reading further about what the news says. Bell (1991) contends that headlines are </w:t>
      </w:r>
      <w:r w:rsidRPr="00393361">
        <w:t xml:space="preserve">read </w:t>
      </w:r>
      <w:r>
        <w:t xml:space="preserve">purposely </w:t>
      </w:r>
      <w:r w:rsidRPr="00393361">
        <w:t>fo</w:t>
      </w:r>
      <w:r>
        <w:t>r a quick and loose grasp of the information contained in the news</w:t>
      </w:r>
      <w:r w:rsidRPr="00393361">
        <w:t>, are skimmed in morning browsed</w:t>
      </w:r>
      <w:r>
        <w:t xml:space="preserve"> daily</w:t>
      </w:r>
      <w:r w:rsidRPr="00393361">
        <w:t xml:space="preserve"> in newsstands, </w:t>
      </w:r>
      <w:r>
        <w:t>studied in academic courses on media,</w:t>
      </w:r>
      <w:r w:rsidRPr="00393361">
        <w:t xml:space="preserve"> language </w:t>
      </w:r>
      <w:r>
        <w:t xml:space="preserve">and communication </w:t>
      </w:r>
      <w:r w:rsidRPr="00393361">
        <w:t xml:space="preserve">genres as self-contained linguistic units. </w:t>
      </w:r>
      <w:r>
        <w:t>Ludwig and Gilmore (2005) state that "t</w:t>
      </w:r>
      <w:r w:rsidRPr="00393361">
        <w:t>he best headlines both 'tell and sell', that i</w:t>
      </w:r>
      <w:r>
        <w:t xml:space="preserve">s, they tell the reader quickly </w:t>
      </w:r>
      <w:r w:rsidRPr="00393361">
        <w:t>what the news is and persuade the reader that the story is worth</w:t>
      </w:r>
      <w:r>
        <w:t xml:space="preserve"> </w:t>
      </w:r>
      <w:r w:rsidRPr="00393361">
        <w:t>reading.</w:t>
      </w:r>
      <w:r>
        <w:t>" (p</w:t>
      </w:r>
      <w:r w:rsidR="00BA23CD">
        <w:t>.</w:t>
      </w:r>
      <w:r>
        <w:t xml:space="preserve">107). </w:t>
      </w:r>
    </w:p>
    <w:p w14:paraId="20C3603E" w14:textId="77777777" w:rsidR="006B5311" w:rsidRPr="00393361" w:rsidRDefault="006B5311" w:rsidP="00AB7645">
      <w:pPr>
        <w:spacing w:after="0" w:line="240" w:lineRule="auto"/>
        <w:ind w:firstLine="720"/>
        <w:jc w:val="both"/>
      </w:pPr>
      <w:r w:rsidRPr="00393361">
        <w:t>Headlines are important</w:t>
      </w:r>
      <w:r>
        <w:t xml:space="preserve"> tools in the process employed by the media to </w:t>
      </w:r>
      <w:r w:rsidRPr="00393361">
        <w:t>creating public conse</w:t>
      </w:r>
      <w:r>
        <w:t xml:space="preserve">nsus, reproduce </w:t>
      </w:r>
      <w:r w:rsidRPr="00393361">
        <w:t xml:space="preserve">hegemonic knowledge and ideologies, </w:t>
      </w:r>
      <w:r>
        <w:t xml:space="preserve">and on occasions used to challenge </w:t>
      </w:r>
      <w:r w:rsidRPr="00393361">
        <w:t xml:space="preserve">dominant discourses by </w:t>
      </w:r>
      <w:r>
        <w:t>upholding</w:t>
      </w:r>
      <w:r w:rsidRPr="00393361">
        <w:t xml:space="preserve"> their independence</w:t>
      </w:r>
      <w:r>
        <w:t xml:space="preserve"> (</w:t>
      </w:r>
      <w:proofErr w:type="spellStart"/>
      <w:r>
        <w:t>Metila</w:t>
      </w:r>
      <w:proofErr w:type="spellEnd"/>
      <w:r>
        <w:t>, 20</w:t>
      </w:r>
      <w:r w:rsidR="00BA23CD">
        <w:t>12</w:t>
      </w:r>
      <w:r w:rsidRPr="00393361">
        <w:t xml:space="preserve">). This is </w:t>
      </w:r>
      <w:r>
        <w:t xml:space="preserve">highlighted in a research about headlines and </w:t>
      </w:r>
      <w:r w:rsidRPr="00393361">
        <w:t xml:space="preserve">discourses in </w:t>
      </w:r>
      <w:r>
        <w:t xml:space="preserve">reports from </w:t>
      </w:r>
      <w:r w:rsidRPr="00393361">
        <w:t xml:space="preserve">newspaper </w:t>
      </w:r>
      <w:r>
        <w:t>about</w:t>
      </w:r>
      <w:r w:rsidRPr="00393361">
        <w:t xml:space="preserve"> traffic accidents in South</w:t>
      </w:r>
      <w:r>
        <w:t xml:space="preserve"> Africa (MacRitchie &amp; Seedat, </w:t>
      </w:r>
      <w:r w:rsidRPr="00393361">
        <w:t xml:space="preserve">2008). </w:t>
      </w:r>
      <w:proofErr w:type="spellStart"/>
      <w:r>
        <w:t>Metila</w:t>
      </w:r>
      <w:proofErr w:type="spellEnd"/>
      <w:r>
        <w:t xml:space="preserve"> (2013) revealed that well-written </w:t>
      </w:r>
      <w:r w:rsidRPr="00393361">
        <w:t xml:space="preserve">headlines </w:t>
      </w:r>
      <w:r>
        <w:t>reinforce assertive opinions</w:t>
      </w:r>
      <w:r w:rsidRPr="00393361">
        <w:t xml:space="preserve"> and </w:t>
      </w:r>
      <w:r>
        <w:t>re</w:t>
      </w:r>
      <w:r w:rsidRPr="00393361">
        <w:t xml:space="preserve">present </w:t>
      </w:r>
      <w:r>
        <w:t>diverse</w:t>
      </w:r>
      <w:r w:rsidRPr="00393361">
        <w:t xml:space="preserve"> </w:t>
      </w:r>
      <w:r>
        <w:t>communities</w:t>
      </w:r>
      <w:r w:rsidRPr="00393361">
        <w:t xml:space="preserve"> </w:t>
      </w:r>
      <w:r>
        <w:t xml:space="preserve">in various functions, for example, careless </w:t>
      </w:r>
      <w:r w:rsidRPr="00393361">
        <w:t xml:space="preserve">and </w:t>
      </w:r>
      <w:r>
        <w:t>negligent</w:t>
      </w:r>
      <w:r w:rsidRPr="00393361">
        <w:t xml:space="preserve"> drivers </w:t>
      </w:r>
      <w:r>
        <w:t>are represented as undeserving native</w:t>
      </w:r>
      <w:r w:rsidRPr="00393361">
        <w:t xml:space="preserve">s, </w:t>
      </w:r>
      <w:r>
        <w:t>traffic wardens as guardians</w:t>
      </w:r>
      <w:r w:rsidRPr="00393361">
        <w:t>,</w:t>
      </w:r>
      <w:r>
        <w:t xml:space="preserve"> </w:t>
      </w:r>
      <w:r w:rsidRPr="00393361">
        <w:t>motorists as vict</w:t>
      </w:r>
      <w:r>
        <w:t>ims, and first responders</w:t>
      </w:r>
      <w:r w:rsidRPr="00393361">
        <w:t xml:space="preserve"> </w:t>
      </w:r>
      <w:r>
        <w:t xml:space="preserve">during emergencies </w:t>
      </w:r>
      <w:r w:rsidRPr="00393361">
        <w:t>as</w:t>
      </w:r>
      <w:r>
        <w:t xml:space="preserve"> angelic rescuers</w:t>
      </w:r>
      <w:r w:rsidRPr="00393361">
        <w:t>.</w:t>
      </w:r>
      <w:r>
        <w:t xml:space="preserve"> </w:t>
      </w:r>
      <w:r w:rsidRPr="00393361">
        <w:t>As sources of knowledge</w:t>
      </w:r>
      <w:r>
        <w:t xml:space="preserve"> in news texts</w:t>
      </w:r>
      <w:r w:rsidRPr="00393361">
        <w:t xml:space="preserve">, headlines </w:t>
      </w:r>
      <w:r>
        <w:t>are instinctively inclined</w:t>
      </w:r>
      <w:r w:rsidRPr="00393361">
        <w:t xml:space="preserve"> to </w:t>
      </w:r>
      <w:r>
        <w:t>bring forth</w:t>
      </w:r>
      <w:r w:rsidRPr="00393361">
        <w:t xml:space="preserve"> a </w:t>
      </w:r>
      <w:r>
        <w:t>particular</w:t>
      </w:r>
      <w:r w:rsidRPr="00393361">
        <w:t xml:space="preserve"> </w:t>
      </w:r>
      <w:r>
        <w:t>account</w:t>
      </w:r>
      <w:r w:rsidRPr="00393361">
        <w:t xml:space="preserve"> of truth, reality</w:t>
      </w:r>
      <w:r>
        <w:t>, or world order i.e. presenting a specific frame of reference</w:t>
      </w:r>
      <w:r w:rsidRPr="00393361">
        <w:t>.</w:t>
      </w:r>
    </w:p>
    <w:p w14:paraId="024FE246" w14:textId="77777777" w:rsidR="006B5311" w:rsidRPr="00393361" w:rsidRDefault="006B5311" w:rsidP="00AB7645">
      <w:pPr>
        <w:spacing w:after="0" w:line="240" w:lineRule="auto"/>
        <w:ind w:firstLine="720"/>
        <w:jc w:val="both"/>
      </w:pPr>
      <w:r>
        <w:t xml:space="preserve">As </w:t>
      </w:r>
      <w:r w:rsidRPr="00393361">
        <w:t xml:space="preserve">the most </w:t>
      </w:r>
      <w:r>
        <w:t>important element</w:t>
      </w:r>
      <w:r w:rsidRPr="00393361">
        <w:t xml:space="preserve"> </w:t>
      </w:r>
      <w:r>
        <w:t>of</w:t>
      </w:r>
      <w:r w:rsidRPr="00393361">
        <w:t xml:space="preserve"> the news </w:t>
      </w:r>
      <w:r>
        <w:t xml:space="preserve">headlines are strategically positioned and this is </w:t>
      </w:r>
      <w:r w:rsidRPr="00393361">
        <w:t>re</w:t>
      </w:r>
      <w:r>
        <w:t>vealed</w:t>
      </w:r>
      <w:r w:rsidRPr="00393361">
        <w:t xml:space="preserve"> by a </w:t>
      </w:r>
      <w:r>
        <w:t xml:space="preserve">clear-cut </w:t>
      </w:r>
      <w:r w:rsidRPr="00393361">
        <w:t>layout and</w:t>
      </w:r>
      <w:r>
        <w:t xml:space="preserve"> style</w:t>
      </w:r>
      <w:r w:rsidRPr="00393361">
        <w:t xml:space="preserve"> (White, 2011). </w:t>
      </w:r>
      <w:r>
        <w:t>Considering this assertion, headlines, consequently,</w:t>
      </w:r>
      <w:r w:rsidRPr="00393361">
        <w:t xml:space="preserve"> </w:t>
      </w:r>
      <w:r>
        <w:t>expound on</w:t>
      </w:r>
      <w:r w:rsidRPr="00393361">
        <w:t xml:space="preserve"> what </w:t>
      </w:r>
      <w:r>
        <w:t>the media</w:t>
      </w:r>
      <w:r w:rsidRPr="00393361">
        <w:t xml:space="preserve"> </w:t>
      </w:r>
      <w:r>
        <w:t>consider</w:t>
      </w:r>
      <w:r w:rsidRPr="00393361">
        <w:t xml:space="preserve"> as the </w:t>
      </w:r>
      <w:r>
        <w:t>fundamental message the audience are supposed to be informed of</w:t>
      </w:r>
      <w:r w:rsidRPr="00393361">
        <w:t xml:space="preserve">. </w:t>
      </w:r>
      <w:r>
        <w:t>A careful col</w:t>
      </w:r>
      <w:r w:rsidRPr="00393361">
        <w:t xml:space="preserve">lection and </w:t>
      </w:r>
      <w:r>
        <w:t>exposi</w:t>
      </w:r>
      <w:r w:rsidRPr="00393361">
        <w:t xml:space="preserve">tion of </w:t>
      </w:r>
      <w:r>
        <w:t xml:space="preserve">news </w:t>
      </w:r>
      <w:r w:rsidRPr="00393361">
        <w:t xml:space="preserve">elements </w:t>
      </w:r>
      <w:r>
        <w:t>based on</w:t>
      </w:r>
      <w:r w:rsidRPr="00393361">
        <w:t xml:space="preserve"> their</w:t>
      </w:r>
      <w:r>
        <w:t xml:space="preserve"> conforming</w:t>
      </w:r>
      <w:r w:rsidRPr="00393361">
        <w:t xml:space="preserve"> </w:t>
      </w:r>
      <w:r>
        <w:t>importance</w:t>
      </w:r>
      <w:r w:rsidRPr="00393361">
        <w:t xml:space="preserve"> </w:t>
      </w:r>
      <w:r>
        <w:t>denotes</w:t>
      </w:r>
      <w:r w:rsidRPr="00393361">
        <w:t xml:space="preserve"> </w:t>
      </w:r>
      <w:r>
        <w:t>manifestation</w:t>
      </w:r>
      <w:r w:rsidRPr="00393361">
        <w:t xml:space="preserve"> </w:t>
      </w:r>
      <w:r>
        <w:t>(</w:t>
      </w:r>
      <w:r w:rsidRPr="00393361">
        <w:t xml:space="preserve">Stewart, 2005). </w:t>
      </w:r>
      <w:r>
        <w:t>Consequently</w:t>
      </w:r>
      <w:r w:rsidRPr="00393361">
        <w:t xml:space="preserve">, what </w:t>
      </w:r>
      <w:r>
        <w:t>is found or not</w:t>
      </w:r>
      <w:r w:rsidRPr="00393361">
        <w:t xml:space="preserve"> in hea</w:t>
      </w:r>
      <w:r>
        <w:t>dlines reveals the capacity of texts to restrain</w:t>
      </w:r>
      <w:r w:rsidRPr="00393361">
        <w:t xml:space="preserve"> or </w:t>
      </w:r>
      <w:r>
        <w:t>facilitate the explanation of an issue in a particular way (MacRitchie &amp;</w:t>
      </w:r>
      <w:r w:rsidRPr="00393361">
        <w:t xml:space="preserve"> </w:t>
      </w:r>
      <w:r>
        <w:t>Seedat, 2008). In texts</w:t>
      </w:r>
      <w:r w:rsidRPr="00393361">
        <w:t xml:space="preserve">, the </w:t>
      </w:r>
      <w:r>
        <w:t>message</w:t>
      </w:r>
      <w:r w:rsidRPr="00393361">
        <w:t xml:space="preserve"> that </w:t>
      </w:r>
      <w:r>
        <w:t>demonstrates headline manifestation is what the media considers essential (</w:t>
      </w:r>
      <w:proofErr w:type="spellStart"/>
      <w:r>
        <w:t>Metila</w:t>
      </w:r>
      <w:proofErr w:type="spellEnd"/>
      <w:r>
        <w:t>, 2013)</w:t>
      </w:r>
      <w:r w:rsidRPr="00393361">
        <w:t>.</w:t>
      </w:r>
    </w:p>
    <w:p w14:paraId="4DA8504D" w14:textId="77777777" w:rsidR="006B5EBC" w:rsidRDefault="006B5311" w:rsidP="00AB7645">
      <w:pPr>
        <w:spacing w:after="0" w:line="240" w:lineRule="auto"/>
        <w:ind w:firstLine="720"/>
        <w:jc w:val="both"/>
      </w:pPr>
      <w:r>
        <w:t xml:space="preserve">Bell (1991) clarifies that there are two significant components of any news story – the headline and the lead, with the </w:t>
      </w:r>
      <w:r w:rsidRPr="00393361">
        <w:t xml:space="preserve">headline </w:t>
      </w:r>
      <w:r>
        <w:t xml:space="preserve">being the most significant constituent of the news. Its principal purpose according to </w:t>
      </w:r>
      <w:proofErr w:type="spellStart"/>
      <w:r>
        <w:t>Reah</w:t>
      </w:r>
      <w:proofErr w:type="spellEnd"/>
      <w:r>
        <w:t xml:space="preserve"> (1998) is to summarize </w:t>
      </w:r>
      <w:r w:rsidRPr="00393361">
        <w:t>the</w:t>
      </w:r>
      <w:r>
        <w:t xml:space="preserve"> important actions and appeal to the reader to probe further. In this abstraction, Keeble (1994) notes that h</w:t>
      </w:r>
      <w:r w:rsidRPr="00393361">
        <w:t xml:space="preserve">eadlines perform an </w:t>
      </w:r>
      <w:r w:rsidRPr="00393361">
        <w:lastRenderedPageBreak/>
        <w:t>inform</w:t>
      </w:r>
      <w:r>
        <w:t>ative role, as they present the central</w:t>
      </w:r>
      <w:r w:rsidRPr="00393361">
        <w:t xml:space="preserve"> inform</w:t>
      </w:r>
      <w:r>
        <w:t>ation on the content of a story,</w:t>
      </w:r>
      <w:r w:rsidRPr="00393361">
        <w:t xml:space="preserve"> headlines</w:t>
      </w:r>
      <w:r>
        <w:t xml:space="preserve"> typically</w:t>
      </w:r>
      <w:r w:rsidRPr="00393361">
        <w:t xml:space="preserve"> include the most </w:t>
      </w:r>
      <w:r>
        <w:t>noteworthy specifics on the characters</w:t>
      </w:r>
      <w:r w:rsidRPr="00393361">
        <w:t xml:space="preserve">, authors or </w:t>
      </w:r>
      <w:r>
        <w:t xml:space="preserve">the type of </w:t>
      </w:r>
      <w:r w:rsidRPr="00393361">
        <w:t xml:space="preserve">event </w:t>
      </w:r>
      <w:r>
        <w:t xml:space="preserve">making the news. In this way, </w:t>
      </w:r>
      <w:r w:rsidRPr="00393361">
        <w:t xml:space="preserve">such titles </w:t>
      </w:r>
      <w:r>
        <w:t>merge</w:t>
      </w:r>
      <w:r w:rsidRPr="00393361">
        <w:t xml:space="preserve"> the pragmatic fun</w:t>
      </w:r>
      <w:r>
        <w:t>ction of a headline and a lead. In terms of function, Cotter (2010) informs that a lead of a news story</w:t>
      </w:r>
      <w:r w:rsidRPr="00393361">
        <w:t xml:space="preserve"> </w:t>
      </w:r>
      <w:r>
        <w:t xml:space="preserve">performs </w:t>
      </w:r>
      <w:r w:rsidRPr="00393361">
        <w:t xml:space="preserve">two </w:t>
      </w:r>
      <w:r>
        <w:t>main</w:t>
      </w:r>
      <w:r w:rsidRPr="00393361">
        <w:t xml:space="preserve"> </w:t>
      </w:r>
      <w:r>
        <w:t xml:space="preserve">objectives; to attract the public to the story </w:t>
      </w:r>
      <w:r w:rsidRPr="00393361">
        <w:t xml:space="preserve">and </w:t>
      </w:r>
      <w:r>
        <w:t xml:space="preserve">to put the </w:t>
      </w:r>
      <w:r w:rsidRPr="00393361">
        <w:t xml:space="preserve">key </w:t>
      </w:r>
      <w:r>
        <w:t xml:space="preserve">news actions into a frame perspective, making it informative and interpersonal </w:t>
      </w:r>
      <w:r w:rsidRPr="00393361">
        <w:t xml:space="preserve">in an expanded scope </w:t>
      </w:r>
      <w:r>
        <w:t>when compared</w:t>
      </w:r>
      <w:r w:rsidRPr="00393361">
        <w:t xml:space="preserve"> to the headline</w:t>
      </w:r>
      <w:r>
        <w:t>. The lead paragraph also underscores the most pertinent</w:t>
      </w:r>
      <w:r w:rsidRPr="00393361">
        <w:t xml:space="preserve">, </w:t>
      </w:r>
      <w:r>
        <w:t>attractive, new or immediate information (</w:t>
      </w:r>
      <w:proofErr w:type="spellStart"/>
      <w:r>
        <w:t>Kolodzy</w:t>
      </w:r>
      <w:proofErr w:type="spellEnd"/>
      <w:r>
        <w:t>, 2006</w:t>
      </w:r>
      <w:r w:rsidR="00F43BEC">
        <w:t xml:space="preserve">). </w:t>
      </w:r>
    </w:p>
    <w:p w14:paraId="7730B545" w14:textId="77777777" w:rsidR="000C445B" w:rsidRDefault="000C445B" w:rsidP="000C445B">
      <w:pPr>
        <w:spacing w:after="0" w:line="240" w:lineRule="auto"/>
        <w:jc w:val="both"/>
      </w:pPr>
    </w:p>
    <w:p w14:paraId="0937E636" w14:textId="7605AEB8" w:rsidR="000C445B" w:rsidRPr="00DC1965" w:rsidRDefault="000C445B" w:rsidP="000C445B">
      <w:pPr>
        <w:spacing w:after="0" w:line="240" w:lineRule="auto"/>
        <w:jc w:val="both"/>
        <w:rPr>
          <w:b/>
        </w:rPr>
      </w:pPr>
      <w:r w:rsidRPr="000C445B">
        <w:rPr>
          <w:b/>
        </w:rPr>
        <w:t xml:space="preserve">Peace </w:t>
      </w:r>
      <w:r w:rsidR="00C90C05">
        <w:rPr>
          <w:b/>
        </w:rPr>
        <w:t xml:space="preserve">and War </w:t>
      </w:r>
      <w:r w:rsidRPr="000C445B">
        <w:rPr>
          <w:b/>
        </w:rPr>
        <w:t>Journalism</w:t>
      </w:r>
      <w:r>
        <w:rPr>
          <w:b/>
        </w:rPr>
        <w:t xml:space="preserve"> </w:t>
      </w:r>
    </w:p>
    <w:p w14:paraId="75266A75" w14:textId="77777777" w:rsidR="009F3CC5" w:rsidRDefault="005E17FE" w:rsidP="009F3CC5">
      <w:pPr>
        <w:spacing w:line="240" w:lineRule="auto"/>
        <w:jc w:val="both"/>
        <w:rPr>
          <w:color w:val="000000"/>
        </w:rPr>
      </w:pPr>
      <w:r w:rsidRPr="00DC1965">
        <w:t xml:space="preserve">Peace </w:t>
      </w:r>
      <w:r w:rsidR="000C445B" w:rsidRPr="00DC1965">
        <w:t xml:space="preserve">journalism is a media report of issues </w:t>
      </w:r>
      <w:r w:rsidRPr="00DC1965">
        <w:t>with the aim of</w:t>
      </w:r>
      <w:r w:rsidR="000C445B" w:rsidRPr="00DC1965">
        <w:t xml:space="preserve"> establishing </w:t>
      </w:r>
      <w:r w:rsidRPr="00DC1965">
        <w:t xml:space="preserve">processes that bring about peaceful resolution of conflicts and enthroning a </w:t>
      </w:r>
      <w:r w:rsidR="00AB1FC1" w:rsidRPr="00DC1965">
        <w:t xml:space="preserve">peaceful society. </w:t>
      </w:r>
      <w:proofErr w:type="spellStart"/>
      <w:r w:rsidR="008A6EA4">
        <w:rPr>
          <w:sz w:val="23"/>
          <w:szCs w:val="23"/>
        </w:rPr>
        <w:t>Galtung</w:t>
      </w:r>
      <w:proofErr w:type="spellEnd"/>
      <w:r w:rsidR="008A6EA4">
        <w:rPr>
          <w:sz w:val="23"/>
          <w:szCs w:val="23"/>
        </w:rPr>
        <w:t xml:space="preserve"> (1986, 1998) postulates that</w:t>
      </w:r>
      <w:r w:rsidR="008A6EA4">
        <w:rPr>
          <w:sz w:val="23"/>
          <w:szCs w:val="23"/>
        </w:rPr>
        <w:t xml:space="preserve"> war journalism and peace journalism are two co</w:t>
      </w:r>
      <w:r w:rsidR="008A6EA4">
        <w:rPr>
          <w:sz w:val="23"/>
          <w:szCs w:val="23"/>
        </w:rPr>
        <w:t>ntending</w:t>
      </w:r>
      <w:r w:rsidR="008A6EA4">
        <w:rPr>
          <w:sz w:val="23"/>
          <w:szCs w:val="23"/>
        </w:rPr>
        <w:t xml:space="preserve"> frames </w:t>
      </w:r>
      <w:r w:rsidR="008A6EA4">
        <w:rPr>
          <w:sz w:val="23"/>
          <w:szCs w:val="23"/>
        </w:rPr>
        <w:t>in the coverage of</w:t>
      </w:r>
      <w:r w:rsidR="008A6EA4">
        <w:rPr>
          <w:sz w:val="23"/>
          <w:szCs w:val="23"/>
        </w:rPr>
        <w:t xml:space="preserve"> war and conflict. War journalists reactively report of conflict in a way that pro</w:t>
      </w:r>
      <w:r w:rsidR="008A6EA4">
        <w:rPr>
          <w:sz w:val="23"/>
          <w:szCs w:val="23"/>
        </w:rPr>
        <w:t>mulgates</w:t>
      </w:r>
      <w:r w:rsidR="008A6EA4">
        <w:rPr>
          <w:sz w:val="23"/>
          <w:szCs w:val="23"/>
        </w:rPr>
        <w:t xml:space="preserve"> vi</w:t>
      </w:r>
      <w:r w:rsidR="008A6EA4">
        <w:rPr>
          <w:sz w:val="23"/>
          <w:szCs w:val="23"/>
        </w:rPr>
        <w:t>olence and</w:t>
      </w:r>
      <w:r w:rsidR="008A6EA4">
        <w:rPr>
          <w:sz w:val="23"/>
          <w:szCs w:val="23"/>
        </w:rPr>
        <w:t xml:space="preserve"> vi</w:t>
      </w:r>
      <w:r w:rsidR="008A6EA4">
        <w:rPr>
          <w:sz w:val="23"/>
          <w:szCs w:val="23"/>
        </w:rPr>
        <w:t>ctory. Conversely</w:t>
      </w:r>
      <w:r w:rsidR="008A6EA4">
        <w:rPr>
          <w:sz w:val="23"/>
          <w:szCs w:val="23"/>
        </w:rPr>
        <w:t>, peace journalists pr</w:t>
      </w:r>
      <w:r w:rsidR="008A6EA4">
        <w:rPr>
          <w:sz w:val="23"/>
          <w:szCs w:val="23"/>
        </w:rPr>
        <w:t>eemp</w:t>
      </w:r>
      <w:r w:rsidR="008A6EA4">
        <w:rPr>
          <w:sz w:val="23"/>
          <w:szCs w:val="23"/>
        </w:rPr>
        <w:t xml:space="preserve">tively report on the causes of and solutions to a conflict giving voice to all parties through responsible, </w:t>
      </w:r>
      <w:r w:rsidR="008A6EA4">
        <w:rPr>
          <w:sz w:val="23"/>
          <w:szCs w:val="23"/>
        </w:rPr>
        <w:t>compassionate</w:t>
      </w:r>
      <w:r w:rsidR="008A6EA4">
        <w:rPr>
          <w:sz w:val="23"/>
          <w:szCs w:val="23"/>
        </w:rPr>
        <w:t xml:space="preserve"> journalism</w:t>
      </w:r>
      <w:r w:rsidR="009F3CC5">
        <w:rPr>
          <w:sz w:val="23"/>
          <w:szCs w:val="23"/>
        </w:rPr>
        <w:t xml:space="preserve"> (</w:t>
      </w:r>
      <w:proofErr w:type="spellStart"/>
      <w:r w:rsidR="009F3CC5" w:rsidRPr="009F3CC5">
        <w:rPr>
          <w:sz w:val="23"/>
          <w:szCs w:val="23"/>
        </w:rPr>
        <w:t>Gouse</w:t>
      </w:r>
      <w:proofErr w:type="spellEnd"/>
      <w:r w:rsidR="009F3CC5" w:rsidRPr="009F3CC5">
        <w:rPr>
          <w:sz w:val="23"/>
          <w:szCs w:val="23"/>
        </w:rPr>
        <w:t xml:space="preserve">, </w:t>
      </w:r>
      <w:proofErr w:type="spellStart"/>
      <w:r w:rsidR="009F3CC5">
        <w:rPr>
          <w:sz w:val="23"/>
          <w:szCs w:val="23"/>
        </w:rPr>
        <w:t>Valentin-Llopis</w:t>
      </w:r>
      <w:proofErr w:type="spellEnd"/>
      <w:r w:rsidR="009F3CC5">
        <w:rPr>
          <w:sz w:val="23"/>
          <w:szCs w:val="23"/>
        </w:rPr>
        <w:t>, Perry &amp;</w:t>
      </w:r>
      <w:r w:rsidR="009F3CC5" w:rsidRPr="009F3CC5">
        <w:rPr>
          <w:sz w:val="23"/>
          <w:szCs w:val="23"/>
        </w:rPr>
        <w:t xml:space="preserve"> </w:t>
      </w:r>
      <w:proofErr w:type="spellStart"/>
      <w:r w:rsidR="009F3CC5" w:rsidRPr="009F3CC5">
        <w:rPr>
          <w:sz w:val="23"/>
          <w:szCs w:val="23"/>
        </w:rPr>
        <w:t>Nyamwange</w:t>
      </w:r>
      <w:proofErr w:type="spellEnd"/>
      <w:r w:rsidR="009F3CC5" w:rsidRPr="009F3CC5">
        <w:rPr>
          <w:sz w:val="23"/>
          <w:szCs w:val="23"/>
        </w:rPr>
        <w:t>, 2018</w:t>
      </w:r>
      <w:r w:rsidR="009F3CC5">
        <w:rPr>
          <w:sz w:val="23"/>
          <w:szCs w:val="23"/>
        </w:rPr>
        <w:t>)</w:t>
      </w:r>
      <w:r w:rsidR="008A6EA4">
        <w:rPr>
          <w:sz w:val="23"/>
          <w:szCs w:val="23"/>
        </w:rPr>
        <w:t>.</w:t>
      </w:r>
      <w:r w:rsidR="008A6EA4">
        <w:t xml:space="preserve"> </w:t>
      </w:r>
      <w:r w:rsidR="00772267">
        <w:rPr>
          <w:color w:val="000000"/>
        </w:rPr>
        <w:t>Howard (2003</w:t>
      </w:r>
      <w:r w:rsidRPr="00DC1965">
        <w:rPr>
          <w:color w:val="000000"/>
        </w:rPr>
        <w:t xml:space="preserve">) states that peace journalism </w:t>
      </w:r>
      <w:r w:rsidR="000C445B" w:rsidRPr="00DC1965">
        <w:rPr>
          <w:color w:val="000000"/>
        </w:rPr>
        <w:t xml:space="preserve">is rooted in the belief that the news media can be a powerful force to reduce the causes of conflict and to enable a conflict-stressed society to better pursue conflict resolution. </w:t>
      </w:r>
      <w:r w:rsidR="00AB1FC1" w:rsidRPr="00DC1965">
        <w:rPr>
          <w:color w:val="000000"/>
        </w:rPr>
        <w:t xml:space="preserve">This ideology can be applied to reportage about Boko Haram by the headlines and slants emphasized I news reports. This can also be achieved by the media through </w:t>
      </w:r>
      <w:r w:rsidR="000C445B" w:rsidRPr="00DC1965">
        <w:rPr>
          <w:color w:val="000000"/>
        </w:rPr>
        <w:t>training its journalists to better understand conflict and the media’s role in it. The journalists can strengthen their reporting to avoid stereotypes</w:t>
      </w:r>
      <w:r w:rsidR="00AB1FC1" w:rsidRPr="00DC1965">
        <w:rPr>
          <w:color w:val="000000"/>
        </w:rPr>
        <w:t>, personal bias</w:t>
      </w:r>
      <w:r w:rsidR="000C445B" w:rsidRPr="00DC1965">
        <w:rPr>
          <w:color w:val="000000"/>
        </w:rPr>
        <w:t xml:space="preserve"> and narrow perspectives on the causes and process of conflict. </w:t>
      </w:r>
    </w:p>
    <w:p w14:paraId="61934405" w14:textId="149D452C" w:rsidR="000C445B" w:rsidRPr="00DC1965" w:rsidRDefault="00AB1FC1" w:rsidP="009F3CC5">
      <w:pPr>
        <w:spacing w:after="0" w:line="240" w:lineRule="auto"/>
        <w:ind w:firstLine="720"/>
        <w:jc w:val="both"/>
      </w:pPr>
      <w:r w:rsidRPr="00DC1965">
        <w:t xml:space="preserve">Shinar (2007) elucidates that Peace </w:t>
      </w:r>
      <w:r w:rsidR="000C445B" w:rsidRPr="00DC1965">
        <w:t>journalism combines journalism with peace as an external aim and understands itself as "a normative mode of responsible and conscientious media coverage of conflict that aims at contributing to peacemaking, peacekeeping, and changing the attitudes of media owners, advertisers, professionals, and audiences towar</w:t>
      </w:r>
      <w:r w:rsidRPr="00DC1965">
        <w:t xml:space="preserve">ds war and peace" </w:t>
      </w:r>
      <w:r w:rsidR="00DC1965">
        <w:t>(</w:t>
      </w:r>
      <w:r w:rsidRPr="00DC1965">
        <w:t>p.</w:t>
      </w:r>
      <w:r w:rsidR="000C445B" w:rsidRPr="00DC1965">
        <w:t xml:space="preserve">2). </w:t>
      </w:r>
      <w:r w:rsidRPr="00DC1965">
        <w:t xml:space="preserve"> </w:t>
      </w:r>
      <w:proofErr w:type="spellStart"/>
      <w:r w:rsidRPr="00DC1965">
        <w:t>Shehu</w:t>
      </w:r>
      <w:proofErr w:type="spellEnd"/>
      <w:r w:rsidRPr="00DC1965">
        <w:t xml:space="preserve"> (2015) adds that the m</w:t>
      </w:r>
      <w:r w:rsidR="000C445B" w:rsidRPr="00DC1965">
        <w:t>edia have to be peace-inclined in their watchdog role between t</w:t>
      </w:r>
      <w:r w:rsidR="009F3CC5">
        <w:t xml:space="preserve">he government and the governed. </w:t>
      </w:r>
      <w:proofErr w:type="spellStart"/>
      <w:r w:rsidR="000C445B" w:rsidRPr="00DC1965">
        <w:t>Seow</w:t>
      </w:r>
      <w:proofErr w:type="spellEnd"/>
      <w:r w:rsidR="000C445B" w:rsidRPr="00DC1965">
        <w:t xml:space="preserve"> and </w:t>
      </w:r>
      <w:proofErr w:type="spellStart"/>
      <w:r w:rsidR="000C445B" w:rsidRPr="00DC1965">
        <w:t>Maslog</w:t>
      </w:r>
      <w:proofErr w:type="spellEnd"/>
      <w:r w:rsidR="000C445B" w:rsidRPr="00DC1965">
        <w:t xml:space="preserve"> (2005)</w:t>
      </w:r>
      <w:r w:rsidRPr="00DC1965">
        <w:t xml:space="preserve"> in furtherance of the notion of </w:t>
      </w:r>
      <w:r w:rsidR="000C445B" w:rsidRPr="00DC1965">
        <w:t>coverage of conflict, including any reporta</w:t>
      </w:r>
      <w:r w:rsidR="00E660AD" w:rsidRPr="00DC1965">
        <w:t>ge about war is</w:t>
      </w:r>
      <w:r w:rsidR="000C445B" w:rsidRPr="00DC1965">
        <w:t xml:space="preserve"> grounded in the </w:t>
      </w:r>
      <w:r w:rsidR="00E660AD" w:rsidRPr="00DC1965">
        <w:t>news value of conflict</w:t>
      </w:r>
      <w:r w:rsidR="000C445B" w:rsidRPr="00DC1965">
        <w:t xml:space="preserve">. </w:t>
      </w:r>
      <w:r w:rsidRPr="00DC1965">
        <w:t>Consequently</w:t>
      </w:r>
      <w:r w:rsidR="000C445B" w:rsidRPr="00DC1965">
        <w:t xml:space="preserve">, conflict reporting is often sensational and a mere device to boost circulation and ratings. </w:t>
      </w:r>
      <w:proofErr w:type="spellStart"/>
      <w:r w:rsidR="000C445B" w:rsidRPr="00DC1965">
        <w:t>Galtung</w:t>
      </w:r>
      <w:proofErr w:type="spellEnd"/>
      <w:r w:rsidR="000C445B" w:rsidRPr="00DC1965">
        <w:t xml:space="preserve"> </w:t>
      </w:r>
      <w:r w:rsidR="00772267">
        <w:t>(</w:t>
      </w:r>
      <w:r w:rsidR="008A6EA4">
        <w:t>1998</w:t>
      </w:r>
      <w:r w:rsidR="00E660AD" w:rsidRPr="00DC1965">
        <w:t xml:space="preserve">) </w:t>
      </w:r>
      <w:r w:rsidR="000C445B" w:rsidRPr="00DC1965">
        <w:t>proposed peace journalism as a self-conscious, working concept for journalists covering wa</w:t>
      </w:r>
      <w:r w:rsidR="00E660AD" w:rsidRPr="00DC1965">
        <w:t>rs and conflicts as a contribution of journalists to the cessation of hostilities in conflicts and wars</w:t>
      </w:r>
      <w:r w:rsidR="000C445B" w:rsidRPr="00DC1965">
        <w:t xml:space="preserve">. </w:t>
      </w:r>
      <w:r w:rsidR="00E660AD" w:rsidRPr="00DC1965">
        <w:t xml:space="preserve">This thus gives rise to a dichotomy of peace journalism and war journalism both </w:t>
      </w:r>
      <w:r w:rsidR="00263192" w:rsidRPr="00DC1965">
        <w:t xml:space="preserve">competing frames in coverage of conflicts. </w:t>
      </w:r>
      <w:r w:rsidR="000C445B" w:rsidRPr="00DC1965">
        <w:t xml:space="preserve">He </w:t>
      </w:r>
      <w:r w:rsidR="00263192" w:rsidRPr="00DC1965">
        <w:t>construed</w:t>
      </w:r>
      <w:r w:rsidR="000C445B" w:rsidRPr="00DC1965">
        <w:t xml:space="preserve"> war journalism to sports journalism, </w:t>
      </w:r>
      <w:r w:rsidR="00263192" w:rsidRPr="00DC1965">
        <w:t>where winning is the central theme and no party wants to end on the losing rostrum</w:t>
      </w:r>
      <w:r w:rsidR="000C445B" w:rsidRPr="00DC1965">
        <w:t xml:space="preserve">. </w:t>
      </w:r>
      <w:r w:rsidR="00263192" w:rsidRPr="00DC1965">
        <w:t>H</w:t>
      </w:r>
      <w:r w:rsidR="000C445B" w:rsidRPr="00DC1965">
        <w:t>e argued</w:t>
      </w:r>
      <w:r w:rsidR="00263192" w:rsidRPr="00DC1965">
        <w:t xml:space="preserve"> that a better model would be health journalism; h</w:t>
      </w:r>
      <w:r w:rsidR="000C445B" w:rsidRPr="00DC1965">
        <w:t xml:space="preserve">ere the plight of a patient would be described, the causes as well as the range of possible remedies and future preventative measures. This model would prove more productive in the context of conflict reporting </w:t>
      </w:r>
      <w:r w:rsidR="00263192" w:rsidRPr="00DC1965">
        <w:t xml:space="preserve">and ending the bloodshed </w:t>
      </w:r>
      <w:r w:rsidR="000C445B" w:rsidRPr="00DC1965">
        <w:t xml:space="preserve">than focusing on violence, </w:t>
      </w:r>
      <w:r w:rsidR="00263192" w:rsidRPr="00DC1965">
        <w:t xml:space="preserve">deaths, </w:t>
      </w:r>
      <w:r w:rsidR="000C445B" w:rsidRPr="00DC1965">
        <w:t>negative events and siding with a particular protagonist</w:t>
      </w:r>
      <w:r w:rsidR="00263192" w:rsidRPr="00DC1965">
        <w:t xml:space="preserve"> over another</w:t>
      </w:r>
      <w:r w:rsidR="000C445B" w:rsidRPr="00DC1965">
        <w:t>.</w:t>
      </w:r>
    </w:p>
    <w:p w14:paraId="4D1D6EA5" w14:textId="77777777" w:rsidR="00AB7645" w:rsidRDefault="00AB7645" w:rsidP="00AB7645">
      <w:pPr>
        <w:spacing w:after="0" w:line="240" w:lineRule="auto"/>
        <w:rPr>
          <w:b/>
        </w:rPr>
      </w:pPr>
    </w:p>
    <w:p w14:paraId="7D2A8428" w14:textId="77777777" w:rsidR="004A5359" w:rsidRPr="004A5359" w:rsidRDefault="004A5359" w:rsidP="00AB7645">
      <w:pPr>
        <w:spacing w:after="0" w:line="240" w:lineRule="auto"/>
        <w:rPr>
          <w:b/>
        </w:rPr>
      </w:pPr>
      <w:r w:rsidRPr="004A5359">
        <w:rPr>
          <w:b/>
        </w:rPr>
        <w:t>Research Methodology</w:t>
      </w:r>
    </w:p>
    <w:p w14:paraId="631CF907" w14:textId="77777777" w:rsidR="00BA6235" w:rsidRPr="00BA6235" w:rsidRDefault="00BA6235" w:rsidP="00AB7645">
      <w:pPr>
        <w:spacing w:after="0" w:line="240" w:lineRule="auto"/>
        <w:jc w:val="both"/>
      </w:pPr>
      <w:r w:rsidRPr="00BA6235">
        <w:t xml:space="preserve">This study made use of content analysis research design. The research populations consisted of the four daily newspapers which were purposively selected, they include; </w:t>
      </w:r>
      <w:r w:rsidRPr="00BA6235">
        <w:rPr>
          <w:i/>
        </w:rPr>
        <w:t>Vanguard</w:t>
      </w:r>
      <w:r w:rsidRPr="00BA6235">
        <w:t xml:space="preserve">, </w:t>
      </w:r>
      <w:r w:rsidRPr="00BA6235">
        <w:rPr>
          <w:i/>
        </w:rPr>
        <w:t>Premium Times</w:t>
      </w:r>
      <w:r w:rsidRPr="00BA6235">
        <w:t xml:space="preserve">, </w:t>
      </w:r>
      <w:r w:rsidRPr="00BA6235">
        <w:rPr>
          <w:i/>
        </w:rPr>
        <w:t>Daily Trust</w:t>
      </w:r>
      <w:r w:rsidRPr="00BA6235">
        <w:t xml:space="preserve">, and </w:t>
      </w:r>
      <w:r w:rsidRPr="00BA6235">
        <w:rPr>
          <w:i/>
        </w:rPr>
        <w:t>The Nation</w:t>
      </w:r>
      <w:r w:rsidRPr="00BA6235">
        <w:t xml:space="preserve">; and includes all editions of the selected newspapers from January 1, 2014 to December 31, 2016 including weekend versions amounting to 4384 issues. </w:t>
      </w:r>
      <w:r w:rsidRPr="00BA6235">
        <w:lastRenderedPageBreak/>
        <w:t xml:space="preserve">The sample size of this study was calculated using the algorithm from the website </w:t>
      </w:r>
      <w:hyperlink r:id="rId11" w:history="1">
        <w:r w:rsidRPr="00BA6235">
          <w:rPr>
            <w:rStyle w:val="Hyperlink"/>
          </w:rPr>
          <w:t>https://www.statisticssolutions.com/sample-size-for-populations.html</w:t>
        </w:r>
      </w:hyperlink>
      <w:r w:rsidRPr="00BA6235">
        <w:t xml:space="preserve"> at a confidence level of 95%. This gave us 353 issues as our sample. To make for an even distribution, 7 more issues were added to make the </w:t>
      </w:r>
      <w:r w:rsidR="005D0D9C">
        <w:t xml:space="preserve">study </w:t>
      </w:r>
      <w:r w:rsidRPr="00BA6235">
        <w:t>sample 360.</w:t>
      </w:r>
    </w:p>
    <w:p w14:paraId="698A5D2E" w14:textId="407C81FE" w:rsidR="00C66B06" w:rsidRPr="00AB7645" w:rsidRDefault="00BA6235" w:rsidP="00AB7645">
      <w:pPr>
        <w:spacing w:line="240" w:lineRule="auto"/>
        <w:jc w:val="both"/>
      </w:pPr>
      <w:r w:rsidRPr="00BA6235">
        <w:t xml:space="preserve">To ensure equal representation for each sampled newspaper, we used quota sampling to share the sample across the </w:t>
      </w:r>
      <w:r>
        <w:t xml:space="preserve">four </w:t>
      </w:r>
      <w:r w:rsidRPr="00BA6235">
        <w:t>newspapers into 90 issues for each, and further divided into</w:t>
      </w:r>
      <w:r>
        <w:t xml:space="preserve"> 30 issues per year for spread</w:t>
      </w:r>
      <w:r w:rsidRPr="00BA6235">
        <w:t>. Systematic random sampling was applied as proposed by (</w:t>
      </w:r>
      <w:proofErr w:type="spellStart"/>
      <w:r w:rsidRPr="00BA6235">
        <w:t>Macnamara</w:t>
      </w:r>
      <w:proofErr w:type="spellEnd"/>
      <w:r w:rsidRPr="00BA6235">
        <w:t>, 2011) with an issue selected every 12</w:t>
      </w:r>
      <w:r w:rsidRPr="00BA6235">
        <w:rPr>
          <w:vertAlign w:val="superscript"/>
        </w:rPr>
        <w:t>th</w:t>
      </w:r>
      <w:r w:rsidRPr="00BA6235">
        <w:t xml:space="preserve"> day. To further reduce bias, a straw was drawn and January 10, 2014 was selected as the starting point. The unit of analysis for this study is straight news; this study used both quantitative and qualitative techniques in the analysis of the study data.</w:t>
      </w:r>
      <w:r w:rsidR="00DC1965">
        <w:t xml:space="preserve"> The research objectives are situated in the framing analysis as seen in the works of Entman (1993) and Van </w:t>
      </w:r>
      <w:proofErr w:type="spellStart"/>
      <w:r w:rsidR="00DC1965">
        <w:t>Gorp</w:t>
      </w:r>
      <w:proofErr w:type="spellEnd"/>
      <w:r w:rsidR="00DC1965">
        <w:t xml:space="preserve"> (2007). Entman informs us of typecast pictures used to achieve a purpose and this is investigated in the first research objective, </w:t>
      </w:r>
      <w:r w:rsidR="00C90C05">
        <w:t xml:space="preserve">the prominence given to selected facets of news by selectively placing them in the headlines, </w:t>
      </w:r>
      <w:r w:rsidR="00DC1965">
        <w:t xml:space="preserve">Van </w:t>
      </w:r>
      <w:proofErr w:type="spellStart"/>
      <w:r w:rsidR="00DC1965">
        <w:t>Gorp</w:t>
      </w:r>
      <w:proofErr w:type="spellEnd"/>
      <w:r w:rsidR="00DC1965">
        <w:t xml:space="preserve"> </w:t>
      </w:r>
      <w:r w:rsidR="00C90C05">
        <w:t>highlights the function of responsibility for a perceived problem, the third objective evaluates responsibility for military casualties.</w:t>
      </w:r>
    </w:p>
    <w:p w14:paraId="6164686E" w14:textId="77777777" w:rsidR="00AB7645" w:rsidRDefault="00AB7645" w:rsidP="00AB7645">
      <w:pPr>
        <w:spacing w:after="0" w:line="240" w:lineRule="auto"/>
        <w:jc w:val="both"/>
        <w:rPr>
          <w:b/>
        </w:rPr>
      </w:pPr>
    </w:p>
    <w:p w14:paraId="64073660" w14:textId="77777777" w:rsidR="006B5311" w:rsidRDefault="00344DA8" w:rsidP="00AB7645">
      <w:pPr>
        <w:spacing w:after="0" w:line="240" w:lineRule="auto"/>
        <w:jc w:val="both"/>
        <w:rPr>
          <w:b/>
        </w:rPr>
      </w:pPr>
      <w:r w:rsidRPr="00344DA8">
        <w:rPr>
          <w:b/>
        </w:rPr>
        <w:t>Results and Discussions</w:t>
      </w:r>
    </w:p>
    <w:p w14:paraId="03BDE8BB" w14:textId="77777777" w:rsidR="0085133A" w:rsidRDefault="0085133A" w:rsidP="00AB7645">
      <w:pPr>
        <w:spacing w:line="240" w:lineRule="auto"/>
        <w:jc w:val="both"/>
      </w:pPr>
      <w:r w:rsidRPr="0085133A">
        <w:rPr>
          <w:b/>
          <w:bCs/>
        </w:rPr>
        <w:t>Research Question 1</w:t>
      </w:r>
      <w:r w:rsidR="006B5311" w:rsidRPr="0085133A">
        <w:rPr>
          <w:b/>
          <w:bCs/>
        </w:rPr>
        <w:t xml:space="preserve">: </w:t>
      </w:r>
      <w:r w:rsidRPr="0085133A">
        <w:t>Does news reporting about Nigerian military operations against Boko Haram insurgents include pictures of military casualties in Nigerian newspapers?</w:t>
      </w:r>
    </w:p>
    <w:p w14:paraId="2795F7F8" w14:textId="77777777" w:rsidR="00BA6235" w:rsidRPr="004C2CF8" w:rsidRDefault="004C2CF8" w:rsidP="00AB7645">
      <w:pPr>
        <w:spacing w:line="240" w:lineRule="auto"/>
        <w:jc w:val="both"/>
      </w:pPr>
      <w:r>
        <w:t>The findings from the Nigerian newspapers analysed revealed a total of 185 stories that mentions military operations in the news. Of this number, 133 show the use of pictures in reporting, the bre</w:t>
      </w:r>
      <w:r w:rsidR="00C66B06">
        <w:t>akdown is presented in Table 1.</w:t>
      </w:r>
    </w:p>
    <w:p w14:paraId="3F56BB1D" w14:textId="77777777" w:rsidR="00FB6EBF" w:rsidRPr="0085133A" w:rsidRDefault="00FB6EBF" w:rsidP="00FB6EBF">
      <w:pPr>
        <w:spacing w:after="0" w:line="240" w:lineRule="auto"/>
        <w:jc w:val="both"/>
      </w:pPr>
      <w:r>
        <w:rPr>
          <w:b/>
        </w:rPr>
        <w:t>Table 1</w:t>
      </w:r>
      <w:r w:rsidRPr="00A05C19">
        <w:rPr>
          <w:b/>
        </w:rPr>
        <w:t xml:space="preserve">: </w:t>
      </w:r>
      <w:r>
        <w:rPr>
          <w:b/>
        </w:rPr>
        <w:t>Use of p</w:t>
      </w:r>
      <w:r w:rsidRPr="00A05C19">
        <w:rPr>
          <w:b/>
        </w:rPr>
        <w:t>ictures</w:t>
      </w:r>
    </w:p>
    <w:tbl>
      <w:tblPr>
        <w:tblW w:w="9288" w:type="dxa"/>
        <w:jc w:val="center"/>
        <w:tblBorders>
          <w:top w:val="single" w:sz="8" w:space="0" w:color="000000"/>
          <w:bottom w:val="single" w:sz="8" w:space="0" w:color="000000"/>
        </w:tblBorders>
        <w:shd w:val="clear" w:color="auto" w:fill="FFFFFF"/>
        <w:tblLayout w:type="fixed"/>
        <w:tblLook w:val="04A0" w:firstRow="1" w:lastRow="0" w:firstColumn="1" w:lastColumn="0" w:noHBand="0" w:noVBand="1"/>
      </w:tblPr>
      <w:tblGrid>
        <w:gridCol w:w="468"/>
        <w:gridCol w:w="2700"/>
        <w:gridCol w:w="1080"/>
        <w:gridCol w:w="1170"/>
        <w:gridCol w:w="990"/>
        <w:gridCol w:w="1260"/>
        <w:gridCol w:w="810"/>
        <w:gridCol w:w="810"/>
      </w:tblGrid>
      <w:tr w:rsidR="00FB6EBF" w:rsidRPr="00A05C19" w14:paraId="5B572140" w14:textId="77777777" w:rsidTr="00FB6EBF">
        <w:trPr>
          <w:trHeight w:val="178"/>
          <w:jc w:val="center"/>
        </w:trPr>
        <w:tc>
          <w:tcPr>
            <w:tcW w:w="468" w:type="dxa"/>
            <w:vMerge w:val="restart"/>
            <w:tcBorders>
              <w:top w:val="single" w:sz="8" w:space="0" w:color="000000"/>
              <w:bottom w:val="single" w:sz="8" w:space="0" w:color="000000"/>
            </w:tcBorders>
            <w:shd w:val="clear" w:color="auto" w:fill="FFFFFF"/>
          </w:tcPr>
          <w:p w14:paraId="7D550F17" w14:textId="77777777" w:rsidR="00FB6EBF" w:rsidRPr="0086631D" w:rsidRDefault="00FB6EBF" w:rsidP="00FB6EBF">
            <w:pPr>
              <w:spacing w:after="0"/>
              <w:jc w:val="center"/>
              <w:rPr>
                <w:b/>
                <w:bCs/>
                <w:color w:val="000000"/>
              </w:rPr>
            </w:pPr>
          </w:p>
        </w:tc>
        <w:tc>
          <w:tcPr>
            <w:tcW w:w="2700" w:type="dxa"/>
            <w:vMerge w:val="restart"/>
            <w:tcBorders>
              <w:top w:val="single" w:sz="8" w:space="0" w:color="000000"/>
              <w:bottom w:val="single" w:sz="8" w:space="0" w:color="000000"/>
            </w:tcBorders>
            <w:shd w:val="clear" w:color="auto" w:fill="FFFFFF"/>
          </w:tcPr>
          <w:p w14:paraId="4330D11A" w14:textId="77777777" w:rsidR="00FB6EBF" w:rsidRPr="0086631D" w:rsidRDefault="00FB6EBF" w:rsidP="00FB6EBF">
            <w:pPr>
              <w:spacing w:after="0"/>
              <w:jc w:val="center"/>
              <w:rPr>
                <w:b/>
                <w:bCs/>
                <w:color w:val="000000"/>
              </w:rPr>
            </w:pPr>
          </w:p>
          <w:p w14:paraId="42D2B414" w14:textId="77777777" w:rsidR="00FB6EBF" w:rsidRPr="0086631D" w:rsidRDefault="00FB6EBF" w:rsidP="00FB6EBF">
            <w:pPr>
              <w:spacing w:after="0"/>
              <w:rPr>
                <w:b/>
                <w:bCs/>
                <w:color w:val="000000"/>
              </w:rPr>
            </w:pPr>
            <w:r w:rsidRPr="0086631D">
              <w:rPr>
                <w:b/>
                <w:bCs/>
                <w:color w:val="000000"/>
              </w:rPr>
              <w:t>Pictures</w:t>
            </w:r>
          </w:p>
        </w:tc>
        <w:tc>
          <w:tcPr>
            <w:tcW w:w="4500" w:type="dxa"/>
            <w:gridSpan w:val="4"/>
            <w:tcBorders>
              <w:top w:val="single" w:sz="8" w:space="0" w:color="000000"/>
              <w:bottom w:val="single" w:sz="8" w:space="0" w:color="000000"/>
            </w:tcBorders>
            <w:shd w:val="clear" w:color="auto" w:fill="FFFFFF"/>
          </w:tcPr>
          <w:p w14:paraId="285330BE" w14:textId="77777777" w:rsidR="00FB6EBF" w:rsidRPr="0086631D" w:rsidRDefault="00FB6EBF" w:rsidP="00FB6EBF">
            <w:pPr>
              <w:spacing w:after="0"/>
              <w:jc w:val="center"/>
              <w:rPr>
                <w:b/>
                <w:bCs/>
                <w:color w:val="000000"/>
              </w:rPr>
            </w:pPr>
            <w:r w:rsidRPr="0086631D">
              <w:rPr>
                <w:b/>
                <w:bCs/>
                <w:color w:val="000000"/>
              </w:rPr>
              <w:t>Newspapers</w:t>
            </w:r>
          </w:p>
        </w:tc>
        <w:tc>
          <w:tcPr>
            <w:tcW w:w="810" w:type="dxa"/>
            <w:vMerge w:val="restart"/>
            <w:tcBorders>
              <w:top w:val="single" w:sz="8" w:space="0" w:color="000000"/>
              <w:bottom w:val="single" w:sz="8" w:space="0" w:color="000000"/>
            </w:tcBorders>
            <w:shd w:val="clear" w:color="auto" w:fill="FFFFFF"/>
          </w:tcPr>
          <w:p w14:paraId="1A81BBD2" w14:textId="77777777" w:rsidR="00FB6EBF" w:rsidRPr="0086631D" w:rsidRDefault="00FB6EBF" w:rsidP="00FB6EBF">
            <w:pPr>
              <w:spacing w:after="0"/>
              <w:jc w:val="center"/>
              <w:rPr>
                <w:b/>
                <w:bCs/>
                <w:color w:val="000000"/>
              </w:rPr>
            </w:pPr>
          </w:p>
          <w:p w14:paraId="7E0F361C" w14:textId="77777777" w:rsidR="00FB6EBF" w:rsidRPr="0086631D" w:rsidRDefault="00FB6EBF" w:rsidP="00FB6EBF">
            <w:pPr>
              <w:spacing w:after="0"/>
              <w:jc w:val="center"/>
              <w:rPr>
                <w:b/>
                <w:bCs/>
                <w:color w:val="000000"/>
              </w:rPr>
            </w:pPr>
          </w:p>
          <w:p w14:paraId="289BD3AC" w14:textId="77777777" w:rsidR="00FB6EBF" w:rsidRPr="0086631D" w:rsidRDefault="00FB6EBF" w:rsidP="00FB6EBF">
            <w:pPr>
              <w:spacing w:after="0"/>
              <w:jc w:val="center"/>
              <w:rPr>
                <w:b/>
                <w:bCs/>
                <w:color w:val="000000"/>
              </w:rPr>
            </w:pPr>
            <w:r w:rsidRPr="0086631D">
              <w:rPr>
                <w:b/>
                <w:bCs/>
                <w:color w:val="000000"/>
              </w:rPr>
              <w:t>Total</w:t>
            </w:r>
          </w:p>
        </w:tc>
        <w:tc>
          <w:tcPr>
            <w:tcW w:w="810" w:type="dxa"/>
            <w:vMerge w:val="restart"/>
            <w:tcBorders>
              <w:top w:val="single" w:sz="8" w:space="0" w:color="000000"/>
              <w:bottom w:val="single" w:sz="8" w:space="0" w:color="000000"/>
            </w:tcBorders>
            <w:shd w:val="clear" w:color="auto" w:fill="FFFFFF"/>
          </w:tcPr>
          <w:p w14:paraId="7D143EEE" w14:textId="77777777" w:rsidR="00FB6EBF" w:rsidRPr="0086631D" w:rsidRDefault="00FB6EBF" w:rsidP="00FB6EBF">
            <w:pPr>
              <w:spacing w:after="0"/>
              <w:jc w:val="center"/>
              <w:rPr>
                <w:b/>
                <w:bCs/>
                <w:color w:val="000000"/>
              </w:rPr>
            </w:pPr>
          </w:p>
          <w:p w14:paraId="0CBF1B50" w14:textId="77777777" w:rsidR="00FB6EBF" w:rsidRPr="0086631D" w:rsidRDefault="00FB6EBF" w:rsidP="00FB6EBF">
            <w:pPr>
              <w:spacing w:after="0"/>
              <w:rPr>
                <w:b/>
                <w:bCs/>
                <w:color w:val="000000"/>
              </w:rPr>
            </w:pPr>
          </w:p>
          <w:p w14:paraId="1A878071" w14:textId="77777777" w:rsidR="00FB6EBF" w:rsidRPr="0086631D" w:rsidRDefault="00FB6EBF" w:rsidP="00FB6EBF">
            <w:pPr>
              <w:spacing w:after="0"/>
              <w:rPr>
                <w:b/>
                <w:bCs/>
                <w:color w:val="000000"/>
              </w:rPr>
            </w:pPr>
            <w:r w:rsidRPr="0086631D">
              <w:rPr>
                <w:b/>
                <w:bCs/>
                <w:color w:val="000000"/>
              </w:rPr>
              <w:t xml:space="preserve"> %</w:t>
            </w:r>
          </w:p>
        </w:tc>
      </w:tr>
      <w:tr w:rsidR="00FB6EBF" w:rsidRPr="00A05C19" w14:paraId="5B05076B" w14:textId="77777777" w:rsidTr="00FB6EBF">
        <w:trPr>
          <w:trHeight w:val="623"/>
          <w:jc w:val="center"/>
        </w:trPr>
        <w:tc>
          <w:tcPr>
            <w:tcW w:w="468" w:type="dxa"/>
            <w:vMerge/>
            <w:tcBorders>
              <w:bottom w:val="single" w:sz="4" w:space="0" w:color="auto"/>
            </w:tcBorders>
            <w:shd w:val="clear" w:color="auto" w:fill="FFFFFF"/>
          </w:tcPr>
          <w:p w14:paraId="38A388EA" w14:textId="77777777" w:rsidR="00FB6EBF" w:rsidRPr="0086631D" w:rsidRDefault="00FB6EBF" w:rsidP="00FB6EBF">
            <w:pPr>
              <w:spacing w:after="0"/>
              <w:jc w:val="center"/>
              <w:rPr>
                <w:b/>
                <w:bCs/>
                <w:color w:val="000000"/>
              </w:rPr>
            </w:pPr>
          </w:p>
        </w:tc>
        <w:tc>
          <w:tcPr>
            <w:tcW w:w="2700" w:type="dxa"/>
            <w:vMerge/>
            <w:tcBorders>
              <w:left w:val="nil"/>
              <w:bottom w:val="single" w:sz="4" w:space="0" w:color="auto"/>
              <w:right w:val="nil"/>
            </w:tcBorders>
            <w:shd w:val="clear" w:color="auto" w:fill="FFFFFF"/>
          </w:tcPr>
          <w:p w14:paraId="74C84BBA" w14:textId="77777777" w:rsidR="00FB6EBF" w:rsidRPr="0086631D" w:rsidRDefault="00FB6EBF" w:rsidP="00FB6EBF">
            <w:pPr>
              <w:spacing w:after="0"/>
              <w:jc w:val="center"/>
              <w:rPr>
                <w:color w:val="000000"/>
              </w:rPr>
            </w:pPr>
          </w:p>
        </w:tc>
        <w:tc>
          <w:tcPr>
            <w:tcW w:w="1080" w:type="dxa"/>
            <w:tcBorders>
              <w:bottom w:val="single" w:sz="4" w:space="0" w:color="auto"/>
            </w:tcBorders>
            <w:shd w:val="clear" w:color="auto" w:fill="FFFFFF"/>
          </w:tcPr>
          <w:p w14:paraId="430E0CCA" w14:textId="77777777" w:rsidR="00FB6EBF" w:rsidRPr="0086631D" w:rsidRDefault="00FB6EBF" w:rsidP="00FB6EBF">
            <w:pPr>
              <w:spacing w:after="0"/>
              <w:jc w:val="center"/>
              <w:rPr>
                <w:i/>
                <w:color w:val="000000"/>
              </w:rPr>
            </w:pPr>
            <w:r w:rsidRPr="0086631D">
              <w:rPr>
                <w:i/>
                <w:color w:val="000000"/>
              </w:rPr>
              <w:t>Daily Trust</w:t>
            </w:r>
          </w:p>
        </w:tc>
        <w:tc>
          <w:tcPr>
            <w:tcW w:w="1170" w:type="dxa"/>
            <w:tcBorders>
              <w:left w:val="nil"/>
              <w:bottom w:val="single" w:sz="4" w:space="0" w:color="auto"/>
              <w:right w:val="nil"/>
            </w:tcBorders>
            <w:shd w:val="clear" w:color="auto" w:fill="FFFFFF"/>
          </w:tcPr>
          <w:p w14:paraId="0D0D82B8" w14:textId="77777777" w:rsidR="00FB6EBF" w:rsidRPr="0086631D" w:rsidRDefault="00FB6EBF" w:rsidP="00FB6EBF">
            <w:pPr>
              <w:spacing w:after="0"/>
              <w:jc w:val="center"/>
              <w:rPr>
                <w:i/>
                <w:color w:val="000000"/>
              </w:rPr>
            </w:pPr>
            <w:r w:rsidRPr="0086631D">
              <w:rPr>
                <w:i/>
                <w:color w:val="000000"/>
              </w:rPr>
              <w:t>Premium Times</w:t>
            </w:r>
          </w:p>
        </w:tc>
        <w:tc>
          <w:tcPr>
            <w:tcW w:w="990" w:type="dxa"/>
            <w:tcBorders>
              <w:bottom w:val="single" w:sz="4" w:space="0" w:color="auto"/>
            </w:tcBorders>
            <w:shd w:val="clear" w:color="auto" w:fill="FFFFFF"/>
          </w:tcPr>
          <w:p w14:paraId="5A5C7E72" w14:textId="77777777" w:rsidR="00FB6EBF" w:rsidRPr="0086631D" w:rsidRDefault="00FB6EBF" w:rsidP="00FB6EBF">
            <w:pPr>
              <w:spacing w:after="0"/>
              <w:rPr>
                <w:i/>
                <w:color w:val="000000"/>
              </w:rPr>
            </w:pPr>
            <w:r w:rsidRPr="0086631D">
              <w:rPr>
                <w:i/>
                <w:color w:val="000000"/>
              </w:rPr>
              <w:t>The Nation</w:t>
            </w:r>
          </w:p>
        </w:tc>
        <w:tc>
          <w:tcPr>
            <w:tcW w:w="1260" w:type="dxa"/>
            <w:tcBorders>
              <w:left w:val="nil"/>
              <w:bottom w:val="single" w:sz="4" w:space="0" w:color="auto"/>
              <w:right w:val="nil"/>
            </w:tcBorders>
            <w:shd w:val="clear" w:color="auto" w:fill="FFFFFF"/>
          </w:tcPr>
          <w:p w14:paraId="296BBEB2" w14:textId="77777777" w:rsidR="00FB6EBF" w:rsidRPr="0086631D" w:rsidRDefault="00FB6EBF" w:rsidP="00FB6EBF">
            <w:pPr>
              <w:spacing w:after="0"/>
              <w:jc w:val="center"/>
              <w:rPr>
                <w:i/>
                <w:color w:val="000000"/>
              </w:rPr>
            </w:pPr>
            <w:r w:rsidRPr="0086631D">
              <w:rPr>
                <w:i/>
                <w:color w:val="000000"/>
              </w:rPr>
              <w:t>Vanguard</w:t>
            </w:r>
          </w:p>
        </w:tc>
        <w:tc>
          <w:tcPr>
            <w:tcW w:w="810" w:type="dxa"/>
            <w:vMerge/>
            <w:tcBorders>
              <w:bottom w:val="single" w:sz="4" w:space="0" w:color="auto"/>
            </w:tcBorders>
            <w:shd w:val="clear" w:color="auto" w:fill="FFFFFF"/>
          </w:tcPr>
          <w:p w14:paraId="257F7FFE" w14:textId="77777777" w:rsidR="00FB6EBF" w:rsidRPr="0086631D" w:rsidRDefault="00FB6EBF" w:rsidP="00FB6EBF">
            <w:pPr>
              <w:spacing w:after="0"/>
              <w:jc w:val="center"/>
              <w:rPr>
                <w:color w:val="000000"/>
              </w:rPr>
            </w:pPr>
          </w:p>
        </w:tc>
        <w:tc>
          <w:tcPr>
            <w:tcW w:w="810" w:type="dxa"/>
            <w:vMerge/>
            <w:tcBorders>
              <w:left w:val="nil"/>
              <w:bottom w:val="single" w:sz="4" w:space="0" w:color="auto"/>
              <w:right w:val="nil"/>
            </w:tcBorders>
            <w:shd w:val="clear" w:color="auto" w:fill="FFFFFF"/>
          </w:tcPr>
          <w:p w14:paraId="275DF822" w14:textId="77777777" w:rsidR="00FB6EBF" w:rsidRPr="0086631D" w:rsidRDefault="00FB6EBF" w:rsidP="00FB6EBF">
            <w:pPr>
              <w:spacing w:after="0"/>
              <w:jc w:val="center"/>
              <w:rPr>
                <w:color w:val="000000"/>
              </w:rPr>
            </w:pPr>
          </w:p>
        </w:tc>
      </w:tr>
      <w:tr w:rsidR="00FB6EBF" w:rsidRPr="00A05C19" w14:paraId="70042949" w14:textId="77777777" w:rsidTr="00FB6EBF">
        <w:trPr>
          <w:trHeight w:val="163"/>
          <w:jc w:val="center"/>
        </w:trPr>
        <w:tc>
          <w:tcPr>
            <w:tcW w:w="468" w:type="dxa"/>
            <w:tcBorders>
              <w:top w:val="single" w:sz="4" w:space="0" w:color="auto"/>
            </w:tcBorders>
            <w:shd w:val="clear" w:color="auto" w:fill="FFFFFF"/>
          </w:tcPr>
          <w:p w14:paraId="6AFA7041" w14:textId="77777777" w:rsidR="00FB6EBF" w:rsidRPr="0086631D" w:rsidRDefault="00FB6EBF" w:rsidP="00FB6EBF">
            <w:pPr>
              <w:spacing w:after="0"/>
              <w:jc w:val="center"/>
              <w:rPr>
                <w:b/>
                <w:bCs/>
                <w:color w:val="000000"/>
              </w:rPr>
            </w:pPr>
            <w:r w:rsidRPr="0086631D">
              <w:rPr>
                <w:b/>
                <w:bCs/>
                <w:color w:val="000000"/>
              </w:rPr>
              <w:t>1</w:t>
            </w:r>
          </w:p>
        </w:tc>
        <w:tc>
          <w:tcPr>
            <w:tcW w:w="2700" w:type="dxa"/>
            <w:tcBorders>
              <w:top w:val="single" w:sz="4" w:space="0" w:color="auto"/>
            </w:tcBorders>
            <w:shd w:val="clear" w:color="auto" w:fill="FFFFFF"/>
          </w:tcPr>
          <w:p w14:paraId="24B16C65" w14:textId="77777777" w:rsidR="00FB6EBF" w:rsidRPr="0086631D" w:rsidRDefault="00FB6EBF" w:rsidP="00FB6EBF">
            <w:pPr>
              <w:spacing w:after="0" w:line="360" w:lineRule="auto"/>
              <w:rPr>
                <w:color w:val="000000"/>
              </w:rPr>
            </w:pPr>
            <w:r w:rsidRPr="0086631D">
              <w:rPr>
                <w:color w:val="000000"/>
              </w:rPr>
              <w:t>Picture present in stories</w:t>
            </w:r>
          </w:p>
        </w:tc>
        <w:tc>
          <w:tcPr>
            <w:tcW w:w="1080" w:type="dxa"/>
            <w:tcBorders>
              <w:top w:val="single" w:sz="4" w:space="0" w:color="auto"/>
            </w:tcBorders>
            <w:shd w:val="clear" w:color="auto" w:fill="FFFFFF"/>
          </w:tcPr>
          <w:p w14:paraId="45981F0E" w14:textId="77777777" w:rsidR="00FB6EBF" w:rsidRPr="0086631D" w:rsidRDefault="00FB6EBF" w:rsidP="00FB6EBF">
            <w:pPr>
              <w:spacing w:after="0" w:line="360" w:lineRule="auto"/>
              <w:jc w:val="center"/>
              <w:rPr>
                <w:color w:val="000000"/>
              </w:rPr>
            </w:pPr>
            <w:r w:rsidRPr="0086631D">
              <w:rPr>
                <w:color w:val="000000"/>
              </w:rPr>
              <w:t>9</w:t>
            </w:r>
          </w:p>
        </w:tc>
        <w:tc>
          <w:tcPr>
            <w:tcW w:w="1170" w:type="dxa"/>
            <w:tcBorders>
              <w:top w:val="single" w:sz="4" w:space="0" w:color="auto"/>
            </w:tcBorders>
            <w:shd w:val="clear" w:color="auto" w:fill="FFFFFF"/>
          </w:tcPr>
          <w:p w14:paraId="77EC370C" w14:textId="77777777" w:rsidR="00FB6EBF" w:rsidRPr="0086631D" w:rsidRDefault="00FB6EBF" w:rsidP="00FB6EBF">
            <w:pPr>
              <w:spacing w:after="0" w:line="360" w:lineRule="auto"/>
              <w:jc w:val="center"/>
              <w:rPr>
                <w:color w:val="000000"/>
              </w:rPr>
            </w:pPr>
            <w:r w:rsidRPr="0086631D">
              <w:rPr>
                <w:color w:val="000000"/>
              </w:rPr>
              <w:t>53</w:t>
            </w:r>
          </w:p>
        </w:tc>
        <w:tc>
          <w:tcPr>
            <w:tcW w:w="990" w:type="dxa"/>
            <w:tcBorders>
              <w:top w:val="single" w:sz="4" w:space="0" w:color="auto"/>
            </w:tcBorders>
            <w:shd w:val="clear" w:color="auto" w:fill="FFFFFF"/>
          </w:tcPr>
          <w:p w14:paraId="3C08B4D5" w14:textId="77777777" w:rsidR="00FB6EBF" w:rsidRPr="0086631D" w:rsidRDefault="00FB6EBF" w:rsidP="00FB6EBF">
            <w:pPr>
              <w:spacing w:after="0" w:line="360" w:lineRule="auto"/>
              <w:jc w:val="center"/>
              <w:rPr>
                <w:color w:val="000000"/>
              </w:rPr>
            </w:pPr>
            <w:r w:rsidRPr="0086631D">
              <w:rPr>
                <w:color w:val="000000"/>
              </w:rPr>
              <w:t>32</w:t>
            </w:r>
          </w:p>
        </w:tc>
        <w:tc>
          <w:tcPr>
            <w:tcW w:w="1260" w:type="dxa"/>
            <w:tcBorders>
              <w:top w:val="single" w:sz="4" w:space="0" w:color="auto"/>
            </w:tcBorders>
            <w:shd w:val="clear" w:color="auto" w:fill="FFFFFF"/>
          </w:tcPr>
          <w:p w14:paraId="350E1164" w14:textId="77777777" w:rsidR="00FB6EBF" w:rsidRPr="0086631D" w:rsidRDefault="00FB6EBF" w:rsidP="00FB6EBF">
            <w:pPr>
              <w:spacing w:after="0" w:line="360" w:lineRule="auto"/>
              <w:jc w:val="center"/>
              <w:rPr>
                <w:color w:val="000000"/>
              </w:rPr>
            </w:pPr>
            <w:r w:rsidRPr="0086631D">
              <w:rPr>
                <w:color w:val="000000"/>
              </w:rPr>
              <w:t>39</w:t>
            </w:r>
          </w:p>
        </w:tc>
        <w:tc>
          <w:tcPr>
            <w:tcW w:w="810" w:type="dxa"/>
            <w:tcBorders>
              <w:top w:val="single" w:sz="4" w:space="0" w:color="auto"/>
            </w:tcBorders>
            <w:shd w:val="clear" w:color="auto" w:fill="FFFFFF"/>
          </w:tcPr>
          <w:p w14:paraId="77BE0423" w14:textId="77777777" w:rsidR="00FB6EBF" w:rsidRPr="0086631D" w:rsidRDefault="00FB6EBF" w:rsidP="00FB6EBF">
            <w:pPr>
              <w:spacing w:after="0" w:line="360" w:lineRule="auto"/>
              <w:jc w:val="center"/>
              <w:rPr>
                <w:color w:val="000000"/>
              </w:rPr>
            </w:pPr>
            <w:r w:rsidRPr="0086631D">
              <w:rPr>
                <w:color w:val="000000"/>
              </w:rPr>
              <w:t>133</w:t>
            </w:r>
          </w:p>
        </w:tc>
        <w:tc>
          <w:tcPr>
            <w:tcW w:w="810" w:type="dxa"/>
            <w:tcBorders>
              <w:top w:val="single" w:sz="4" w:space="0" w:color="auto"/>
            </w:tcBorders>
            <w:shd w:val="clear" w:color="auto" w:fill="FFFFFF"/>
          </w:tcPr>
          <w:p w14:paraId="4FB1B89C" w14:textId="77777777" w:rsidR="00FB6EBF" w:rsidRPr="0086631D" w:rsidRDefault="00FB6EBF" w:rsidP="00FB6EBF">
            <w:pPr>
              <w:spacing w:after="0" w:line="360" w:lineRule="auto"/>
              <w:jc w:val="center"/>
              <w:rPr>
                <w:color w:val="000000"/>
              </w:rPr>
            </w:pPr>
            <w:r w:rsidRPr="0086631D">
              <w:rPr>
                <w:color w:val="000000"/>
              </w:rPr>
              <w:t>72</w:t>
            </w:r>
          </w:p>
        </w:tc>
      </w:tr>
      <w:tr w:rsidR="00FB6EBF" w:rsidRPr="00A05C19" w14:paraId="4F1C5103" w14:textId="77777777" w:rsidTr="00FB6EBF">
        <w:trPr>
          <w:jc w:val="center"/>
        </w:trPr>
        <w:tc>
          <w:tcPr>
            <w:tcW w:w="468" w:type="dxa"/>
            <w:shd w:val="clear" w:color="auto" w:fill="FFFFFF"/>
          </w:tcPr>
          <w:p w14:paraId="6AB0D5F2" w14:textId="77777777" w:rsidR="00FB6EBF" w:rsidRPr="0086631D" w:rsidRDefault="00FB6EBF" w:rsidP="00FB6EBF">
            <w:pPr>
              <w:spacing w:after="0"/>
              <w:jc w:val="center"/>
              <w:rPr>
                <w:b/>
                <w:bCs/>
                <w:color w:val="000000"/>
              </w:rPr>
            </w:pPr>
            <w:r w:rsidRPr="0086631D">
              <w:rPr>
                <w:b/>
                <w:bCs/>
                <w:color w:val="000000"/>
              </w:rPr>
              <w:t>2</w:t>
            </w:r>
          </w:p>
        </w:tc>
        <w:tc>
          <w:tcPr>
            <w:tcW w:w="2700" w:type="dxa"/>
            <w:tcBorders>
              <w:left w:val="nil"/>
              <w:right w:val="nil"/>
            </w:tcBorders>
            <w:shd w:val="clear" w:color="auto" w:fill="FFFFFF"/>
          </w:tcPr>
          <w:p w14:paraId="1D0C8BA5" w14:textId="77777777" w:rsidR="00FB6EBF" w:rsidRPr="0086631D" w:rsidRDefault="00FB6EBF" w:rsidP="00FB6EBF">
            <w:pPr>
              <w:spacing w:after="0" w:line="360" w:lineRule="auto"/>
              <w:rPr>
                <w:color w:val="000000"/>
              </w:rPr>
            </w:pPr>
            <w:r w:rsidRPr="0086631D">
              <w:rPr>
                <w:color w:val="000000"/>
              </w:rPr>
              <w:t>No picture in stories</w:t>
            </w:r>
          </w:p>
        </w:tc>
        <w:tc>
          <w:tcPr>
            <w:tcW w:w="1080" w:type="dxa"/>
            <w:shd w:val="clear" w:color="auto" w:fill="FFFFFF"/>
          </w:tcPr>
          <w:p w14:paraId="0555ED8C" w14:textId="77777777" w:rsidR="00FB6EBF" w:rsidRPr="0086631D" w:rsidRDefault="00FB6EBF" w:rsidP="00FB6EBF">
            <w:pPr>
              <w:spacing w:after="0" w:line="360" w:lineRule="auto"/>
              <w:jc w:val="center"/>
              <w:rPr>
                <w:color w:val="000000"/>
              </w:rPr>
            </w:pPr>
            <w:r w:rsidRPr="0086631D">
              <w:rPr>
                <w:color w:val="000000"/>
              </w:rPr>
              <w:t>17</w:t>
            </w:r>
          </w:p>
        </w:tc>
        <w:tc>
          <w:tcPr>
            <w:tcW w:w="1170" w:type="dxa"/>
            <w:tcBorders>
              <w:left w:val="nil"/>
              <w:right w:val="nil"/>
            </w:tcBorders>
            <w:shd w:val="clear" w:color="auto" w:fill="FFFFFF"/>
          </w:tcPr>
          <w:p w14:paraId="4C86B49A" w14:textId="77777777" w:rsidR="00FB6EBF" w:rsidRPr="0086631D" w:rsidRDefault="00FB6EBF" w:rsidP="00FB6EBF">
            <w:pPr>
              <w:spacing w:after="0" w:line="360" w:lineRule="auto"/>
              <w:jc w:val="center"/>
              <w:rPr>
                <w:color w:val="000000"/>
              </w:rPr>
            </w:pPr>
            <w:r w:rsidRPr="0086631D">
              <w:rPr>
                <w:color w:val="000000"/>
              </w:rPr>
              <w:t>1</w:t>
            </w:r>
          </w:p>
        </w:tc>
        <w:tc>
          <w:tcPr>
            <w:tcW w:w="990" w:type="dxa"/>
            <w:shd w:val="clear" w:color="auto" w:fill="FFFFFF"/>
          </w:tcPr>
          <w:p w14:paraId="66CB603E" w14:textId="77777777" w:rsidR="00FB6EBF" w:rsidRPr="0086631D" w:rsidRDefault="00FB6EBF" w:rsidP="00FB6EBF">
            <w:pPr>
              <w:spacing w:after="0" w:line="360" w:lineRule="auto"/>
              <w:jc w:val="center"/>
              <w:rPr>
                <w:color w:val="000000"/>
              </w:rPr>
            </w:pPr>
            <w:r w:rsidRPr="0086631D">
              <w:rPr>
                <w:color w:val="000000"/>
              </w:rPr>
              <w:t>22</w:t>
            </w:r>
          </w:p>
        </w:tc>
        <w:tc>
          <w:tcPr>
            <w:tcW w:w="1260" w:type="dxa"/>
            <w:tcBorders>
              <w:left w:val="nil"/>
              <w:right w:val="nil"/>
            </w:tcBorders>
            <w:shd w:val="clear" w:color="auto" w:fill="FFFFFF"/>
          </w:tcPr>
          <w:p w14:paraId="233824BC" w14:textId="77777777" w:rsidR="00FB6EBF" w:rsidRPr="0086631D" w:rsidRDefault="00FB6EBF" w:rsidP="00FB6EBF">
            <w:pPr>
              <w:spacing w:after="0" w:line="360" w:lineRule="auto"/>
              <w:jc w:val="center"/>
              <w:rPr>
                <w:color w:val="000000"/>
              </w:rPr>
            </w:pPr>
            <w:r w:rsidRPr="0086631D">
              <w:rPr>
                <w:color w:val="000000"/>
              </w:rPr>
              <w:t>23</w:t>
            </w:r>
          </w:p>
        </w:tc>
        <w:tc>
          <w:tcPr>
            <w:tcW w:w="810" w:type="dxa"/>
            <w:shd w:val="clear" w:color="auto" w:fill="FFFFFF"/>
          </w:tcPr>
          <w:p w14:paraId="3BE5FD97" w14:textId="77777777" w:rsidR="00FB6EBF" w:rsidRPr="0086631D" w:rsidRDefault="00FB6EBF" w:rsidP="00FB6EBF">
            <w:pPr>
              <w:spacing w:after="0" w:line="360" w:lineRule="auto"/>
              <w:jc w:val="center"/>
              <w:rPr>
                <w:color w:val="000000"/>
              </w:rPr>
            </w:pPr>
            <w:r w:rsidRPr="0086631D">
              <w:rPr>
                <w:color w:val="000000"/>
              </w:rPr>
              <w:t>52</w:t>
            </w:r>
          </w:p>
        </w:tc>
        <w:tc>
          <w:tcPr>
            <w:tcW w:w="810" w:type="dxa"/>
            <w:tcBorders>
              <w:left w:val="nil"/>
              <w:right w:val="nil"/>
            </w:tcBorders>
            <w:shd w:val="clear" w:color="auto" w:fill="FFFFFF"/>
          </w:tcPr>
          <w:p w14:paraId="013E53AA" w14:textId="77777777" w:rsidR="00FB6EBF" w:rsidRPr="0086631D" w:rsidRDefault="00FB6EBF" w:rsidP="00FB6EBF">
            <w:pPr>
              <w:spacing w:after="0" w:line="360" w:lineRule="auto"/>
              <w:jc w:val="center"/>
              <w:rPr>
                <w:color w:val="000000"/>
              </w:rPr>
            </w:pPr>
            <w:r w:rsidRPr="0086631D">
              <w:rPr>
                <w:color w:val="000000"/>
              </w:rPr>
              <w:t>28</w:t>
            </w:r>
          </w:p>
        </w:tc>
      </w:tr>
      <w:tr w:rsidR="00FB6EBF" w:rsidRPr="00A05C19" w14:paraId="1EFE16D8" w14:textId="77777777" w:rsidTr="00FB6EBF">
        <w:trPr>
          <w:jc w:val="center"/>
        </w:trPr>
        <w:tc>
          <w:tcPr>
            <w:tcW w:w="468" w:type="dxa"/>
            <w:shd w:val="clear" w:color="auto" w:fill="FFFFFF"/>
          </w:tcPr>
          <w:p w14:paraId="0C5CB909" w14:textId="77777777" w:rsidR="00FB6EBF" w:rsidRPr="0086631D" w:rsidRDefault="00FB6EBF" w:rsidP="00FB6EBF">
            <w:pPr>
              <w:spacing w:after="0"/>
              <w:jc w:val="center"/>
              <w:rPr>
                <w:b/>
                <w:bCs/>
                <w:color w:val="000000"/>
              </w:rPr>
            </w:pPr>
          </w:p>
        </w:tc>
        <w:tc>
          <w:tcPr>
            <w:tcW w:w="2700" w:type="dxa"/>
            <w:shd w:val="clear" w:color="auto" w:fill="FFFFFF"/>
          </w:tcPr>
          <w:p w14:paraId="5C333E26" w14:textId="77777777" w:rsidR="00FB6EBF" w:rsidRPr="0086631D" w:rsidRDefault="00FB6EBF" w:rsidP="00FB6EBF">
            <w:pPr>
              <w:spacing w:after="0" w:line="360" w:lineRule="auto"/>
              <w:rPr>
                <w:b/>
                <w:color w:val="000000"/>
              </w:rPr>
            </w:pPr>
            <w:r w:rsidRPr="0086631D">
              <w:rPr>
                <w:b/>
                <w:color w:val="000000"/>
              </w:rPr>
              <w:t xml:space="preserve">Total </w:t>
            </w:r>
          </w:p>
        </w:tc>
        <w:tc>
          <w:tcPr>
            <w:tcW w:w="1080" w:type="dxa"/>
            <w:shd w:val="clear" w:color="auto" w:fill="FFFFFF"/>
          </w:tcPr>
          <w:p w14:paraId="34E41444" w14:textId="77777777" w:rsidR="00FB6EBF" w:rsidRPr="0086631D" w:rsidRDefault="00FB6EBF" w:rsidP="00FB6EBF">
            <w:pPr>
              <w:spacing w:after="0" w:line="360" w:lineRule="auto"/>
              <w:jc w:val="center"/>
              <w:rPr>
                <w:b/>
                <w:color w:val="000000"/>
              </w:rPr>
            </w:pPr>
            <w:r w:rsidRPr="0086631D">
              <w:rPr>
                <w:b/>
                <w:color w:val="000000"/>
              </w:rPr>
              <w:t>26</w:t>
            </w:r>
          </w:p>
        </w:tc>
        <w:tc>
          <w:tcPr>
            <w:tcW w:w="1170" w:type="dxa"/>
            <w:shd w:val="clear" w:color="auto" w:fill="FFFFFF"/>
          </w:tcPr>
          <w:p w14:paraId="2CEA5417" w14:textId="77777777" w:rsidR="00FB6EBF" w:rsidRPr="0086631D" w:rsidRDefault="00FB6EBF" w:rsidP="00FB6EBF">
            <w:pPr>
              <w:spacing w:after="0" w:line="360" w:lineRule="auto"/>
              <w:jc w:val="center"/>
              <w:rPr>
                <w:b/>
                <w:color w:val="000000"/>
              </w:rPr>
            </w:pPr>
            <w:r w:rsidRPr="0086631D">
              <w:rPr>
                <w:b/>
                <w:color w:val="000000"/>
              </w:rPr>
              <w:t>54</w:t>
            </w:r>
          </w:p>
        </w:tc>
        <w:tc>
          <w:tcPr>
            <w:tcW w:w="990" w:type="dxa"/>
            <w:shd w:val="clear" w:color="auto" w:fill="FFFFFF"/>
          </w:tcPr>
          <w:p w14:paraId="34A8B299" w14:textId="77777777" w:rsidR="00FB6EBF" w:rsidRPr="0086631D" w:rsidRDefault="00FB6EBF" w:rsidP="00FB6EBF">
            <w:pPr>
              <w:spacing w:after="0" w:line="360" w:lineRule="auto"/>
              <w:jc w:val="center"/>
              <w:rPr>
                <w:b/>
                <w:color w:val="000000"/>
              </w:rPr>
            </w:pPr>
            <w:r w:rsidRPr="0086631D">
              <w:rPr>
                <w:b/>
                <w:color w:val="000000"/>
              </w:rPr>
              <w:t>43</w:t>
            </w:r>
          </w:p>
        </w:tc>
        <w:tc>
          <w:tcPr>
            <w:tcW w:w="1260" w:type="dxa"/>
            <w:shd w:val="clear" w:color="auto" w:fill="FFFFFF"/>
          </w:tcPr>
          <w:p w14:paraId="46D872EB" w14:textId="77777777" w:rsidR="00FB6EBF" w:rsidRPr="0086631D" w:rsidRDefault="00FB6EBF" w:rsidP="00FB6EBF">
            <w:pPr>
              <w:spacing w:after="0" w:line="360" w:lineRule="auto"/>
              <w:jc w:val="center"/>
              <w:rPr>
                <w:b/>
                <w:color w:val="000000"/>
              </w:rPr>
            </w:pPr>
            <w:r w:rsidRPr="0086631D">
              <w:rPr>
                <w:b/>
                <w:color w:val="000000"/>
              </w:rPr>
              <w:t>62</w:t>
            </w:r>
          </w:p>
        </w:tc>
        <w:tc>
          <w:tcPr>
            <w:tcW w:w="810" w:type="dxa"/>
            <w:shd w:val="clear" w:color="auto" w:fill="FFFFFF"/>
          </w:tcPr>
          <w:p w14:paraId="78BD8B51" w14:textId="77777777" w:rsidR="00FB6EBF" w:rsidRPr="0086631D" w:rsidRDefault="00FB6EBF" w:rsidP="00FB6EBF">
            <w:pPr>
              <w:spacing w:after="0" w:line="360" w:lineRule="auto"/>
              <w:jc w:val="center"/>
              <w:rPr>
                <w:b/>
                <w:color w:val="000000"/>
              </w:rPr>
            </w:pPr>
            <w:r w:rsidRPr="0086631D">
              <w:rPr>
                <w:b/>
                <w:color w:val="000000"/>
              </w:rPr>
              <w:t>185</w:t>
            </w:r>
          </w:p>
        </w:tc>
        <w:tc>
          <w:tcPr>
            <w:tcW w:w="810" w:type="dxa"/>
            <w:shd w:val="clear" w:color="auto" w:fill="FFFFFF"/>
          </w:tcPr>
          <w:p w14:paraId="1A969C7D" w14:textId="77777777" w:rsidR="00FB6EBF" w:rsidRPr="0086631D" w:rsidRDefault="00FB6EBF" w:rsidP="00FB6EBF">
            <w:pPr>
              <w:spacing w:after="0" w:line="360" w:lineRule="auto"/>
              <w:jc w:val="center"/>
              <w:rPr>
                <w:b/>
                <w:color w:val="000000"/>
              </w:rPr>
            </w:pPr>
            <w:r w:rsidRPr="0086631D">
              <w:rPr>
                <w:b/>
                <w:color w:val="000000"/>
              </w:rPr>
              <w:t>100</w:t>
            </w:r>
          </w:p>
        </w:tc>
      </w:tr>
    </w:tbl>
    <w:p w14:paraId="14BF0F20" w14:textId="77777777" w:rsidR="006B5311" w:rsidRDefault="006B5311" w:rsidP="00FB6EBF">
      <w:pPr>
        <w:spacing w:after="0" w:line="480" w:lineRule="auto"/>
        <w:jc w:val="both"/>
      </w:pPr>
    </w:p>
    <w:p w14:paraId="00B3EA03" w14:textId="77777777" w:rsidR="00C66B06" w:rsidRDefault="00FB6EBF" w:rsidP="00AB7645">
      <w:pPr>
        <w:spacing w:line="240" w:lineRule="auto"/>
        <w:ind w:firstLine="720"/>
        <w:jc w:val="both"/>
      </w:pPr>
      <w:r>
        <w:t xml:space="preserve">Table 1 show that pictures were used in 72% of the stories about military operations against Boko Haram, </w:t>
      </w:r>
      <w:r>
        <w:rPr>
          <w:i/>
        </w:rPr>
        <w:t xml:space="preserve">Premium Times </w:t>
      </w:r>
      <w:r>
        <w:t xml:space="preserve">had the highest pictures usage in 53 stories while </w:t>
      </w:r>
      <w:r>
        <w:rPr>
          <w:i/>
        </w:rPr>
        <w:t xml:space="preserve">Daily Trust </w:t>
      </w:r>
      <w:r w:rsidRPr="00FB6EBF">
        <w:t>the least with 9 stories.</w:t>
      </w:r>
      <w:r w:rsidR="00C352C5">
        <w:t xml:space="preserve"> The finding also validates the</w:t>
      </w:r>
      <w:r w:rsidR="005D0D9C">
        <w:t xml:space="preserve"> use of pictures as an instrument to understand how the press reported military operations against Boko Haram. </w:t>
      </w:r>
      <w:proofErr w:type="spellStart"/>
      <w:r w:rsidR="005D0D9C">
        <w:t>Gombrich</w:t>
      </w:r>
      <w:proofErr w:type="spellEnd"/>
      <w:r w:rsidR="005D0D9C">
        <w:t xml:space="preserve"> (1974) discussed the power of </w:t>
      </w:r>
      <w:r w:rsidR="005D0D9C" w:rsidRPr="001B27E2">
        <w:t xml:space="preserve"> images to influence</w:t>
      </w:r>
      <w:r w:rsidR="005D0D9C">
        <w:t xml:space="preserve"> and</w:t>
      </w:r>
      <w:r w:rsidR="005D0D9C" w:rsidRPr="001B27E2">
        <w:t xml:space="preserve"> to </w:t>
      </w:r>
      <w:r w:rsidR="005D0D9C">
        <w:t xml:space="preserve">affect news opinion and aligns with the views of Rosen (2005) that audiences are </w:t>
      </w:r>
      <w:r w:rsidR="005D0D9C" w:rsidRPr="001B27E2">
        <w:t>exposed to thousands of pictures through various media</w:t>
      </w:r>
      <w:r w:rsidR="002719F9">
        <w:t xml:space="preserve"> and they seem to be the most visually prominent which makes them important (Perlmutter, 1999)</w:t>
      </w:r>
      <w:r w:rsidR="005D0D9C" w:rsidRPr="001B27E2">
        <w:t>.</w:t>
      </w:r>
      <w:r w:rsidR="00C352C5">
        <w:t xml:space="preserve"> However, our concern is centered on the presentation of pictures showing military casualties. The findings are presented in Table 2.</w:t>
      </w:r>
    </w:p>
    <w:p w14:paraId="29336C36" w14:textId="77777777" w:rsidR="00C90C05" w:rsidRDefault="00C90C05" w:rsidP="009F3CC5">
      <w:pPr>
        <w:spacing w:line="240" w:lineRule="auto"/>
        <w:jc w:val="both"/>
      </w:pPr>
    </w:p>
    <w:p w14:paraId="0B109666" w14:textId="77777777" w:rsidR="00772267" w:rsidRPr="002E4896" w:rsidRDefault="00772267" w:rsidP="00AB7645">
      <w:pPr>
        <w:spacing w:line="240" w:lineRule="auto"/>
        <w:ind w:firstLine="720"/>
        <w:jc w:val="both"/>
      </w:pPr>
    </w:p>
    <w:p w14:paraId="11252F16" w14:textId="77777777" w:rsidR="00FB6EBF" w:rsidRPr="00FB6EBF" w:rsidRDefault="00FB6EBF" w:rsidP="00FB6EBF">
      <w:pPr>
        <w:spacing w:after="0" w:line="240" w:lineRule="auto"/>
        <w:jc w:val="both"/>
        <w:rPr>
          <w:b/>
        </w:rPr>
      </w:pPr>
      <w:r>
        <w:rPr>
          <w:b/>
        </w:rPr>
        <w:lastRenderedPageBreak/>
        <w:t>Table 2: Picture Depiction</w:t>
      </w:r>
    </w:p>
    <w:tbl>
      <w:tblPr>
        <w:tblW w:w="8928" w:type="dxa"/>
        <w:tblBorders>
          <w:top w:val="single" w:sz="8" w:space="0" w:color="000000"/>
          <w:bottom w:val="single" w:sz="8" w:space="0" w:color="000000"/>
        </w:tblBorders>
        <w:shd w:val="clear" w:color="auto" w:fill="FFFFFF"/>
        <w:tblLayout w:type="fixed"/>
        <w:tblLook w:val="04A0" w:firstRow="1" w:lastRow="0" w:firstColumn="1" w:lastColumn="0" w:noHBand="0" w:noVBand="1"/>
      </w:tblPr>
      <w:tblGrid>
        <w:gridCol w:w="468"/>
        <w:gridCol w:w="3510"/>
        <w:gridCol w:w="810"/>
        <w:gridCol w:w="1170"/>
        <w:gridCol w:w="900"/>
        <w:gridCol w:w="1260"/>
        <w:gridCol w:w="810"/>
      </w:tblGrid>
      <w:tr w:rsidR="00FB6EBF" w:rsidRPr="007F5D29" w14:paraId="2355B711" w14:textId="77777777" w:rsidTr="00FB6EBF">
        <w:trPr>
          <w:trHeight w:val="178"/>
        </w:trPr>
        <w:tc>
          <w:tcPr>
            <w:tcW w:w="468" w:type="dxa"/>
            <w:vMerge w:val="restart"/>
            <w:tcBorders>
              <w:top w:val="single" w:sz="8" w:space="0" w:color="000000"/>
              <w:bottom w:val="single" w:sz="8" w:space="0" w:color="000000"/>
            </w:tcBorders>
            <w:shd w:val="clear" w:color="auto" w:fill="FFFFFF"/>
          </w:tcPr>
          <w:p w14:paraId="5A8C2919" w14:textId="77777777" w:rsidR="00FB6EBF" w:rsidRPr="0086631D" w:rsidRDefault="00FB6EBF" w:rsidP="00FB6EBF">
            <w:pPr>
              <w:spacing w:after="0"/>
              <w:jc w:val="center"/>
              <w:rPr>
                <w:b/>
                <w:bCs/>
                <w:color w:val="000000"/>
              </w:rPr>
            </w:pPr>
          </w:p>
        </w:tc>
        <w:tc>
          <w:tcPr>
            <w:tcW w:w="3510" w:type="dxa"/>
            <w:vMerge w:val="restart"/>
            <w:tcBorders>
              <w:top w:val="single" w:sz="8" w:space="0" w:color="000000"/>
              <w:bottom w:val="single" w:sz="8" w:space="0" w:color="000000"/>
            </w:tcBorders>
            <w:shd w:val="clear" w:color="auto" w:fill="FFFFFF"/>
          </w:tcPr>
          <w:p w14:paraId="4E117BB6" w14:textId="77777777" w:rsidR="00FB6EBF" w:rsidRPr="0086631D" w:rsidRDefault="00FB6EBF" w:rsidP="00FB6EBF">
            <w:pPr>
              <w:spacing w:after="0"/>
              <w:rPr>
                <w:b/>
                <w:bCs/>
                <w:color w:val="000000"/>
              </w:rPr>
            </w:pPr>
          </w:p>
          <w:p w14:paraId="0FC3CC30" w14:textId="77777777" w:rsidR="00FB6EBF" w:rsidRPr="0086631D" w:rsidRDefault="00FB6EBF" w:rsidP="00FB6EBF">
            <w:pPr>
              <w:spacing w:after="0"/>
              <w:rPr>
                <w:b/>
                <w:bCs/>
                <w:color w:val="000000"/>
              </w:rPr>
            </w:pPr>
            <w:r w:rsidRPr="0086631D">
              <w:rPr>
                <w:b/>
                <w:bCs/>
                <w:color w:val="000000"/>
              </w:rPr>
              <w:t>Picture Variables</w:t>
            </w:r>
          </w:p>
        </w:tc>
        <w:tc>
          <w:tcPr>
            <w:tcW w:w="4140" w:type="dxa"/>
            <w:gridSpan w:val="4"/>
            <w:tcBorders>
              <w:top w:val="single" w:sz="8" w:space="0" w:color="000000"/>
              <w:bottom w:val="single" w:sz="8" w:space="0" w:color="000000"/>
            </w:tcBorders>
            <w:shd w:val="clear" w:color="auto" w:fill="FFFFFF"/>
          </w:tcPr>
          <w:p w14:paraId="657D0375" w14:textId="77777777" w:rsidR="00FB6EBF" w:rsidRPr="0086631D" w:rsidRDefault="00FB6EBF" w:rsidP="00FB6EBF">
            <w:pPr>
              <w:spacing w:after="0"/>
              <w:jc w:val="center"/>
              <w:rPr>
                <w:b/>
                <w:bCs/>
                <w:color w:val="000000"/>
              </w:rPr>
            </w:pPr>
            <w:r w:rsidRPr="0086631D">
              <w:rPr>
                <w:b/>
                <w:bCs/>
                <w:color w:val="000000"/>
              </w:rPr>
              <w:t>Newspapers</w:t>
            </w:r>
          </w:p>
        </w:tc>
        <w:tc>
          <w:tcPr>
            <w:tcW w:w="810" w:type="dxa"/>
            <w:vMerge w:val="restart"/>
            <w:tcBorders>
              <w:top w:val="single" w:sz="8" w:space="0" w:color="000000"/>
              <w:bottom w:val="single" w:sz="8" w:space="0" w:color="000000"/>
            </w:tcBorders>
            <w:shd w:val="clear" w:color="auto" w:fill="FFFFFF"/>
          </w:tcPr>
          <w:p w14:paraId="07FA9E49" w14:textId="77777777" w:rsidR="00FB6EBF" w:rsidRPr="0086631D" w:rsidRDefault="00FB6EBF" w:rsidP="00FB6EBF">
            <w:pPr>
              <w:spacing w:after="0"/>
              <w:jc w:val="center"/>
              <w:rPr>
                <w:b/>
                <w:bCs/>
                <w:color w:val="000000"/>
              </w:rPr>
            </w:pPr>
          </w:p>
          <w:p w14:paraId="349716E2" w14:textId="77777777" w:rsidR="00FB6EBF" w:rsidRPr="0086631D" w:rsidRDefault="00FB6EBF" w:rsidP="00FB6EBF">
            <w:pPr>
              <w:spacing w:after="0"/>
              <w:jc w:val="center"/>
              <w:rPr>
                <w:b/>
                <w:bCs/>
                <w:color w:val="000000"/>
              </w:rPr>
            </w:pPr>
            <w:r w:rsidRPr="0086631D">
              <w:rPr>
                <w:b/>
                <w:bCs/>
                <w:color w:val="000000"/>
              </w:rPr>
              <w:t>Total</w:t>
            </w:r>
          </w:p>
        </w:tc>
      </w:tr>
      <w:tr w:rsidR="00FB6EBF" w:rsidRPr="007F5D29" w14:paraId="5C48A05D" w14:textId="77777777" w:rsidTr="00FB6EBF">
        <w:trPr>
          <w:trHeight w:val="534"/>
        </w:trPr>
        <w:tc>
          <w:tcPr>
            <w:tcW w:w="468" w:type="dxa"/>
            <w:vMerge/>
            <w:shd w:val="clear" w:color="auto" w:fill="FFFFFF"/>
          </w:tcPr>
          <w:p w14:paraId="2A5CCE49" w14:textId="77777777" w:rsidR="00FB6EBF" w:rsidRPr="0086631D" w:rsidRDefault="00FB6EBF" w:rsidP="00FB6EBF">
            <w:pPr>
              <w:spacing w:after="0"/>
              <w:jc w:val="center"/>
              <w:rPr>
                <w:b/>
                <w:bCs/>
                <w:color w:val="000000"/>
              </w:rPr>
            </w:pPr>
          </w:p>
        </w:tc>
        <w:tc>
          <w:tcPr>
            <w:tcW w:w="3510" w:type="dxa"/>
            <w:vMerge/>
            <w:tcBorders>
              <w:left w:val="nil"/>
              <w:right w:val="nil"/>
            </w:tcBorders>
            <w:shd w:val="clear" w:color="auto" w:fill="FFFFFF"/>
          </w:tcPr>
          <w:p w14:paraId="45628875" w14:textId="77777777" w:rsidR="00FB6EBF" w:rsidRPr="0086631D" w:rsidRDefault="00FB6EBF" w:rsidP="00FB6EBF">
            <w:pPr>
              <w:spacing w:after="0"/>
              <w:jc w:val="center"/>
              <w:rPr>
                <w:color w:val="000000"/>
              </w:rPr>
            </w:pPr>
          </w:p>
        </w:tc>
        <w:tc>
          <w:tcPr>
            <w:tcW w:w="810" w:type="dxa"/>
            <w:shd w:val="clear" w:color="auto" w:fill="FFFFFF"/>
          </w:tcPr>
          <w:p w14:paraId="7019C459" w14:textId="77777777" w:rsidR="00FB6EBF" w:rsidRPr="0086631D" w:rsidRDefault="00FB6EBF" w:rsidP="00FB6EBF">
            <w:pPr>
              <w:spacing w:after="0"/>
              <w:jc w:val="center"/>
              <w:rPr>
                <w:i/>
                <w:color w:val="000000"/>
              </w:rPr>
            </w:pPr>
            <w:r w:rsidRPr="0086631D">
              <w:rPr>
                <w:i/>
                <w:color w:val="000000"/>
              </w:rPr>
              <w:t>Daily Trust</w:t>
            </w:r>
          </w:p>
        </w:tc>
        <w:tc>
          <w:tcPr>
            <w:tcW w:w="1170" w:type="dxa"/>
            <w:tcBorders>
              <w:left w:val="nil"/>
              <w:right w:val="nil"/>
            </w:tcBorders>
            <w:shd w:val="clear" w:color="auto" w:fill="FFFFFF"/>
          </w:tcPr>
          <w:p w14:paraId="278E6DFD" w14:textId="77777777" w:rsidR="00FB6EBF" w:rsidRPr="0086631D" w:rsidRDefault="00FB6EBF" w:rsidP="00FB6EBF">
            <w:pPr>
              <w:spacing w:after="0"/>
              <w:jc w:val="center"/>
              <w:rPr>
                <w:i/>
                <w:color w:val="000000"/>
              </w:rPr>
            </w:pPr>
            <w:r w:rsidRPr="0086631D">
              <w:rPr>
                <w:i/>
                <w:color w:val="000000"/>
              </w:rPr>
              <w:t>Premium Times</w:t>
            </w:r>
          </w:p>
        </w:tc>
        <w:tc>
          <w:tcPr>
            <w:tcW w:w="900" w:type="dxa"/>
            <w:shd w:val="clear" w:color="auto" w:fill="FFFFFF"/>
          </w:tcPr>
          <w:p w14:paraId="1E1E4CDE" w14:textId="77777777" w:rsidR="00FB6EBF" w:rsidRPr="0086631D" w:rsidRDefault="00FB6EBF" w:rsidP="00FB6EBF">
            <w:pPr>
              <w:spacing w:after="0"/>
              <w:jc w:val="center"/>
              <w:rPr>
                <w:i/>
                <w:color w:val="000000"/>
              </w:rPr>
            </w:pPr>
            <w:r w:rsidRPr="0086631D">
              <w:rPr>
                <w:i/>
                <w:color w:val="000000"/>
              </w:rPr>
              <w:t>The Nation</w:t>
            </w:r>
          </w:p>
        </w:tc>
        <w:tc>
          <w:tcPr>
            <w:tcW w:w="1260" w:type="dxa"/>
            <w:tcBorders>
              <w:left w:val="nil"/>
              <w:right w:val="nil"/>
            </w:tcBorders>
            <w:shd w:val="clear" w:color="auto" w:fill="FFFFFF"/>
          </w:tcPr>
          <w:p w14:paraId="0B779ED8" w14:textId="77777777" w:rsidR="00FB6EBF" w:rsidRPr="0086631D" w:rsidRDefault="00FB6EBF" w:rsidP="00FB6EBF">
            <w:pPr>
              <w:spacing w:after="0"/>
              <w:jc w:val="center"/>
              <w:rPr>
                <w:i/>
                <w:color w:val="000000"/>
              </w:rPr>
            </w:pPr>
            <w:r w:rsidRPr="0086631D">
              <w:rPr>
                <w:i/>
                <w:color w:val="000000"/>
              </w:rPr>
              <w:t>Vanguard</w:t>
            </w:r>
          </w:p>
        </w:tc>
        <w:tc>
          <w:tcPr>
            <w:tcW w:w="810" w:type="dxa"/>
            <w:vMerge/>
            <w:shd w:val="clear" w:color="auto" w:fill="FFFFFF"/>
          </w:tcPr>
          <w:p w14:paraId="07156ECF" w14:textId="77777777" w:rsidR="00FB6EBF" w:rsidRPr="0086631D" w:rsidRDefault="00FB6EBF" w:rsidP="00FB6EBF">
            <w:pPr>
              <w:spacing w:after="0"/>
              <w:jc w:val="center"/>
              <w:rPr>
                <w:color w:val="000000"/>
              </w:rPr>
            </w:pPr>
          </w:p>
        </w:tc>
      </w:tr>
      <w:tr w:rsidR="00FB6EBF" w:rsidRPr="007F5D29" w14:paraId="4AF823D7" w14:textId="77777777" w:rsidTr="00FB6EBF">
        <w:trPr>
          <w:trHeight w:val="267"/>
        </w:trPr>
        <w:tc>
          <w:tcPr>
            <w:tcW w:w="468" w:type="dxa"/>
            <w:shd w:val="clear" w:color="auto" w:fill="FFFFFF"/>
          </w:tcPr>
          <w:p w14:paraId="693CED38" w14:textId="77777777" w:rsidR="00FB6EBF" w:rsidRPr="0086631D" w:rsidRDefault="00FB6EBF" w:rsidP="00FB6EBF">
            <w:pPr>
              <w:spacing w:after="0"/>
              <w:jc w:val="center"/>
              <w:rPr>
                <w:b/>
                <w:bCs/>
                <w:color w:val="000000"/>
              </w:rPr>
            </w:pPr>
            <w:r w:rsidRPr="0086631D">
              <w:rPr>
                <w:b/>
                <w:bCs/>
                <w:color w:val="000000"/>
              </w:rPr>
              <w:t>1</w:t>
            </w:r>
          </w:p>
        </w:tc>
        <w:tc>
          <w:tcPr>
            <w:tcW w:w="3510" w:type="dxa"/>
            <w:shd w:val="clear" w:color="auto" w:fill="FFFFFF"/>
          </w:tcPr>
          <w:p w14:paraId="61656A96" w14:textId="77777777" w:rsidR="00FB6EBF" w:rsidRPr="0086631D" w:rsidRDefault="00FB6EBF" w:rsidP="00FB6EBF">
            <w:pPr>
              <w:spacing w:after="0"/>
              <w:rPr>
                <w:color w:val="000000"/>
              </w:rPr>
            </w:pPr>
            <w:r w:rsidRPr="0086631D">
              <w:rPr>
                <w:color w:val="000000"/>
              </w:rPr>
              <w:t>Military Triumph</w:t>
            </w:r>
          </w:p>
        </w:tc>
        <w:tc>
          <w:tcPr>
            <w:tcW w:w="810" w:type="dxa"/>
            <w:shd w:val="clear" w:color="auto" w:fill="FFFFFF"/>
          </w:tcPr>
          <w:p w14:paraId="0AB6F641" w14:textId="77777777" w:rsidR="00FB6EBF" w:rsidRPr="0086631D" w:rsidRDefault="00FB6EBF" w:rsidP="00FB6EBF">
            <w:pPr>
              <w:spacing w:after="0"/>
              <w:jc w:val="center"/>
              <w:rPr>
                <w:color w:val="000000"/>
              </w:rPr>
            </w:pPr>
            <w:r w:rsidRPr="0086631D">
              <w:rPr>
                <w:color w:val="000000"/>
              </w:rPr>
              <w:t>0</w:t>
            </w:r>
          </w:p>
        </w:tc>
        <w:tc>
          <w:tcPr>
            <w:tcW w:w="1170" w:type="dxa"/>
            <w:shd w:val="clear" w:color="auto" w:fill="FFFFFF"/>
          </w:tcPr>
          <w:p w14:paraId="2811D576" w14:textId="77777777" w:rsidR="00FB6EBF" w:rsidRPr="0086631D" w:rsidRDefault="00FB6EBF" w:rsidP="00FB6EBF">
            <w:pPr>
              <w:spacing w:after="0"/>
              <w:jc w:val="center"/>
              <w:rPr>
                <w:color w:val="000000"/>
              </w:rPr>
            </w:pPr>
            <w:r w:rsidRPr="0086631D">
              <w:rPr>
                <w:color w:val="000000"/>
              </w:rPr>
              <w:t>0</w:t>
            </w:r>
          </w:p>
        </w:tc>
        <w:tc>
          <w:tcPr>
            <w:tcW w:w="900" w:type="dxa"/>
            <w:shd w:val="clear" w:color="auto" w:fill="FFFFFF"/>
          </w:tcPr>
          <w:p w14:paraId="4F36CC09" w14:textId="77777777" w:rsidR="00FB6EBF" w:rsidRPr="0086631D" w:rsidRDefault="00FB6EBF" w:rsidP="00FB6EBF">
            <w:pPr>
              <w:spacing w:after="0"/>
              <w:jc w:val="center"/>
              <w:rPr>
                <w:color w:val="000000"/>
              </w:rPr>
            </w:pPr>
            <w:r w:rsidRPr="0086631D">
              <w:rPr>
                <w:color w:val="000000"/>
              </w:rPr>
              <w:t>1</w:t>
            </w:r>
          </w:p>
        </w:tc>
        <w:tc>
          <w:tcPr>
            <w:tcW w:w="1260" w:type="dxa"/>
            <w:shd w:val="clear" w:color="auto" w:fill="FFFFFF"/>
          </w:tcPr>
          <w:p w14:paraId="043E49A5" w14:textId="77777777" w:rsidR="00FB6EBF" w:rsidRPr="0086631D" w:rsidRDefault="00FB6EBF" w:rsidP="00FB6EBF">
            <w:pPr>
              <w:spacing w:after="0"/>
              <w:jc w:val="center"/>
              <w:rPr>
                <w:color w:val="000000"/>
              </w:rPr>
            </w:pPr>
            <w:r w:rsidRPr="0086631D">
              <w:rPr>
                <w:color w:val="000000"/>
              </w:rPr>
              <w:t>1</w:t>
            </w:r>
          </w:p>
        </w:tc>
        <w:tc>
          <w:tcPr>
            <w:tcW w:w="810" w:type="dxa"/>
            <w:shd w:val="clear" w:color="auto" w:fill="FFFFFF"/>
          </w:tcPr>
          <w:p w14:paraId="649BE048" w14:textId="77777777" w:rsidR="00FB6EBF" w:rsidRPr="0086631D" w:rsidRDefault="00FB6EBF" w:rsidP="00FB6EBF">
            <w:pPr>
              <w:spacing w:after="0"/>
              <w:jc w:val="center"/>
              <w:rPr>
                <w:color w:val="000000"/>
              </w:rPr>
            </w:pPr>
            <w:r w:rsidRPr="0086631D">
              <w:rPr>
                <w:color w:val="000000"/>
              </w:rPr>
              <w:t>2</w:t>
            </w:r>
          </w:p>
        </w:tc>
      </w:tr>
      <w:tr w:rsidR="00FB6EBF" w:rsidRPr="007F5D29" w14:paraId="0E44EFE0" w14:textId="77777777" w:rsidTr="00FB6EBF">
        <w:tc>
          <w:tcPr>
            <w:tcW w:w="468" w:type="dxa"/>
            <w:shd w:val="clear" w:color="auto" w:fill="FFFFFF"/>
          </w:tcPr>
          <w:p w14:paraId="2C83C859" w14:textId="77777777" w:rsidR="00FB6EBF" w:rsidRPr="0086631D" w:rsidRDefault="00FB6EBF" w:rsidP="00FB6EBF">
            <w:pPr>
              <w:spacing w:after="0"/>
              <w:jc w:val="center"/>
              <w:rPr>
                <w:b/>
                <w:bCs/>
                <w:color w:val="000000"/>
              </w:rPr>
            </w:pPr>
            <w:r w:rsidRPr="0086631D">
              <w:rPr>
                <w:b/>
                <w:bCs/>
                <w:color w:val="000000"/>
              </w:rPr>
              <w:t>2</w:t>
            </w:r>
          </w:p>
        </w:tc>
        <w:tc>
          <w:tcPr>
            <w:tcW w:w="3510" w:type="dxa"/>
            <w:tcBorders>
              <w:left w:val="nil"/>
              <w:right w:val="nil"/>
            </w:tcBorders>
            <w:shd w:val="clear" w:color="auto" w:fill="FFFFFF"/>
          </w:tcPr>
          <w:p w14:paraId="56A9BE9F" w14:textId="77777777" w:rsidR="00FB6EBF" w:rsidRPr="0086631D" w:rsidRDefault="00FB6EBF" w:rsidP="00FB6EBF">
            <w:pPr>
              <w:spacing w:after="0"/>
              <w:rPr>
                <w:color w:val="000000"/>
              </w:rPr>
            </w:pPr>
            <w:r w:rsidRPr="0086631D">
              <w:rPr>
                <w:color w:val="000000"/>
              </w:rPr>
              <w:t>Military/equipment in Combat</w:t>
            </w:r>
          </w:p>
        </w:tc>
        <w:tc>
          <w:tcPr>
            <w:tcW w:w="810" w:type="dxa"/>
            <w:shd w:val="clear" w:color="auto" w:fill="FFFFFF"/>
          </w:tcPr>
          <w:p w14:paraId="4902ADC2" w14:textId="77777777" w:rsidR="00FB6EBF" w:rsidRPr="0086631D" w:rsidRDefault="00FB6EBF" w:rsidP="00FB6EBF">
            <w:pPr>
              <w:spacing w:after="0"/>
              <w:jc w:val="center"/>
              <w:rPr>
                <w:color w:val="000000"/>
              </w:rPr>
            </w:pPr>
            <w:r w:rsidRPr="0086631D">
              <w:rPr>
                <w:color w:val="000000"/>
              </w:rPr>
              <w:t>3</w:t>
            </w:r>
          </w:p>
        </w:tc>
        <w:tc>
          <w:tcPr>
            <w:tcW w:w="1170" w:type="dxa"/>
            <w:tcBorders>
              <w:left w:val="nil"/>
              <w:right w:val="nil"/>
            </w:tcBorders>
            <w:shd w:val="clear" w:color="auto" w:fill="FFFFFF"/>
          </w:tcPr>
          <w:p w14:paraId="06D0B6B5" w14:textId="77777777" w:rsidR="00FB6EBF" w:rsidRPr="0086631D" w:rsidRDefault="00FB6EBF" w:rsidP="00FB6EBF">
            <w:pPr>
              <w:spacing w:after="0"/>
              <w:jc w:val="center"/>
              <w:rPr>
                <w:color w:val="000000"/>
              </w:rPr>
            </w:pPr>
            <w:r w:rsidRPr="0086631D">
              <w:rPr>
                <w:color w:val="000000"/>
              </w:rPr>
              <w:t>18</w:t>
            </w:r>
          </w:p>
        </w:tc>
        <w:tc>
          <w:tcPr>
            <w:tcW w:w="900" w:type="dxa"/>
            <w:shd w:val="clear" w:color="auto" w:fill="FFFFFF"/>
          </w:tcPr>
          <w:p w14:paraId="0FFDFF52" w14:textId="77777777" w:rsidR="00FB6EBF" w:rsidRPr="0086631D" w:rsidRDefault="00FB6EBF" w:rsidP="00FB6EBF">
            <w:pPr>
              <w:spacing w:after="0"/>
              <w:jc w:val="center"/>
              <w:rPr>
                <w:color w:val="000000"/>
              </w:rPr>
            </w:pPr>
            <w:r w:rsidRPr="0086631D">
              <w:rPr>
                <w:color w:val="000000"/>
              </w:rPr>
              <w:t>5</w:t>
            </w:r>
          </w:p>
        </w:tc>
        <w:tc>
          <w:tcPr>
            <w:tcW w:w="1260" w:type="dxa"/>
            <w:tcBorders>
              <w:left w:val="nil"/>
              <w:right w:val="nil"/>
            </w:tcBorders>
            <w:shd w:val="clear" w:color="auto" w:fill="FFFFFF"/>
          </w:tcPr>
          <w:p w14:paraId="1E389DCB" w14:textId="77777777" w:rsidR="00FB6EBF" w:rsidRPr="0086631D" w:rsidRDefault="00FB6EBF" w:rsidP="00FB6EBF">
            <w:pPr>
              <w:spacing w:after="0"/>
              <w:jc w:val="center"/>
              <w:rPr>
                <w:color w:val="000000"/>
              </w:rPr>
            </w:pPr>
            <w:r w:rsidRPr="0086631D">
              <w:rPr>
                <w:color w:val="000000"/>
              </w:rPr>
              <w:t>8</w:t>
            </w:r>
          </w:p>
        </w:tc>
        <w:tc>
          <w:tcPr>
            <w:tcW w:w="810" w:type="dxa"/>
            <w:shd w:val="clear" w:color="auto" w:fill="FFFFFF"/>
          </w:tcPr>
          <w:p w14:paraId="7D0A46A4" w14:textId="77777777" w:rsidR="00FB6EBF" w:rsidRPr="0086631D" w:rsidRDefault="00FB6EBF" w:rsidP="00FB6EBF">
            <w:pPr>
              <w:spacing w:after="0"/>
              <w:jc w:val="center"/>
              <w:rPr>
                <w:color w:val="000000"/>
              </w:rPr>
            </w:pPr>
            <w:r w:rsidRPr="0086631D">
              <w:rPr>
                <w:color w:val="000000"/>
              </w:rPr>
              <w:t>34</w:t>
            </w:r>
          </w:p>
        </w:tc>
      </w:tr>
      <w:tr w:rsidR="00FB6EBF" w:rsidRPr="007F5D29" w14:paraId="38BF1986" w14:textId="77777777" w:rsidTr="00FB6EBF">
        <w:tc>
          <w:tcPr>
            <w:tcW w:w="468" w:type="dxa"/>
            <w:shd w:val="clear" w:color="auto" w:fill="FFFFFF"/>
          </w:tcPr>
          <w:p w14:paraId="05B3263E" w14:textId="77777777" w:rsidR="00FB6EBF" w:rsidRPr="0086631D" w:rsidRDefault="00FB6EBF" w:rsidP="00FB6EBF">
            <w:pPr>
              <w:spacing w:after="0"/>
              <w:jc w:val="center"/>
              <w:rPr>
                <w:b/>
                <w:bCs/>
                <w:color w:val="000000"/>
              </w:rPr>
            </w:pPr>
            <w:r w:rsidRPr="0086631D">
              <w:rPr>
                <w:b/>
                <w:bCs/>
                <w:color w:val="000000"/>
              </w:rPr>
              <w:t>3</w:t>
            </w:r>
          </w:p>
        </w:tc>
        <w:tc>
          <w:tcPr>
            <w:tcW w:w="3510" w:type="dxa"/>
            <w:shd w:val="clear" w:color="auto" w:fill="FFFFFF"/>
          </w:tcPr>
          <w:p w14:paraId="44CEBF09" w14:textId="77777777" w:rsidR="00FB6EBF" w:rsidRPr="0086631D" w:rsidRDefault="00FB6EBF" w:rsidP="00FB6EBF">
            <w:pPr>
              <w:spacing w:after="0"/>
              <w:rPr>
                <w:color w:val="000000"/>
              </w:rPr>
            </w:pPr>
            <w:r w:rsidRPr="0086631D">
              <w:rPr>
                <w:color w:val="000000"/>
              </w:rPr>
              <w:t>Military/Equipment Non-combat</w:t>
            </w:r>
          </w:p>
        </w:tc>
        <w:tc>
          <w:tcPr>
            <w:tcW w:w="810" w:type="dxa"/>
            <w:shd w:val="clear" w:color="auto" w:fill="FFFFFF"/>
          </w:tcPr>
          <w:p w14:paraId="4A83A40B" w14:textId="77777777" w:rsidR="00FB6EBF" w:rsidRPr="0086631D" w:rsidRDefault="00FB6EBF" w:rsidP="00FB6EBF">
            <w:pPr>
              <w:spacing w:after="0"/>
              <w:jc w:val="center"/>
              <w:rPr>
                <w:color w:val="000000"/>
              </w:rPr>
            </w:pPr>
            <w:r w:rsidRPr="0086631D">
              <w:rPr>
                <w:color w:val="000000"/>
              </w:rPr>
              <w:t>3</w:t>
            </w:r>
          </w:p>
        </w:tc>
        <w:tc>
          <w:tcPr>
            <w:tcW w:w="1170" w:type="dxa"/>
            <w:shd w:val="clear" w:color="auto" w:fill="FFFFFF"/>
          </w:tcPr>
          <w:p w14:paraId="373929CA" w14:textId="77777777" w:rsidR="00FB6EBF" w:rsidRPr="0086631D" w:rsidRDefault="00FB6EBF" w:rsidP="00FB6EBF">
            <w:pPr>
              <w:spacing w:after="0"/>
              <w:jc w:val="center"/>
              <w:rPr>
                <w:color w:val="000000"/>
              </w:rPr>
            </w:pPr>
            <w:r w:rsidRPr="0086631D">
              <w:rPr>
                <w:color w:val="000000"/>
              </w:rPr>
              <w:t>12</w:t>
            </w:r>
          </w:p>
        </w:tc>
        <w:tc>
          <w:tcPr>
            <w:tcW w:w="900" w:type="dxa"/>
            <w:shd w:val="clear" w:color="auto" w:fill="FFFFFF"/>
          </w:tcPr>
          <w:p w14:paraId="27050486" w14:textId="77777777" w:rsidR="00FB6EBF" w:rsidRPr="0086631D" w:rsidRDefault="00FB6EBF" w:rsidP="00FB6EBF">
            <w:pPr>
              <w:spacing w:after="0"/>
              <w:jc w:val="center"/>
              <w:rPr>
                <w:color w:val="000000"/>
              </w:rPr>
            </w:pPr>
            <w:r w:rsidRPr="0086631D">
              <w:rPr>
                <w:color w:val="000000"/>
              </w:rPr>
              <w:t>22</w:t>
            </w:r>
          </w:p>
        </w:tc>
        <w:tc>
          <w:tcPr>
            <w:tcW w:w="1260" w:type="dxa"/>
            <w:shd w:val="clear" w:color="auto" w:fill="FFFFFF"/>
          </w:tcPr>
          <w:p w14:paraId="068B4FDE" w14:textId="77777777" w:rsidR="00FB6EBF" w:rsidRPr="0086631D" w:rsidRDefault="00FB6EBF" w:rsidP="00FB6EBF">
            <w:pPr>
              <w:spacing w:after="0"/>
              <w:jc w:val="center"/>
              <w:rPr>
                <w:color w:val="000000"/>
              </w:rPr>
            </w:pPr>
            <w:r w:rsidRPr="0086631D">
              <w:rPr>
                <w:color w:val="000000"/>
              </w:rPr>
              <w:t>21</w:t>
            </w:r>
          </w:p>
        </w:tc>
        <w:tc>
          <w:tcPr>
            <w:tcW w:w="810" w:type="dxa"/>
            <w:shd w:val="clear" w:color="auto" w:fill="FFFFFF"/>
          </w:tcPr>
          <w:p w14:paraId="29839A31" w14:textId="77777777" w:rsidR="00FB6EBF" w:rsidRPr="0086631D" w:rsidRDefault="00FB6EBF" w:rsidP="00FB6EBF">
            <w:pPr>
              <w:spacing w:after="0"/>
              <w:jc w:val="center"/>
              <w:rPr>
                <w:color w:val="000000"/>
              </w:rPr>
            </w:pPr>
            <w:r w:rsidRPr="0086631D">
              <w:rPr>
                <w:color w:val="000000"/>
              </w:rPr>
              <w:t>58</w:t>
            </w:r>
          </w:p>
        </w:tc>
      </w:tr>
      <w:tr w:rsidR="00FB6EBF" w:rsidRPr="007F5D29" w14:paraId="4B5F1F99" w14:textId="77777777" w:rsidTr="00FB6EBF">
        <w:tc>
          <w:tcPr>
            <w:tcW w:w="468" w:type="dxa"/>
            <w:shd w:val="clear" w:color="auto" w:fill="FFFFFF"/>
          </w:tcPr>
          <w:p w14:paraId="16430DB6" w14:textId="77777777" w:rsidR="00FB6EBF" w:rsidRPr="0086631D" w:rsidRDefault="00FB6EBF" w:rsidP="00FB6EBF">
            <w:pPr>
              <w:spacing w:after="0"/>
              <w:jc w:val="center"/>
              <w:rPr>
                <w:b/>
                <w:bCs/>
                <w:color w:val="000000"/>
              </w:rPr>
            </w:pPr>
            <w:r w:rsidRPr="0086631D">
              <w:rPr>
                <w:b/>
                <w:bCs/>
                <w:color w:val="000000"/>
              </w:rPr>
              <w:t>4</w:t>
            </w:r>
          </w:p>
        </w:tc>
        <w:tc>
          <w:tcPr>
            <w:tcW w:w="3510" w:type="dxa"/>
            <w:tcBorders>
              <w:left w:val="nil"/>
              <w:right w:val="nil"/>
            </w:tcBorders>
            <w:shd w:val="clear" w:color="auto" w:fill="FFFFFF"/>
          </w:tcPr>
          <w:p w14:paraId="2571C567" w14:textId="77777777" w:rsidR="00FB6EBF" w:rsidRPr="0086631D" w:rsidRDefault="00FB6EBF" w:rsidP="00FB6EBF">
            <w:pPr>
              <w:spacing w:after="0"/>
              <w:rPr>
                <w:color w:val="000000"/>
              </w:rPr>
            </w:pPr>
            <w:r w:rsidRPr="0086631D">
              <w:rPr>
                <w:color w:val="000000"/>
              </w:rPr>
              <w:t>Rescued from Boko Haram</w:t>
            </w:r>
          </w:p>
        </w:tc>
        <w:tc>
          <w:tcPr>
            <w:tcW w:w="810" w:type="dxa"/>
            <w:shd w:val="clear" w:color="auto" w:fill="FFFFFF"/>
          </w:tcPr>
          <w:p w14:paraId="18AEC26F" w14:textId="77777777" w:rsidR="00FB6EBF" w:rsidRPr="0086631D" w:rsidRDefault="00FB6EBF" w:rsidP="00FB6EBF">
            <w:pPr>
              <w:spacing w:after="0"/>
              <w:jc w:val="center"/>
              <w:rPr>
                <w:color w:val="000000"/>
              </w:rPr>
            </w:pPr>
            <w:r w:rsidRPr="0086631D">
              <w:rPr>
                <w:color w:val="000000"/>
              </w:rPr>
              <w:t>1</w:t>
            </w:r>
          </w:p>
        </w:tc>
        <w:tc>
          <w:tcPr>
            <w:tcW w:w="1170" w:type="dxa"/>
            <w:tcBorders>
              <w:left w:val="nil"/>
              <w:right w:val="nil"/>
            </w:tcBorders>
            <w:shd w:val="clear" w:color="auto" w:fill="FFFFFF"/>
          </w:tcPr>
          <w:p w14:paraId="0365D0C7" w14:textId="77777777" w:rsidR="00FB6EBF" w:rsidRPr="0086631D" w:rsidRDefault="00FB6EBF" w:rsidP="00FB6EBF">
            <w:pPr>
              <w:spacing w:after="0"/>
              <w:jc w:val="center"/>
              <w:rPr>
                <w:color w:val="000000"/>
              </w:rPr>
            </w:pPr>
            <w:r w:rsidRPr="0086631D">
              <w:rPr>
                <w:color w:val="000000"/>
              </w:rPr>
              <w:t>4</w:t>
            </w:r>
          </w:p>
        </w:tc>
        <w:tc>
          <w:tcPr>
            <w:tcW w:w="900" w:type="dxa"/>
            <w:shd w:val="clear" w:color="auto" w:fill="FFFFFF"/>
          </w:tcPr>
          <w:p w14:paraId="74071B76" w14:textId="77777777" w:rsidR="00FB6EBF" w:rsidRPr="0086631D" w:rsidRDefault="00FB6EBF" w:rsidP="00FB6EBF">
            <w:pPr>
              <w:spacing w:after="0"/>
              <w:jc w:val="center"/>
              <w:rPr>
                <w:color w:val="000000"/>
              </w:rPr>
            </w:pPr>
            <w:r w:rsidRPr="0086631D">
              <w:rPr>
                <w:color w:val="000000"/>
              </w:rPr>
              <w:t>1</w:t>
            </w:r>
          </w:p>
        </w:tc>
        <w:tc>
          <w:tcPr>
            <w:tcW w:w="1260" w:type="dxa"/>
            <w:tcBorders>
              <w:left w:val="nil"/>
              <w:right w:val="nil"/>
            </w:tcBorders>
            <w:shd w:val="clear" w:color="auto" w:fill="FFFFFF"/>
          </w:tcPr>
          <w:p w14:paraId="4FB56E69" w14:textId="77777777" w:rsidR="00FB6EBF" w:rsidRPr="0086631D" w:rsidRDefault="00FB6EBF" w:rsidP="00FB6EBF">
            <w:pPr>
              <w:spacing w:after="0"/>
              <w:jc w:val="center"/>
              <w:rPr>
                <w:color w:val="000000"/>
              </w:rPr>
            </w:pPr>
            <w:r w:rsidRPr="0086631D">
              <w:rPr>
                <w:color w:val="000000"/>
              </w:rPr>
              <w:t>2</w:t>
            </w:r>
          </w:p>
        </w:tc>
        <w:tc>
          <w:tcPr>
            <w:tcW w:w="810" w:type="dxa"/>
            <w:shd w:val="clear" w:color="auto" w:fill="FFFFFF"/>
          </w:tcPr>
          <w:p w14:paraId="7E598563" w14:textId="77777777" w:rsidR="00FB6EBF" w:rsidRPr="0086631D" w:rsidRDefault="00FB6EBF" w:rsidP="00FB6EBF">
            <w:pPr>
              <w:spacing w:after="0"/>
              <w:jc w:val="center"/>
              <w:rPr>
                <w:color w:val="000000"/>
              </w:rPr>
            </w:pPr>
            <w:r w:rsidRPr="0086631D">
              <w:rPr>
                <w:color w:val="000000"/>
              </w:rPr>
              <w:t>8</w:t>
            </w:r>
          </w:p>
        </w:tc>
      </w:tr>
      <w:tr w:rsidR="00FB6EBF" w:rsidRPr="007F5D29" w14:paraId="526FA827" w14:textId="77777777" w:rsidTr="00FB6EBF">
        <w:tc>
          <w:tcPr>
            <w:tcW w:w="468" w:type="dxa"/>
            <w:shd w:val="clear" w:color="auto" w:fill="FFFFFF"/>
          </w:tcPr>
          <w:p w14:paraId="1B4C1B82" w14:textId="77777777" w:rsidR="00FB6EBF" w:rsidRPr="0086631D" w:rsidRDefault="00FB6EBF" w:rsidP="00FB6EBF">
            <w:pPr>
              <w:spacing w:after="0"/>
              <w:jc w:val="center"/>
              <w:rPr>
                <w:b/>
                <w:bCs/>
                <w:color w:val="000000"/>
              </w:rPr>
            </w:pPr>
            <w:r w:rsidRPr="0086631D">
              <w:rPr>
                <w:b/>
                <w:bCs/>
                <w:color w:val="000000"/>
              </w:rPr>
              <w:t>5</w:t>
            </w:r>
          </w:p>
        </w:tc>
        <w:tc>
          <w:tcPr>
            <w:tcW w:w="3510" w:type="dxa"/>
            <w:shd w:val="clear" w:color="auto" w:fill="FFFFFF"/>
          </w:tcPr>
          <w:p w14:paraId="51C8056B" w14:textId="77777777" w:rsidR="00FB6EBF" w:rsidRPr="0086631D" w:rsidRDefault="00FB6EBF" w:rsidP="00FB6EBF">
            <w:pPr>
              <w:spacing w:after="0"/>
              <w:rPr>
                <w:color w:val="000000"/>
              </w:rPr>
            </w:pPr>
            <w:r w:rsidRPr="0086631D">
              <w:rPr>
                <w:color w:val="000000"/>
              </w:rPr>
              <w:t>Arrested/Casualty for BH</w:t>
            </w:r>
          </w:p>
        </w:tc>
        <w:tc>
          <w:tcPr>
            <w:tcW w:w="810" w:type="dxa"/>
            <w:shd w:val="clear" w:color="auto" w:fill="FFFFFF"/>
          </w:tcPr>
          <w:p w14:paraId="0184C6BF" w14:textId="77777777" w:rsidR="00FB6EBF" w:rsidRPr="0086631D" w:rsidRDefault="00FB6EBF" w:rsidP="00FB6EBF">
            <w:pPr>
              <w:spacing w:after="0"/>
              <w:jc w:val="center"/>
              <w:rPr>
                <w:color w:val="000000"/>
              </w:rPr>
            </w:pPr>
            <w:r w:rsidRPr="0086631D">
              <w:rPr>
                <w:color w:val="000000"/>
              </w:rPr>
              <w:t>0</w:t>
            </w:r>
          </w:p>
        </w:tc>
        <w:tc>
          <w:tcPr>
            <w:tcW w:w="1170" w:type="dxa"/>
            <w:shd w:val="clear" w:color="auto" w:fill="FFFFFF"/>
          </w:tcPr>
          <w:p w14:paraId="5DC93DF0" w14:textId="77777777" w:rsidR="00FB6EBF" w:rsidRPr="0086631D" w:rsidRDefault="00FB6EBF" w:rsidP="00FB6EBF">
            <w:pPr>
              <w:spacing w:after="0"/>
              <w:jc w:val="center"/>
              <w:rPr>
                <w:color w:val="000000"/>
              </w:rPr>
            </w:pPr>
            <w:r w:rsidRPr="0086631D">
              <w:rPr>
                <w:color w:val="000000"/>
              </w:rPr>
              <w:t>9</w:t>
            </w:r>
          </w:p>
        </w:tc>
        <w:tc>
          <w:tcPr>
            <w:tcW w:w="900" w:type="dxa"/>
            <w:shd w:val="clear" w:color="auto" w:fill="FFFFFF"/>
          </w:tcPr>
          <w:p w14:paraId="0C5A1501" w14:textId="77777777" w:rsidR="00FB6EBF" w:rsidRPr="0086631D" w:rsidRDefault="00FB6EBF" w:rsidP="00FB6EBF">
            <w:pPr>
              <w:spacing w:after="0"/>
              <w:jc w:val="center"/>
              <w:rPr>
                <w:color w:val="000000"/>
              </w:rPr>
            </w:pPr>
            <w:r w:rsidRPr="0086631D">
              <w:rPr>
                <w:color w:val="000000"/>
              </w:rPr>
              <w:t>0</w:t>
            </w:r>
          </w:p>
        </w:tc>
        <w:tc>
          <w:tcPr>
            <w:tcW w:w="1260" w:type="dxa"/>
            <w:shd w:val="clear" w:color="auto" w:fill="FFFFFF"/>
          </w:tcPr>
          <w:p w14:paraId="76E48D1E" w14:textId="77777777" w:rsidR="00FB6EBF" w:rsidRPr="0086631D" w:rsidRDefault="00FB6EBF" w:rsidP="00FB6EBF">
            <w:pPr>
              <w:spacing w:after="0"/>
              <w:jc w:val="center"/>
              <w:rPr>
                <w:color w:val="000000"/>
              </w:rPr>
            </w:pPr>
            <w:r w:rsidRPr="0086631D">
              <w:rPr>
                <w:color w:val="000000"/>
              </w:rPr>
              <w:t>5</w:t>
            </w:r>
          </w:p>
        </w:tc>
        <w:tc>
          <w:tcPr>
            <w:tcW w:w="810" w:type="dxa"/>
            <w:shd w:val="clear" w:color="auto" w:fill="FFFFFF"/>
          </w:tcPr>
          <w:p w14:paraId="3906BC39" w14:textId="77777777" w:rsidR="00FB6EBF" w:rsidRPr="0086631D" w:rsidRDefault="00FB6EBF" w:rsidP="00FB6EBF">
            <w:pPr>
              <w:spacing w:after="0"/>
              <w:jc w:val="center"/>
              <w:rPr>
                <w:color w:val="000000"/>
              </w:rPr>
            </w:pPr>
            <w:r w:rsidRPr="0086631D">
              <w:rPr>
                <w:color w:val="000000"/>
              </w:rPr>
              <w:t>14</w:t>
            </w:r>
          </w:p>
        </w:tc>
      </w:tr>
      <w:tr w:rsidR="00FB6EBF" w:rsidRPr="007F5D29" w14:paraId="0BD336E6" w14:textId="77777777" w:rsidTr="00FB6EBF">
        <w:tc>
          <w:tcPr>
            <w:tcW w:w="468" w:type="dxa"/>
            <w:shd w:val="clear" w:color="auto" w:fill="FFFFFF"/>
          </w:tcPr>
          <w:p w14:paraId="2092CB05" w14:textId="77777777" w:rsidR="00FB6EBF" w:rsidRPr="0086631D" w:rsidRDefault="00FB6EBF" w:rsidP="00FB6EBF">
            <w:pPr>
              <w:spacing w:after="0"/>
              <w:jc w:val="center"/>
              <w:rPr>
                <w:b/>
                <w:bCs/>
                <w:color w:val="000000"/>
              </w:rPr>
            </w:pPr>
            <w:r w:rsidRPr="0086631D">
              <w:rPr>
                <w:b/>
                <w:bCs/>
                <w:color w:val="000000"/>
              </w:rPr>
              <w:t>6</w:t>
            </w:r>
          </w:p>
        </w:tc>
        <w:tc>
          <w:tcPr>
            <w:tcW w:w="3510" w:type="dxa"/>
            <w:tcBorders>
              <w:left w:val="nil"/>
              <w:right w:val="nil"/>
            </w:tcBorders>
            <w:shd w:val="clear" w:color="auto" w:fill="FFFFFF"/>
          </w:tcPr>
          <w:p w14:paraId="3A83330B" w14:textId="77777777" w:rsidR="00FB6EBF" w:rsidRPr="0086631D" w:rsidRDefault="00FB6EBF" w:rsidP="00FB6EBF">
            <w:pPr>
              <w:spacing w:after="0"/>
              <w:rPr>
                <w:color w:val="000000"/>
              </w:rPr>
            </w:pPr>
            <w:r>
              <w:rPr>
                <w:color w:val="000000"/>
              </w:rPr>
              <w:t>Military Casualty</w:t>
            </w:r>
          </w:p>
        </w:tc>
        <w:tc>
          <w:tcPr>
            <w:tcW w:w="810" w:type="dxa"/>
            <w:shd w:val="clear" w:color="auto" w:fill="FFFFFF"/>
          </w:tcPr>
          <w:p w14:paraId="5649F7A0" w14:textId="77777777" w:rsidR="00FB6EBF" w:rsidRPr="0086631D" w:rsidRDefault="00FB6EBF" w:rsidP="00FB6EBF">
            <w:pPr>
              <w:spacing w:after="0"/>
              <w:jc w:val="center"/>
              <w:rPr>
                <w:color w:val="000000"/>
              </w:rPr>
            </w:pPr>
            <w:r w:rsidRPr="0086631D">
              <w:rPr>
                <w:color w:val="000000"/>
              </w:rPr>
              <w:t>0</w:t>
            </w:r>
          </w:p>
        </w:tc>
        <w:tc>
          <w:tcPr>
            <w:tcW w:w="1170" w:type="dxa"/>
            <w:tcBorders>
              <w:left w:val="nil"/>
              <w:right w:val="nil"/>
            </w:tcBorders>
            <w:shd w:val="clear" w:color="auto" w:fill="FFFFFF"/>
          </w:tcPr>
          <w:p w14:paraId="6EAD8BAA" w14:textId="77777777" w:rsidR="00FB6EBF" w:rsidRPr="0086631D" w:rsidRDefault="00FB6EBF" w:rsidP="00FB6EBF">
            <w:pPr>
              <w:spacing w:after="0"/>
              <w:jc w:val="center"/>
              <w:rPr>
                <w:color w:val="000000"/>
              </w:rPr>
            </w:pPr>
            <w:r>
              <w:rPr>
                <w:color w:val="000000"/>
              </w:rPr>
              <w:t>0</w:t>
            </w:r>
          </w:p>
        </w:tc>
        <w:tc>
          <w:tcPr>
            <w:tcW w:w="900" w:type="dxa"/>
            <w:shd w:val="clear" w:color="auto" w:fill="FFFFFF"/>
          </w:tcPr>
          <w:p w14:paraId="12D3F119" w14:textId="77777777" w:rsidR="00FB6EBF" w:rsidRPr="0086631D" w:rsidRDefault="00FB6EBF" w:rsidP="00FB6EBF">
            <w:pPr>
              <w:spacing w:after="0"/>
              <w:jc w:val="center"/>
              <w:rPr>
                <w:color w:val="000000"/>
              </w:rPr>
            </w:pPr>
            <w:r w:rsidRPr="0086631D">
              <w:rPr>
                <w:color w:val="000000"/>
              </w:rPr>
              <w:t>0</w:t>
            </w:r>
          </w:p>
        </w:tc>
        <w:tc>
          <w:tcPr>
            <w:tcW w:w="1260" w:type="dxa"/>
            <w:tcBorders>
              <w:left w:val="nil"/>
              <w:right w:val="nil"/>
            </w:tcBorders>
            <w:shd w:val="clear" w:color="auto" w:fill="FFFFFF"/>
          </w:tcPr>
          <w:p w14:paraId="67D4F4C4" w14:textId="77777777" w:rsidR="00FB6EBF" w:rsidRPr="0086631D" w:rsidRDefault="00FB6EBF" w:rsidP="00FB6EBF">
            <w:pPr>
              <w:spacing w:after="0"/>
              <w:jc w:val="center"/>
              <w:rPr>
                <w:color w:val="000000"/>
              </w:rPr>
            </w:pPr>
            <w:r>
              <w:rPr>
                <w:color w:val="000000"/>
              </w:rPr>
              <w:t>0</w:t>
            </w:r>
          </w:p>
        </w:tc>
        <w:tc>
          <w:tcPr>
            <w:tcW w:w="810" w:type="dxa"/>
            <w:shd w:val="clear" w:color="auto" w:fill="FFFFFF"/>
          </w:tcPr>
          <w:p w14:paraId="6FBEF53E" w14:textId="77777777" w:rsidR="00FB6EBF" w:rsidRPr="0086631D" w:rsidRDefault="00FB6EBF" w:rsidP="00FB6EBF">
            <w:pPr>
              <w:spacing w:after="0"/>
              <w:jc w:val="center"/>
              <w:rPr>
                <w:color w:val="000000"/>
              </w:rPr>
            </w:pPr>
            <w:r>
              <w:rPr>
                <w:color w:val="000000"/>
              </w:rPr>
              <w:t>0</w:t>
            </w:r>
          </w:p>
        </w:tc>
      </w:tr>
      <w:tr w:rsidR="00FB6EBF" w:rsidRPr="007F5D29" w14:paraId="5C4B4CE5" w14:textId="77777777" w:rsidTr="00FB6EBF">
        <w:trPr>
          <w:trHeight w:val="278"/>
        </w:trPr>
        <w:tc>
          <w:tcPr>
            <w:tcW w:w="468" w:type="dxa"/>
            <w:shd w:val="clear" w:color="auto" w:fill="FFFFFF"/>
          </w:tcPr>
          <w:p w14:paraId="40EDD445" w14:textId="77777777" w:rsidR="00FB6EBF" w:rsidRPr="0086631D" w:rsidRDefault="00FB6EBF" w:rsidP="00FB6EBF">
            <w:pPr>
              <w:spacing w:after="0"/>
              <w:rPr>
                <w:b/>
                <w:bCs/>
                <w:color w:val="000000"/>
              </w:rPr>
            </w:pPr>
            <w:r>
              <w:rPr>
                <w:b/>
                <w:bCs/>
                <w:color w:val="000000"/>
              </w:rPr>
              <w:t xml:space="preserve"> </w:t>
            </w:r>
            <w:r w:rsidRPr="0086631D">
              <w:rPr>
                <w:b/>
                <w:bCs/>
                <w:color w:val="000000"/>
              </w:rPr>
              <w:t>7</w:t>
            </w:r>
          </w:p>
        </w:tc>
        <w:tc>
          <w:tcPr>
            <w:tcW w:w="3510" w:type="dxa"/>
            <w:shd w:val="clear" w:color="auto" w:fill="FFFFFF"/>
          </w:tcPr>
          <w:p w14:paraId="7EF5362D" w14:textId="77777777" w:rsidR="00FB6EBF" w:rsidRPr="0086631D" w:rsidRDefault="00FB6EBF" w:rsidP="00FB6EBF">
            <w:pPr>
              <w:spacing w:after="0"/>
              <w:rPr>
                <w:color w:val="000000"/>
              </w:rPr>
            </w:pPr>
            <w:r w:rsidRPr="0086631D">
              <w:rPr>
                <w:color w:val="000000"/>
              </w:rPr>
              <w:t>Picture of BH members/Weapons</w:t>
            </w:r>
          </w:p>
        </w:tc>
        <w:tc>
          <w:tcPr>
            <w:tcW w:w="810" w:type="dxa"/>
            <w:shd w:val="clear" w:color="auto" w:fill="FFFFFF"/>
          </w:tcPr>
          <w:p w14:paraId="202C57C2" w14:textId="77777777" w:rsidR="00FB6EBF" w:rsidRPr="0086631D" w:rsidRDefault="00FB6EBF" w:rsidP="00FB6EBF">
            <w:pPr>
              <w:spacing w:after="0"/>
              <w:jc w:val="center"/>
              <w:rPr>
                <w:color w:val="000000"/>
              </w:rPr>
            </w:pPr>
            <w:r w:rsidRPr="0086631D">
              <w:rPr>
                <w:color w:val="000000"/>
              </w:rPr>
              <w:t>1</w:t>
            </w:r>
          </w:p>
        </w:tc>
        <w:tc>
          <w:tcPr>
            <w:tcW w:w="1170" w:type="dxa"/>
            <w:shd w:val="clear" w:color="auto" w:fill="FFFFFF"/>
          </w:tcPr>
          <w:p w14:paraId="602F673F" w14:textId="77777777" w:rsidR="00FB6EBF" w:rsidRPr="0086631D" w:rsidRDefault="00FB6EBF" w:rsidP="00FB6EBF">
            <w:pPr>
              <w:spacing w:after="0"/>
              <w:jc w:val="center"/>
              <w:rPr>
                <w:color w:val="000000"/>
              </w:rPr>
            </w:pPr>
            <w:r w:rsidRPr="0086631D">
              <w:rPr>
                <w:color w:val="000000"/>
              </w:rPr>
              <w:t>4</w:t>
            </w:r>
          </w:p>
        </w:tc>
        <w:tc>
          <w:tcPr>
            <w:tcW w:w="900" w:type="dxa"/>
            <w:shd w:val="clear" w:color="auto" w:fill="FFFFFF"/>
          </w:tcPr>
          <w:p w14:paraId="1598B774" w14:textId="77777777" w:rsidR="00FB6EBF" w:rsidRPr="0086631D" w:rsidRDefault="00FB6EBF" w:rsidP="00FB6EBF">
            <w:pPr>
              <w:spacing w:after="0"/>
              <w:jc w:val="center"/>
              <w:rPr>
                <w:color w:val="000000"/>
              </w:rPr>
            </w:pPr>
            <w:r w:rsidRPr="0086631D">
              <w:rPr>
                <w:color w:val="000000"/>
              </w:rPr>
              <w:t>2</w:t>
            </w:r>
          </w:p>
        </w:tc>
        <w:tc>
          <w:tcPr>
            <w:tcW w:w="1260" w:type="dxa"/>
            <w:shd w:val="clear" w:color="auto" w:fill="FFFFFF"/>
          </w:tcPr>
          <w:p w14:paraId="1EC28F45" w14:textId="77777777" w:rsidR="00FB6EBF" w:rsidRPr="0086631D" w:rsidRDefault="00FB6EBF" w:rsidP="00FB6EBF">
            <w:pPr>
              <w:spacing w:after="0"/>
              <w:jc w:val="center"/>
              <w:rPr>
                <w:color w:val="000000"/>
              </w:rPr>
            </w:pPr>
            <w:r w:rsidRPr="0086631D">
              <w:rPr>
                <w:color w:val="000000"/>
              </w:rPr>
              <w:t>2</w:t>
            </w:r>
          </w:p>
        </w:tc>
        <w:tc>
          <w:tcPr>
            <w:tcW w:w="810" w:type="dxa"/>
            <w:shd w:val="clear" w:color="auto" w:fill="FFFFFF"/>
          </w:tcPr>
          <w:p w14:paraId="28FF1166" w14:textId="77777777" w:rsidR="00FB6EBF" w:rsidRPr="0086631D" w:rsidRDefault="00FB6EBF" w:rsidP="00FB6EBF">
            <w:pPr>
              <w:spacing w:after="0"/>
              <w:jc w:val="center"/>
              <w:rPr>
                <w:color w:val="000000"/>
              </w:rPr>
            </w:pPr>
            <w:r w:rsidRPr="0086631D">
              <w:rPr>
                <w:color w:val="000000"/>
              </w:rPr>
              <w:t>9</w:t>
            </w:r>
          </w:p>
        </w:tc>
      </w:tr>
      <w:tr w:rsidR="00FB6EBF" w:rsidRPr="007F5D29" w14:paraId="37EA5388" w14:textId="77777777" w:rsidTr="00FB6EBF">
        <w:trPr>
          <w:trHeight w:val="278"/>
        </w:trPr>
        <w:tc>
          <w:tcPr>
            <w:tcW w:w="468" w:type="dxa"/>
            <w:shd w:val="clear" w:color="auto" w:fill="FFFFFF"/>
          </w:tcPr>
          <w:p w14:paraId="4FD1DB09" w14:textId="77777777" w:rsidR="00FB6EBF" w:rsidRPr="0086631D" w:rsidRDefault="00FB6EBF" w:rsidP="00FB6EBF">
            <w:pPr>
              <w:spacing w:after="0"/>
              <w:rPr>
                <w:b/>
                <w:bCs/>
                <w:color w:val="000000"/>
              </w:rPr>
            </w:pPr>
            <w:r>
              <w:rPr>
                <w:b/>
                <w:bCs/>
                <w:color w:val="000000"/>
              </w:rPr>
              <w:t xml:space="preserve"> </w:t>
            </w:r>
            <w:r w:rsidRPr="0086631D">
              <w:rPr>
                <w:b/>
                <w:bCs/>
                <w:color w:val="000000"/>
              </w:rPr>
              <w:t>8</w:t>
            </w:r>
          </w:p>
        </w:tc>
        <w:tc>
          <w:tcPr>
            <w:tcW w:w="3510" w:type="dxa"/>
            <w:tcBorders>
              <w:left w:val="nil"/>
              <w:right w:val="nil"/>
            </w:tcBorders>
            <w:shd w:val="clear" w:color="auto" w:fill="FFFFFF"/>
          </w:tcPr>
          <w:p w14:paraId="40CCCD0C" w14:textId="77777777" w:rsidR="00FB6EBF" w:rsidRPr="0086631D" w:rsidRDefault="00FB6EBF" w:rsidP="00FB6EBF">
            <w:pPr>
              <w:spacing w:after="0"/>
              <w:rPr>
                <w:color w:val="000000"/>
              </w:rPr>
            </w:pPr>
            <w:r w:rsidRPr="0086631D">
              <w:rPr>
                <w:color w:val="000000"/>
              </w:rPr>
              <w:t>Boko Haram victims</w:t>
            </w:r>
          </w:p>
        </w:tc>
        <w:tc>
          <w:tcPr>
            <w:tcW w:w="810" w:type="dxa"/>
            <w:shd w:val="clear" w:color="auto" w:fill="FFFFFF"/>
          </w:tcPr>
          <w:p w14:paraId="0BE32AF7" w14:textId="77777777" w:rsidR="00FB6EBF" w:rsidRPr="0086631D" w:rsidRDefault="00FB6EBF" w:rsidP="00FB6EBF">
            <w:pPr>
              <w:spacing w:after="0"/>
              <w:jc w:val="center"/>
              <w:rPr>
                <w:bCs/>
                <w:color w:val="000000"/>
              </w:rPr>
            </w:pPr>
            <w:r w:rsidRPr="0086631D">
              <w:rPr>
                <w:bCs/>
                <w:color w:val="000000"/>
              </w:rPr>
              <w:t>0</w:t>
            </w:r>
          </w:p>
        </w:tc>
        <w:tc>
          <w:tcPr>
            <w:tcW w:w="1170" w:type="dxa"/>
            <w:tcBorders>
              <w:left w:val="nil"/>
              <w:right w:val="nil"/>
            </w:tcBorders>
            <w:shd w:val="clear" w:color="auto" w:fill="FFFFFF"/>
          </w:tcPr>
          <w:p w14:paraId="24F404E6" w14:textId="77777777" w:rsidR="00FB6EBF" w:rsidRPr="0086631D" w:rsidRDefault="00FB6EBF" w:rsidP="00FB6EBF">
            <w:pPr>
              <w:spacing w:after="0"/>
              <w:jc w:val="center"/>
              <w:rPr>
                <w:bCs/>
                <w:color w:val="000000"/>
              </w:rPr>
            </w:pPr>
            <w:r w:rsidRPr="0086631D">
              <w:rPr>
                <w:bCs/>
                <w:color w:val="000000"/>
              </w:rPr>
              <w:t>6</w:t>
            </w:r>
          </w:p>
        </w:tc>
        <w:tc>
          <w:tcPr>
            <w:tcW w:w="900" w:type="dxa"/>
            <w:shd w:val="clear" w:color="auto" w:fill="FFFFFF"/>
          </w:tcPr>
          <w:p w14:paraId="406CA3C0" w14:textId="77777777" w:rsidR="00FB6EBF" w:rsidRPr="0086631D" w:rsidRDefault="00FB6EBF" w:rsidP="00FB6EBF">
            <w:pPr>
              <w:spacing w:after="0"/>
              <w:jc w:val="center"/>
              <w:rPr>
                <w:bCs/>
                <w:color w:val="000000"/>
              </w:rPr>
            </w:pPr>
            <w:r w:rsidRPr="0086631D">
              <w:rPr>
                <w:bCs/>
                <w:color w:val="000000"/>
              </w:rPr>
              <w:t>2</w:t>
            </w:r>
          </w:p>
        </w:tc>
        <w:tc>
          <w:tcPr>
            <w:tcW w:w="1260" w:type="dxa"/>
            <w:tcBorders>
              <w:left w:val="nil"/>
              <w:right w:val="nil"/>
            </w:tcBorders>
            <w:shd w:val="clear" w:color="auto" w:fill="FFFFFF"/>
          </w:tcPr>
          <w:p w14:paraId="22D2DF6F" w14:textId="77777777" w:rsidR="00FB6EBF" w:rsidRPr="0086631D" w:rsidRDefault="00FB6EBF" w:rsidP="00FB6EBF">
            <w:pPr>
              <w:spacing w:after="0"/>
              <w:jc w:val="center"/>
              <w:rPr>
                <w:bCs/>
                <w:color w:val="000000"/>
              </w:rPr>
            </w:pPr>
            <w:r w:rsidRPr="0086631D">
              <w:rPr>
                <w:bCs/>
                <w:color w:val="000000"/>
              </w:rPr>
              <w:t>0</w:t>
            </w:r>
          </w:p>
        </w:tc>
        <w:tc>
          <w:tcPr>
            <w:tcW w:w="810" w:type="dxa"/>
            <w:shd w:val="clear" w:color="auto" w:fill="FFFFFF"/>
          </w:tcPr>
          <w:p w14:paraId="0ED26145" w14:textId="77777777" w:rsidR="00FB6EBF" w:rsidRPr="0086631D" w:rsidRDefault="00FB6EBF" w:rsidP="00FB6EBF">
            <w:pPr>
              <w:spacing w:after="0"/>
              <w:jc w:val="center"/>
              <w:rPr>
                <w:bCs/>
                <w:color w:val="000000"/>
              </w:rPr>
            </w:pPr>
            <w:r w:rsidRPr="0086631D">
              <w:rPr>
                <w:bCs/>
                <w:color w:val="000000"/>
              </w:rPr>
              <w:t>8</w:t>
            </w:r>
          </w:p>
        </w:tc>
      </w:tr>
      <w:tr w:rsidR="00FB6EBF" w:rsidRPr="007F5D29" w14:paraId="097D5DA9" w14:textId="77777777" w:rsidTr="00FB6EBF">
        <w:trPr>
          <w:trHeight w:val="278"/>
        </w:trPr>
        <w:tc>
          <w:tcPr>
            <w:tcW w:w="468" w:type="dxa"/>
            <w:shd w:val="clear" w:color="auto" w:fill="FFFFFF"/>
          </w:tcPr>
          <w:p w14:paraId="33935C7A" w14:textId="77777777" w:rsidR="00FB6EBF" w:rsidRPr="0086631D" w:rsidRDefault="00FB6EBF" w:rsidP="00FB6EBF">
            <w:pPr>
              <w:spacing w:before="240" w:after="0"/>
              <w:rPr>
                <w:b/>
                <w:bCs/>
                <w:color w:val="000000"/>
              </w:rPr>
            </w:pPr>
          </w:p>
        </w:tc>
        <w:tc>
          <w:tcPr>
            <w:tcW w:w="3510" w:type="dxa"/>
            <w:shd w:val="clear" w:color="auto" w:fill="FFFFFF"/>
          </w:tcPr>
          <w:p w14:paraId="374F8684" w14:textId="77777777" w:rsidR="00FB6EBF" w:rsidRPr="0086631D" w:rsidRDefault="00FB6EBF" w:rsidP="00FB6EBF">
            <w:pPr>
              <w:spacing w:before="240" w:after="0"/>
              <w:rPr>
                <w:b/>
                <w:color w:val="000000"/>
              </w:rPr>
            </w:pPr>
            <w:r w:rsidRPr="0086631D">
              <w:rPr>
                <w:b/>
                <w:color w:val="000000"/>
              </w:rPr>
              <w:t>Total</w:t>
            </w:r>
          </w:p>
        </w:tc>
        <w:tc>
          <w:tcPr>
            <w:tcW w:w="810" w:type="dxa"/>
            <w:shd w:val="clear" w:color="auto" w:fill="FFFFFF"/>
          </w:tcPr>
          <w:p w14:paraId="00E859C3" w14:textId="77777777" w:rsidR="00FB6EBF" w:rsidRPr="0086631D" w:rsidRDefault="00FB6EBF" w:rsidP="00FB6EBF">
            <w:pPr>
              <w:spacing w:before="240" w:after="0"/>
              <w:jc w:val="center"/>
              <w:rPr>
                <w:b/>
                <w:bCs/>
                <w:color w:val="000000"/>
              </w:rPr>
            </w:pPr>
            <w:r w:rsidRPr="0086631D">
              <w:rPr>
                <w:b/>
                <w:bCs/>
                <w:color w:val="000000"/>
              </w:rPr>
              <w:t>8</w:t>
            </w:r>
          </w:p>
        </w:tc>
        <w:tc>
          <w:tcPr>
            <w:tcW w:w="1170" w:type="dxa"/>
            <w:shd w:val="clear" w:color="auto" w:fill="FFFFFF"/>
          </w:tcPr>
          <w:p w14:paraId="6CC83F37" w14:textId="77777777" w:rsidR="00FB6EBF" w:rsidRPr="0086631D" w:rsidRDefault="00FB6EBF" w:rsidP="00FB6EBF">
            <w:pPr>
              <w:spacing w:before="240" w:after="0"/>
              <w:jc w:val="center"/>
              <w:rPr>
                <w:b/>
                <w:bCs/>
                <w:color w:val="000000"/>
              </w:rPr>
            </w:pPr>
            <w:r w:rsidRPr="0086631D">
              <w:rPr>
                <w:b/>
                <w:bCs/>
                <w:color w:val="000000"/>
              </w:rPr>
              <w:t>53</w:t>
            </w:r>
          </w:p>
        </w:tc>
        <w:tc>
          <w:tcPr>
            <w:tcW w:w="900" w:type="dxa"/>
            <w:shd w:val="clear" w:color="auto" w:fill="FFFFFF"/>
          </w:tcPr>
          <w:p w14:paraId="592E15B8" w14:textId="77777777" w:rsidR="00FB6EBF" w:rsidRPr="0086631D" w:rsidRDefault="00FB6EBF" w:rsidP="00FB6EBF">
            <w:pPr>
              <w:spacing w:before="240" w:after="0"/>
              <w:jc w:val="center"/>
              <w:rPr>
                <w:b/>
                <w:bCs/>
                <w:color w:val="000000"/>
              </w:rPr>
            </w:pPr>
            <w:r w:rsidRPr="0086631D">
              <w:rPr>
                <w:b/>
                <w:bCs/>
                <w:color w:val="000000"/>
              </w:rPr>
              <w:t>33</w:t>
            </w:r>
          </w:p>
        </w:tc>
        <w:tc>
          <w:tcPr>
            <w:tcW w:w="1260" w:type="dxa"/>
            <w:shd w:val="clear" w:color="auto" w:fill="FFFFFF"/>
          </w:tcPr>
          <w:p w14:paraId="58041912" w14:textId="77777777" w:rsidR="00FB6EBF" w:rsidRPr="0086631D" w:rsidRDefault="00FB6EBF" w:rsidP="00FB6EBF">
            <w:pPr>
              <w:spacing w:before="240" w:after="0"/>
              <w:jc w:val="center"/>
              <w:rPr>
                <w:b/>
                <w:bCs/>
                <w:color w:val="000000"/>
              </w:rPr>
            </w:pPr>
            <w:r w:rsidRPr="0086631D">
              <w:rPr>
                <w:b/>
                <w:bCs/>
                <w:color w:val="000000"/>
              </w:rPr>
              <w:t>39</w:t>
            </w:r>
          </w:p>
        </w:tc>
        <w:tc>
          <w:tcPr>
            <w:tcW w:w="810" w:type="dxa"/>
            <w:shd w:val="clear" w:color="auto" w:fill="FFFFFF"/>
          </w:tcPr>
          <w:p w14:paraId="3042B097" w14:textId="77777777" w:rsidR="00FB6EBF" w:rsidRPr="0086631D" w:rsidRDefault="00FB6EBF" w:rsidP="00FB6EBF">
            <w:pPr>
              <w:spacing w:before="240" w:after="0"/>
              <w:jc w:val="center"/>
              <w:rPr>
                <w:b/>
                <w:bCs/>
                <w:color w:val="000000"/>
              </w:rPr>
            </w:pPr>
            <w:r w:rsidRPr="0086631D">
              <w:rPr>
                <w:b/>
                <w:bCs/>
                <w:color w:val="000000"/>
              </w:rPr>
              <w:t>133</w:t>
            </w:r>
          </w:p>
        </w:tc>
      </w:tr>
    </w:tbl>
    <w:p w14:paraId="297ED6D7" w14:textId="77777777" w:rsidR="00FB6EBF" w:rsidRDefault="00FB6EBF" w:rsidP="006B5311">
      <w:pPr>
        <w:pStyle w:val="Default"/>
        <w:spacing w:line="480" w:lineRule="auto"/>
        <w:jc w:val="both"/>
        <w:rPr>
          <w:bCs/>
        </w:rPr>
      </w:pPr>
    </w:p>
    <w:p w14:paraId="0204C3A9" w14:textId="77777777" w:rsidR="00C352C5" w:rsidRDefault="00FB6EBF" w:rsidP="00AB7645">
      <w:pPr>
        <w:pStyle w:val="Default"/>
        <w:spacing w:after="240"/>
        <w:ind w:firstLine="720"/>
        <w:jc w:val="both"/>
      </w:pPr>
      <w:r>
        <w:rPr>
          <w:bCs/>
        </w:rPr>
        <w:t xml:space="preserve">To answer the first research question which seeks to investigate if </w:t>
      </w:r>
      <w:r w:rsidRPr="0085133A">
        <w:t xml:space="preserve">news reporting about Nigerian military operations against Boko Haram insurgents </w:t>
      </w:r>
      <w:r w:rsidR="002719F9" w:rsidRPr="0085133A">
        <w:t>includes</w:t>
      </w:r>
      <w:r w:rsidRPr="0085133A">
        <w:t xml:space="preserve"> pictures of military casualties in Nigerian newspapers</w:t>
      </w:r>
      <w:r>
        <w:t xml:space="preserve">, we can observe from our population that there was no mention of military casualty in the pictures used in reporting military operations against Boko Haram insurgents. Majority of the pictures analyzed depicted scenes that positively highlight military objectives in their operations. The dominant pictures seen were Military/Equipment in combat or non-combat, followed by Boko Haram casualty. The media in this regard largely frames the narrative to depict </w:t>
      </w:r>
      <w:r w:rsidR="00701EE7">
        <w:t xml:space="preserve">the military positively from the postulates of </w:t>
      </w:r>
      <w:proofErr w:type="spellStart"/>
      <w:r w:rsidR="00701EE7" w:rsidRPr="0086631D">
        <w:t>Scheufele</w:t>
      </w:r>
      <w:proofErr w:type="spellEnd"/>
      <w:r w:rsidR="00701EE7" w:rsidRPr="0086631D">
        <w:t xml:space="preserve"> and Tewksbury (2007)</w:t>
      </w:r>
      <w:r w:rsidR="00701EE7">
        <w:t>, Tuchman (1978)</w:t>
      </w:r>
      <w:r w:rsidR="00701EE7" w:rsidRPr="0086631D">
        <w:t xml:space="preserve"> </w:t>
      </w:r>
      <w:r w:rsidR="00701EE7">
        <w:t>who opined</w:t>
      </w:r>
      <w:r w:rsidR="00701EE7" w:rsidRPr="0086631D">
        <w:t xml:space="preserve"> </w:t>
      </w:r>
      <w:r w:rsidR="00701EE7">
        <w:t>that</w:t>
      </w:r>
      <w:r w:rsidR="00701EE7" w:rsidRPr="0086631D">
        <w:t xml:space="preserve"> the </w:t>
      </w:r>
      <w:r w:rsidR="00701EE7">
        <w:t xml:space="preserve">framing </w:t>
      </w:r>
      <w:r w:rsidR="00701EE7" w:rsidRPr="0086631D">
        <w:t xml:space="preserve">concept that how </w:t>
      </w:r>
      <w:r w:rsidR="00701EE7">
        <w:t>a topic</w:t>
      </w:r>
      <w:r w:rsidR="00701EE7" w:rsidRPr="0086631D">
        <w:t xml:space="preserve"> is portrayed in media texts can </w:t>
      </w:r>
      <w:r w:rsidR="00701EE7">
        <w:t>shape audience perception of news stories</w:t>
      </w:r>
      <w:r w:rsidR="00701EE7" w:rsidRPr="0086631D">
        <w:t xml:space="preserve"> to promote a particular ideology</w:t>
      </w:r>
      <w:r w:rsidR="00701EE7">
        <w:t xml:space="preserve">. </w:t>
      </w:r>
      <w:r w:rsidR="00C352C5">
        <w:t xml:space="preserve">It may be inferred that in the eyes of the public, the military are having the upper hand in their engagements with the insurgent group. </w:t>
      </w:r>
    </w:p>
    <w:p w14:paraId="0BD2DDCD" w14:textId="77777777" w:rsidR="00541A91" w:rsidRPr="00541A91" w:rsidRDefault="00701EE7" w:rsidP="00AB7645">
      <w:pPr>
        <w:pStyle w:val="Default"/>
        <w:spacing w:after="240"/>
        <w:ind w:firstLine="720"/>
        <w:jc w:val="both"/>
      </w:pPr>
      <w:r>
        <w:t xml:space="preserve">Military casualties are excluded in the pictures thus promoting the frame military casualties </w:t>
      </w:r>
      <w:r w:rsidR="004C2CF8">
        <w:t>does</w:t>
      </w:r>
      <w:r>
        <w:t xml:space="preserve"> not exist; the brain does not recall what the eye does not see.</w:t>
      </w:r>
      <w:r w:rsidR="00541A91">
        <w:t xml:space="preserve"> </w:t>
      </w:r>
      <w:r w:rsidR="00C352C5">
        <w:t>The newspapers may have lots of reason for not using images of dead soldiers, one of such reasons could be a lack of access to the battlefields where Nigerian soldiers are battling Boko Haram, another reason is to be seen as patriots; the newspapers may not want to publish images capable of causing public disorder in the society and also turn the public against the government. Another reason for not posting military casualties could be that it would be in bad taste, capable of causing disaffection among newspaper readers</w:t>
      </w:r>
      <w:r w:rsidR="00DA6388">
        <w:t xml:space="preserve">. The dangers of having images of dead servicemen was already highlighted by </w:t>
      </w:r>
      <w:r w:rsidR="00DA6388" w:rsidRPr="006D14F2">
        <w:t>Althaus</w:t>
      </w:r>
      <w:r w:rsidR="00DA6388">
        <w:t xml:space="preserve"> et al. (2014) and Gartner</w:t>
      </w:r>
      <w:r w:rsidR="00DA6388" w:rsidRPr="006D14F2">
        <w:t xml:space="preserve"> </w:t>
      </w:r>
      <w:r w:rsidR="00DA6388">
        <w:t>(</w:t>
      </w:r>
      <w:r w:rsidR="00DA6388" w:rsidRPr="006D14F2">
        <w:t>2011)</w:t>
      </w:r>
      <w:r w:rsidR="00DA6388">
        <w:t xml:space="preserve"> who affirm that pictures of </w:t>
      </w:r>
      <w:r w:rsidR="00DA6388" w:rsidRPr="006D14F2">
        <w:t xml:space="preserve">dead </w:t>
      </w:r>
      <w:r w:rsidR="00DA6388">
        <w:t>servicemen in news reports negatively affect</w:t>
      </w:r>
      <w:r w:rsidR="00DA6388" w:rsidRPr="006D14F2">
        <w:t xml:space="preserve"> public support </w:t>
      </w:r>
      <w:r w:rsidR="00DA6388">
        <w:t xml:space="preserve">causing dissatisfaction </w:t>
      </w:r>
      <w:r w:rsidR="00DA6388" w:rsidRPr="006D14F2">
        <w:t>more</w:t>
      </w:r>
      <w:r w:rsidR="00DA6388">
        <w:t xml:space="preserve"> than textual descriptions only. The Nigeria media has refrained from posting images of military casualties in their news reporting. However, to be sure of the exact reason(s)</w:t>
      </w:r>
      <w:r w:rsidR="00C66B06">
        <w:t xml:space="preserve"> for not posting images of military casualties</w:t>
      </w:r>
      <w:r w:rsidR="00DA6388">
        <w:t>, a survey of media organisations and journalists who have worked in North East Nigeria would provide a better insight</w:t>
      </w:r>
      <w:r w:rsidR="00C66B06">
        <w:t xml:space="preserve"> as to their reasons</w:t>
      </w:r>
      <w:r w:rsidR="00DA6388">
        <w:t>.</w:t>
      </w:r>
      <w:r w:rsidR="00C352C5">
        <w:t xml:space="preserve">  </w:t>
      </w:r>
    </w:p>
    <w:p w14:paraId="3393A5D1" w14:textId="77777777" w:rsidR="006B5311" w:rsidRDefault="00701EE7" w:rsidP="00AB7645">
      <w:pPr>
        <w:spacing w:line="240" w:lineRule="auto"/>
        <w:jc w:val="both"/>
      </w:pPr>
      <w:r>
        <w:rPr>
          <w:b/>
          <w:bCs/>
        </w:rPr>
        <w:t>Research Question 2</w:t>
      </w:r>
      <w:r w:rsidRPr="0085133A">
        <w:rPr>
          <w:b/>
          <w:bCs/>
        </w:rPr>
        <w:t xml:space="preserve">: </w:t>
      </w:r>
      <w:r w:rsidRPr="00701EE7">
        <w:t>Where are military casualties placed in the news when reporting about their engagements with Boko Haram?</w:t>
      </w:r>
    </w:p>
    <w:p w14:paraId="424D1111" w14:textId="77777777" w:rsidR="002E4896" w:rsidRDefault="004C2CF8" w:rsidP="00AB7645">
      <w:pPr>
        <w:spacing w:line="240" w:lineRule="auto"/>
        <w:jc w:val="both"/>
      </w:pPr>
      <w:r>
        <w:lastRenderedPageBreak/>
        <w:t>A total of 33</w:t>
      </w:r>
      <w:r w:rsidR="00C66B06">
        <w:t>(18%)</w:t>
      </w:r>
      <w:r>
        <w:t xml:space="preserve"> stories out of the 185 news articles analysed contained information on military casualties. This is also a justification for our use of reporting military casualties as a measure of bias for or against the military in their war efforts against Boko Haram. </w:t>
      </w:r>
      <w:r w:rsidR="00684E6E">
        <w:t>The analysis for the placement of military casualties is presented in Table 3.</w:t>
      </w:r>
    </w:p>
    <w:p w14:paraId="21949514" w14:textId="77777777" w:rsidR="006B5311" w:rsidRPr="006B5311" w:rsidRDefault="006B5311" w:rsidP="00701EE7">
      <w:pPr>
        <w:spacing w:after="0" w:line="240" w:lineRule="auto"/>
        <w:rPr>
          <w:b/>
        </w:rPr>
      </w:pPr>
      <w:r w:rsidRPr="006B5311">
        <w:rPr>
          <w:b/>
        </w:rPr>
        <w:t xml:space="preserve">  </w:t>
      </w:r>
      <w:r w:rsidR="00701EE7">
        <w:rPr>
          <w:b/>
        </w:rPr>
        <w:t>Table 3</w:t>
      </w:r>
      <w:r w:rsidRPr="006B5311">
        <w:rPr>
          <w:b/>
        </w:rPr>
        <w:t>: Placement of Military Casualties</w:t>
      </w:r>
    </w:p>
    <w:tbl>
      <w:tblPr>
        <w:tblW w:w="8780" w:type="dxa"/>
        <w:jc w:val="center"/>
        <w:tblBorders>
          <w:top w:val="single" w:sz="8" w:space="0" w:color="000000"/>
          <w:bottom w:val="single" w:sz="8" w:space="0" w:color="000000"/>
        </w:tblBorders>
        <w:shd w:val="clear" w:color="auto" w:fill="FFFFFF"/>
        <w:tblLayout w:type="fixed"/>
        <w:tblLook w:val="04A0" w:firstRow="1" w:lastRow="0" w:firstColumn="1" w:lastColumn="0" w:noHBand="0" w:noVBand="1"/>
      </w:tblPr>
      <w:tblGrid>
        <w:gridCol w:w="416"/>
        <w:gridCol w:w="1852"/>
        <w:gridCol w:w="1170"/>
        <w:gridCol w:w="1260"/>
        <w:gridCol w:w="1071"/>
        <w:gridCol w:w="1260"/>
        <w:gridCol w:w="1031"/>
        <w:gridCol w:w="720"/>
      </w:tblGrid>
      <w:tr w:rsidR="006B5311" w:rsidRPr="007F7749" w14:paraId="5F8C1F0E" w14:textId="77777777" w:rsidTr="00FB6EBF">
        <w:trPr>
          <w:trHeight w:val="178"/>
          <w:jc w:val="center"/>
        </w:trPr>
        <w:tc>
          <w:tcPr>
            <w:tcW w:w="416" w:type="dxa"/>
            <w:vMerge w:val="restart"/>
            <w:tcBorders>
              <w:top w:val="single" w:sz="8" w:space="0" w:color="000000"/>
              <w:bottom w:val="single" w:sz="8" w:space="0" w:color="000000"/>
            </w:tcBorders>
            <w:shd w:val="clear" w:color="auto" w:fill="FFFFFF"/>
          </w:tcPr>
          <w:p w14:paraId="5C27DE9B" w14:textId="77777777" w:rsidR="006B5311" w:rsidRPr="0086631D" w:rsidRDefault="006B5311" w:rsidP="00701EE7">
            <w:pPr>
              <w:spacing w:after="0"/>
              <w:jc w:val="center"/>
              <w:rPr>
                <w:b/>
                <w:bCs/>
                <w:color w:val="000000"/>
              </w:rPr>
            </w:pPr>
          </w:p>
        </w:tc>
        <w:tc>
          <w:tcPr>
            <w:tcW w:w="1852" w:type="dxa"/>
            <w:vMerge w:val="restart"/>
            <w:tcBorders>
              <w:top w:val="single" w:sz="8" w:space="0" w:color="000000"/>
              <w:bottom w:val="single" w:sz="8" w:space="0" w:color="000000"/>
            </w:tcBorders>
            <w:shd w:val="clear" w:color="auto" w:fill="FFFFFF"/>
            <w:hideMark/>
          </w:tcPr>
          <w:p w14:paraId="0093BEF2" w14:textId="77777777" w:rsidR="006B5311" w:rsidRPr="0086631D" w:rsidRDefault="006B5311" w:rsidP="00701EE7">
            <w:pPr>
              <w:spacing w:after="0"/>
              <w:jc w:val="center"/>
              <w:rPr>
                <w:b/>
                <w:bCs/>
                <w:color w:val="000000"/>
              </w:rPr>
            </w:pPr>
          </w:p>
          <w:p w14:paraId="3F110D33" w14:textId="77777777" w:rsidR="006B5311" w:rsidRPr="0086631D" w:rsidRDefault="006B5311" w:rsidP="00701EE7">
            <w:pPr>
              <w:spacing w:after="0"/>
              <w:rPr>
                <w:b/>
                <w:bCs/>
                <w:color w:val="000000"/>
              </w:rPr>
            </w:pPr>
            <w:r w:rsidRPr="0086631D">
              <w:rPr>
                <w:b/>
                <w:bCs/>
                <w:color w:val="000000"/>
              </w:rPr>
              <w:t>Casualty Placement</w:t>
            </w:r>
          </w:p>
        </w:tc>
        <w:tc>
          <w:tcPr>
            <w:tcW w:w="4761" w:type="dxa"/>
            <w:gridSpan w:val="4"/>
            <w:tcBorders>
              <w:top w:val="single" w:sz="8" w:space="0" w:color="000000"/>
              <w:bottom w:val="single" w:sz="8" w:space="0" w:color="000000"/>
            </w:tcBorders>
            <w:shd w:val="clear" w:color="auto" w:fill="FFFFFF"/>
            <w:hideMark/>
          </w:tcPr>
          <w:p w14:paraId="0C343BB8" w14:textId="77777777" w:rsidR="006B5311" w:rsidRPr="0086631D" w:rsidRDefault="006B5311" w:rsidP="00701EE7">
            <w:pPr>
              <w:spacing w:after="0" w:line="240" w:lineRule="auto"/>
              <w:jc w:val="center"/>
              <w:rPr>
                <w:b/>
                <w:bCs/>
                <w:color w:val="000000"/>
              </w:rPr>
            </w:pPr>
            <w:r w:rsidRPr="0086631D">
              <w:rPr>
                <w:b/>
                <w:bCs/>
                <w:color w:val="000000"/>
              </w:rPr>
              <w:t>Newspapers</w:t>
            </w:r>
          </w:p>
        </w:tc>
        <w:tc>
          <w:tcPr>
            <w:tcW w:w="1031" w:type="dxa"/>
            <w:vMerge w:val="restart"/>
            <w:tcBorders>
              <w:top w:val="single" w:sz="8" w:space="0" w:color="000000"/>
              <w:bottom w:val="single" w:sz="8" w:space="0" w:color="000000"/>
            </w:tcBorders>
            <w:shd w:val="clear" w:color="auto" w:fill="FFFFFF"/>
            <w:hideMark/>
          </w:tcPr>
          <w:p w14:paraId="4AE3A6C8" w14:textId="77777777" w:rsidR="006B5311" w:rsidRPr="0086631D" w:rsidRDefault="006B5311" w:rsidP="00701EE7">
            <w:pPr>
              <w:spacing w:after="0"/>
              <w:jc w:val="center"/>
              <w:rPr>
                <w:b/>
                <w:bCs/>
                <w:color w:val="000000"/>
              </w:rPr>
            </w:pPr>
          </w:p>
          <w:p w14:paraId="1A82358D" w14:textId="77777777" w:rsidR="006B5311" w:rsidRPr="0086631D" w:rsidRDefault="006B5311" w:rsidP="00701EE7">
            <w:pPr>
              <w:spacing w:after="0"/>
              <w:jc w:val="center"/>
              <w:rPr>
                <w:b/>
                <w:bCs/>
                <w:color w:val="000000"/>
              </w:rPr>
            </w:pPr>
            <w:r w:rsidRPr="0086631D">
              <w:rPr>
                <w:b/>
                <w:bCs/>
                <w:color w:val="000000"/>
              </w:rPr>
              <w:t>Total</w:t>
            </w:r>
          </w:p>
        </w:tc>
        <w:tc>
          <w:tcPr>
            <w:tcW w:w="720" w:type="dxa"/>
            <w:vMerge w:val="restart"/>
            <w:tcBorders>
              <w:top w:val="single" w:sz="8" w:space="0" w:color="000000"/>
              <w:bottom w:val="single" w:sz="8" w:space="0" w:color="000000"/>
            </w:tcBorders>
            <w:shd w:val="clear" w:color="auto" w:fill="FFFFFF"/>
            <w:hideMark/>
          </w:tcPr>
          <w:p w14:paraId="104D3579" w14:textId="77777777" w:rsidR="006B5311" w:rsidRPr="0086631D" w:rsidRDefault="006B5311" w:rsidP="00701EE7">
            <w:pPr>
              <w:spacing w:after="0"/>
              <w:jc w:val="center"/>
              <w:rPr>
                <w:b/>
                <w:bCs/>
                <w:color w:val="000000"/>
              </w:rPr>
            </w:pPr>
          </w:p>
          <w:p w14:paraId="7D090EDD" w14:textId="77777777" w:rsidR="006B5311" w:rsidRPr="0086631D" w:rsidRDefault="006B5311" w:rsidP="00701EE7">
            <w:pPr>
              <w:spacing w:after="0"/>
              <w:jc w:val="center"/>
              <w:rPr>
                <w:b/>
                <w:bCs/>
                <w:color w:val="000000"/>
              </w:rPr>
            </w:pPr>
            <w:r w:rsidRPr="0086631D">
              <w:rPr>
                <w:b/>
                <w:bCs/>
                <w:color w:val="000000"/>
              </w:rPr>
              <w:t>%</w:t>
            </w:r>
          </w:p>
        </w:tc>
      </w:tr>
      <w:tr w:rsidR="006B5311" w:rsidRPr="007F7749" w14:paraId="11ABA38B" w14:textId="77777777" w:rsidTr="00FB6EBF">
        <w:trPr>
          <w:trHeight w:val="668"/>
          <w:jc w:val="center"/>
        </w:trPr>
        <w:tc>
          <w:tcPr>
            <w:tcW w:w="416" w:type="dxa"/>
            <w:vMerge/>
            <w:tcBorders>
              <w:bottom w:val="single" w:sz="4" w:space="0" w:color="auto"/>
            </w:tcBorders>
            <w:shd w:val="clear" w:color="auto" w:fill="FFFFFF"/>
            <w:hideMark/>
          </w:tcPr>
          <w:p w14:paraId="1D905626" w14:textId="77777777" w:rsidR="006B5311" w:rsidRPr="0086631D" w:rsidRDefault="006B5311" w:rsidP="00701EE7">
            <w:pPr>
              <w:spacing w:after="0"/>
              <w:rPr>
                <w:b/>
                <w:bCs/>
                <w:color w:val="000000"/>
              </w:rPr>
            </w:pPr>
          </w:p>
        </w:tc>
        <w:tc>
          <w:tcPr>
            <w:tcW w:w="1852" w:type="dxa"/>
            <w:vMerge/>
            <w:tcBorders>
              <w:left w:val="nil"/>
              <w:bottom w:val="single" w:sz="4" w:space="0" w:color="auto"/>
              <w:right w:val="nil"/>
            </w:tcBorders>
            <w:shd w:val="clear" w:color="auto" w:fill="FFFFFF"/>
            <w:hideMark/>
          </w:tcPr>
          <w:p w14:paraId="45459F29" w14:textId="77777777" w:rsidR="006B5311" w:rsidRPr="0086631D" w:rsidRDefault="006B5311" w:rsidP="00701EE7">
            <w:pPr>
              <w:spacing w:after="0"/>
              <w:rPr>
                <w:color w:val="000000"/>
              </w:rPr>
            </w:pPr>
          </w:p>
        </w:tc>
        <w:tc>
          <w:tcPr>
            <w:tcW w:w="1170" w:type="dxa"/>
            <w:tcBorders>
              <w:bottom w:val="single" w:sz="4" w:space="0" w:color="auto"/>
            </w:tcBorders>
            <w:shd w:val="clear" w:color="auto" w:fill="FFFFFF"/>
            <w:hideMark/>
          </w:tcPr>
          <w:p w14:paraId="1AF7B9F2" w14:textId="77777777" w:rsidR="006B5311" w:rsidRPr="0086631D" w:rsidRDefault="006B5311" w:rsidP="00701EE7">
            <w:pPr>
              <w:spacing w:after="0"/>
              <w:jc w:val="center"/>
              <w:rPr>
                <w:i/>
                <w:color w:val="000000"/>
              </w:rPr>
            </w:pPr>
            <w:r w:rsidRPr="0086631D">
              <w:rPr>
                <w:i/>
                <w:color w:val="000000"/>
              </w:rPr>
              <w:t>Daily Trust</w:t>
            </w:r>
          </w:p>
        </w:tc>
        <w:tc>
          <w:tcPr>
            <w:tcW w:w="1260" w:type="dxa"/>
            <w:tcBorders>
              <w:left w:val="nil"/>
              <w:bottom w:val="single" w:sz="4" w:space="0" w:color="auto"/>
              <w:right w:val="nil"/>
            </w:tcBorders>
            <w:shd w:val="clear" w:color="auto" w:fill="FFFFFF"/>
            <w:hideMark/>
          </w:tcPr>
          <w:p w14:paraId="2CA5286C" w14:textId="77777777" w:rsidR="006B5311" w:rsidRPr="0086631D" w:rsidRDefault="006B5311" w:rsidP="00701EE7">
            <w:pPr>
              <w:spacing w:after="0" w:line="240" w:lineRule="auto"/>
              <w:jc w:val="center"/>
              <w:rPr>
                <w:i/>
                <w:color w:val="000000"/>
              </w:rPr>
            </w:pPr>
            <w:r w:rsidRPr="0086631D">
              <w:rPr>
                <w:i/>
                <w:color w:val="000000"/>
              </w:rPr>
              <w:t>Premium Times</w:t>
            </w:r>
          </w:p>
        </w:tc>
        <w:tc>
          <w:tcPr>
            <w:tcW w:w="1071" w:type="dxa"/>
            <w:tcBorders>
              <w:bottom w:val="single" w:sz="4" w:space="0" w:color="auto"/>
            </w:tcBorders>
            <w:shd w:val="clear" w:color="auto" w:fill="FFFFFF"/>
            <w:hideMark/>
          </w:tcPr>
          <w:p w14:paraId="570C70DA" w14:textId="77777777" w:rsidR="006B5311" w:rsidRPr="0086631D" w:rsidRDefault="006B5311" w:rsidP="00701EE7">
            <w:pPr>
              <w:spacing w:after="0" w:line="240" w:lineRule="auto"/>
              <w:jc w:val="center"/>
              <w:rPr>
                <w:i/>
                <w:color w:val="000000"/>
              </w:rPr>
            </w:pPr>
            <w:r w:rsidRPr="0086631D">
              <w:rPr>
                <w:i/>
                <w:color w:val="000000"/>
              </w:rPr>
              <w:t>The Nation</w:t>
            </w:r>
          </w:p>
        </w:tc>
        <w:tc>
          <w:tcPr>
            <w:tcW w:w="1260" w:type="dxa"/>
            <w:tcBorders>
              <w:left w:val="nil"/>
              <w:bottom w:val="single" w:sz="4" w:space="0" w:color="auto"/>
              <w:right w:val="nil"/>
            </w:tcBorders>
            <w:shd w:val="clear" w:color="auto" w:fill="FFFFFF"/>
            <w:hideMark/>
          </w:tcPr>
          <w:p w14:paraId="13524F30" w14:textId="77777777" w:rsidR="006B5311" w:rsidRPr="0086631D" w:rsidRDefault="006B5311" w:rsidP="00701EE7">
            <w:pPr>
              <w:spacing w:after="0"/>
              <w:jc w:val="center"/>
              <w:rPr>
                <w:i/>
                <w:color w:val="000000"/>
              </w:rPr>
            </w:pPr>
            <w:r w:rsidRPr="0086631D">
              <w:rPr>
                <w:i/>
                <w:color w:val="000000"/>
              </w:rPr>
              <w:t>Vanguard</w:t>
            </w:r>
          </w:p>
        </w:tc>
        <w:tc>
          <w:tcPr>
            <w:tcW w:w="1031" w:type="dxa"/>
            <w:vMerge/>
            <w:tcBorders>
              <w:bottom w:val="single" w:sz="4" w:space="0" w:color="auto"/>
            </w:tcBorders>
            <w:shd w:val="clear" w:color="auto" w:fill="FFFFFF"/>
            <w:hideMark/>
          </w:tcPr>
          <w:p w14:paraId="57B49ECE" w14:textId="77777777" w:rsidR="006B5311" w:rsidRPr="0086631D" w:rsidRDefault="006B5311" w:rsidP="00701EE7">
            <w:pPr>
              <w:spacing w:after="0"/>
              <w:rPr>
                <w:color w:val="000000"/>
              </w:rPr>
            </w:pPr>
          </w:p>
        </w:tc>
        <w:tc>
          <w:tcPr>
            <w:tcW w:w="720" w:type="dxa"/>
            <w:vMerge/>
            <w:tcBorders>
              <w:left w:val="nil"/>
              <w:bottom w:val="single" w:sz="4" w:space="0" w:color="auto"/>
              <w:right w:val="nil"/>
            </w:tcBorders>
            <w:shd w:val="clear" w:color="auto" w:fill="FFFFFF"/>
            <w:hideMark/>
          </w:tcPr>
          <w:p w14:paraId="473D31C8" w14:textId="77777777" w:rsidR="006B5311" w:rsidRPr="0086631D" w:rsidRDefault="006B5311" w:rsidP="00701EE7">
            <w:pPr>
              <w:spacing w:after="0"/>
              <w:rPr>
                <w:color w:val="000000"/>
              </w:rPr>
            </w:pPr>
          </w:p>
        </w:tc>
      </w:tr>
      <w:tr w:rsidR="006B5311" w:rsidRPr="007F7749" w14:paraId="735808EC" w14:textId="77777777" w:rsidTr="00FB6EBF">
        <w:trPr>
          <w:trHeight w:val="134"/>
          <w:jc w:val="center"/>
        </w:trPr>
        <w:tc>
          <w:tcPr>
            <w:tcW w:w="416" w:type="dxa"/>
            <w:tcBorders>
              <w:top w:val="single" w:sz="4" w:space="0" w:color="auto"/>
            </w:tcBorders>
            <w:shd w:val="clear" w:color="auto" w:fill="FFFFFF"/>
          </w:tcPr>
          <w:p w14:paraId="00ADD5D4" w14:textId="77777777" w:rsidR="006B5311" w:rsidRPr="0086631D" w:rsidRDefault="006B5311" w:rsidP="00701EE7">
            <w:pPr>
              <w:spacing w:after="0"/>
              <w:rPr>
                <w:b/>
                <w:bCs/>
                <w:color w:val="000000"/>
              </w:rPr>
            </w:pPr>
            <w:r w:rsidRPr="0086631D">
              <w:rPr>
                <w:b/>
                <w:bCs/>
                <w:color w:val="000000"/>
              </w:rPr>
              <w:t>1</w:t>
            </w:r>
          </w:p>
        </w:tc>
        <w:tc>
          <w:tcPr>
            <w:tcW w:w="1852" w:type="dxa"/>
            <w:tcBorders>
              <w:top w:val="single" w:sz="4" w:space="0" w:color="auto"/>
            </w:tcBorders>
            <w:shd w:val="clear" w:color="auto" w:fill="FFFFFF"/>
          </w:tcPr>
          <w:p w14:paraId="27F0E0B0" w14:textId="77777777" w:rsidR="006B5311" w:rsidRPr="0086631D" w:rsidRDefault="006B5311" w:rsidP="00701EE7">
            <w:pPr>
              <w:spacing w:after="0"/>
              <w:rPr>
                <w:color w:val="000000"/>
              </w:rPr>
            </w:pPr>
            <w:r w:rsidRPr="0086631D">
              <w:rPr>
                <w:color w:val="000000"/>
              </w:rPr>
              <w:t>Headline</w:t>
            </w:r>
          </w:p>
        </w:tc>
        <w:tc>
          <w:tcPr>
            <w:tcW w:w="1170" w:type="dxa"/>
            <w:tcBorders>
              <w:top w:val="single" w:sz="4" w:space="0" w:color="auto"/>
            </w:tcBorders>
            <w:shd w:val="clear" w:color="auto" w:fill="FFFFFF"/>
          </w:tcPr>
          <w:p w14:paraId="5EE87C08" w14:textId="77777777" w:rsidR="006B5311" w:rsidRPr="0086631D" w:rsidRDefault="006B5311" w:rsidP="00701EE7">
            <w:pPr>
              <w:spacing w:after="0"/>
              <w:jc w:val="center"/>
              <w:rPr>
                <w:rFonts w:eastAsia="Times New Roman"/>
                <w:color w:val="000000"/>
              </w:rPr>
            </w:pPr>
            <w:r w:rsidRPr="0086631D">
              <w:rPr>
                <w:rFonts w:eastAsia="Times New Roman"/>
                <w:color w:val="000000"/>
              </w:rPr>
              <w:t>1</w:t>
            </w:r>
          </w:p>
        </w:tc>
        <w:tc>
          <w:tcPr>
            <w:tcW w:w="1260" w:type="dxa"/>
            <w:tcBorders>
              <w:top w:val="single" w:sz="4" w:space="0" w:color="auto"/>
            </w:tcBorders>
            <w:shd w:val="clear" w:color="auto" w:fill="FFFFFF"/>
          </w:tcPr>
          <w:p w14:paraId="17EB17D0" w14:textId="77777777" w:rsidR="006B5311" w:rsidRPr="0086631D" w:rsidRDefault="006B5311" w:rsidP="00701EE7">
            <w:pPr>
              <w:spacing w:after="0" w:line="240" w:lineRule="auto"/>
              <w:jc w:val="center"/>
              <w:rPr>
                <w:rFonts w:eastAsia="Times New Roman"/>
                <w:color w:val="000000"/>
              </w:rPr>
            </w:pPr>
            <w:r w:rsidRPr="0086631D">
              <w:rPr>
                <w:rFonts w:eastAsia="Times New Roman"/>
                <w:color w:val="000000"/>
              </w:rPr>
              <w:t>4</w:t>
            </w:r>
          </w:p>
        </w:tc>
        <w:tc>
          <w:tcPr>
            <w:tcW w:w="1071" w:type="dxa"/>
            <w:tcBorders>
              <w:top w:val="single" w:sz="4" w:space="0" w:color="auto"/>
            </w:tcBorders>
            <w:shd w:val="clear" w:color="auto" w:fill="FFFFFF"/>
          </w:tcPr>
          <w:p w14:paraId="30FD3AB7" w14:textId="77777777" w:rsidR="006B5311" w:rsidRPr="0086631D" w:rsidRDefault="006B5311" w:rsidP="00701EE7">
            <w:pPr>
              <w:spacing w:after="0" w:line="240" w:lineRule="auto"/>
              <w:jc w:val="center"/>
              <w:rPr>
                <w:rFonts w:eastAsia="Times New Roman"/>
                <w:color w:val="000000"/>
              </w:rPr>
            </w:pPr>
            <w:r w:rsidRPr="0086631D">
              <w:rPr>
                <w:rFonts w:eastAsia="Times New Roman"/>
                <w:color w:val="000000"/>
              </w:rPr>
              <w:t>1</w:t>
            </w:r>
          </w:p>
        </w:tc>
        <w:tc>
          <w:tcPr>
            <w:tcW w:w="1260" w:type="dxa"/>
            <w:tcBorders>
              <w:top w:val="single" w:sz="4" w:space="0" w:color="auto"/>
            </w:tcBorders>
            <w:shd w:val="clear" w:color="auto" w:fill="FFFFFF"/>
          </w:tcPr>
          <w:p w14:paraId="7DC24223" w14:textId="77777777" w:rsidR="006B5311" w:rsidRPr="0086631D" w:rsidRDefault="006B5311" w:rsidP="00701EE7">
            <w:pPr>
              <w:spacing w:after="0"/>
              <w:jc w:val="center"/>
              <w:rPr>
                <w:rFonts w:eastAsia="Times New Roman"/>
                <w:color w:val="000000"/>
              </w:rPr>
            </w:pPr>
            <w:r w:rsidRPr="0086631D">
              <w:rPr>
                <w:rFonts w:eastAsia="Times New Roman"/>
                <w:color w:val="000000"/>
              </w:rPr>
              <w:t>3</w:t>
            </w:r>
          </w:p>
        </w:tc>
        <w:tc>
          <w:tcPr>
            <w:tcW w:w="1031" w:type="dxa"/>
            <w:tcBorders>
              <w:top w:val="single" w:sz="4" w:space="0" w:color="auto"/>
            </w:tcBorders>
            <w:shd w:val="clear" w:color="auto" w:fill="FFFFFF"/>
          </w:tcPr>
          <w:p w14:paraId="207039BE" w14:textId="77777777" w:rsidR="006B5311" w:rsidRPr="0086631D" w:rsidRDefault="006B5311" w:rsidP="00701EE7">
            <w:pPr>
              <w:spacing w:after="0"/>
              <w:jc w:val="center"/>
              <w:rPr>
                <w:color w:val="000000"/>
              </w:rPr>
            </w:pPr>
            <w:r w:rsidRPr="0086631D">
              <w:rPr>
                <w:color w:val="000000"/>
              </w:rPr>
              <w:t>9</w:t>
            </w:r>
          </w:p>
        </w:tc>
        <w:tc>
          <w:tcPr>
            <w:tcW w:w="720" w:type="dxa"/>
            <w:tcBorders>
              <w:top w:val="single" w:sz="4" w:space="0" w:color="auto"/>
            </w:tcBorders>
            <w:shd w:val="clear" w:color="auto" w:fill="FFFFFF"/>
          </w:tcPr>
          <w:p w14:paraId="0C63FFC6" w14:textId="77777777" w:rsidR="006B5311" w:rsidRPr="0086631D" w:rsidRDefault="006B5311" w:rsidP="00701EE7">
            <w:pPr>
              <w:spacing w:after="0"/>
              <w:jc w:val="center"/>
              <w:rPr>
                <w:color w:val="000000"/>
              </w:rPr>
            </w:pPr>
            <w:r w:rsidRPr="0086631D">
              <w:rPr>
                <w:color w:val="000000"/>
              </w:rPr>
              <w:t>27</w:t>
            </w:r>
          </w:p>
        </w:tc>
      </w:tr>
      <w:tr w:rsidR="006B5311" w:rsidRPr="007F7749" w14:paraId="3B08B581" w14:textId="77777777" w:rsidTr="00FB6EBF">
        <w:trPr>
          <w:trHeight w:val="213"/>
          <w:jc w:val="center"/>
        </w:trPr>
        <w:tc>
          <w:tcPr>
            <w:tcW w:w="416" w:type="dxa"/>
            <w:shd w:val="clear" w:color="auto" w:fill="FFFFFF"/>
          </w:tcPr>
          <w:p w14:paraId="135B3634" w14:textId="77777777" w:rsidR="006B5311" w:rsidRPr="0086631D" w:rsidRDefault="006B5311" w:rsidP="00701EE7">
            <w:pPr>
              <w:spacing w:after="0"/>
              <w:rPr>
                <w:b/>
                <w:bCs/>
                <w:color w:val="000000"/>
              </w:rPr>
            </w:pPr>
            <w:r w:rsidRPr="0086631D">
              <w:rPr>
                <w:b/>
                <w:bCs/>
                <w:color w:val="000000"/>
              </w:rPr>
              <w:t>2</w:t>
            </w:r>
          </w:p>
        </w:tc>
        <w:tc>
          <w:tcPr>
            <w:tcW w:w="1852" w:type="dxa"/>
            <w:tcBorders>
              <w:left w:val="nil"/>
              <w:right w:val="nil"/>
            </w:tcBorders>
            <w:shd w:val="clear" w:color="auto" w:fill="FFFFFF"/>
          </w:tcPr>
          <w:p w14:paraId="2D3B3518" w14:textId="77777777" w:rsidR="006B5311" w:rsidRPr="0086631D" w:rsidRDefault="006B5311" w:rsidP="00701EE7">
            <w:pPr>
              <w:spacing w:after="0"/>
              <w:rPr>
                <w:color w:val="000000"/>
              </w:rPr>
            </w:pPr>
            <w:r w:rsidRPr="0086631D">
              <w:rPr>
                <w:color w:val="000000"/>
              </w:rPr>
              <w:t>Deck</w:t>
            </w:r>
          </w:p>
        </w:tc>
        <w:tc>
          <w:tcPr>
            <w:tcW w:w="1170" w:type="dxa"/>
            <w:shd w:val="clear" w:color="auto" w:fill="FFFFFF"/>
          </w:tcPr>
          <w:p w14:paraId="5370A924" w14:textId="77777777" w:rsidR="006B5311" w:rsidRPr="0086631D" w:rsidRDefault="006B5311" w:rsidP="00701EE7">
            <w:pPr>
              <w:spacing w:after="0"/>
              <w:jc w:val="center"/>
              <w:rPr>
                <w:rFonts w:eastAsia="Times New Roman"/>
                <w:color w:val="000000"/>
              </w:rPr>
            </w:pPr>
            <w:r w:rsidRPr="0086631D">
              <w:rPr>
                <w:rFonts w:eastAsia="Times New Roman"/>
                <w:color w:val="000000"/>
              </w:rPr>
              <w:t>0</w:t>
            </w:r>
          </w:p>
        </w:tc>
        <w:tc>
          <w:tcPr>
            <w:tcW w:w="1260" w:type="dxa"/>
            <w:tcBorders>
              <w:left w:val="nil"/>
              <w:right w:val="nil"/>
            </w:tcBorders>
            <w:shd w:val="clear" w:color="auto" w:fill="FFFFFF"/>
          </w:tcPr>
          <w:p w14:paraId="2415B899" w14:textId="77777777" w:rsidR="006B5311" w:rsidRPr="0086631D" w:rsidRDefault="006B5311" w:rsidP="00701EE7">
            <w:pPr>
              <w:spacing w:after="0" w:line="240" w:lineRule="auto"/>
              <w:jc w:val="center"/>
              <w:rPr>
                <w:rFonts w:eastAsia="Times New Roman"/>
                <w:color w:val="000000"/>
              </w:rPr>
            </w:pPr>
            <w:r w:rsidRPr="0086631D">
              <w:rPr>
                <w:rFonts w:eastAsia="Times New Roman"/>
                <w:color w:val="000000"/>
              </w:rPr>
              <w:t>0</w:t>
            </w:r>
          </w:p>
        </w:tc>
        <w:tc>
          <w:tcPr>
            <w:tcW w:w="1071" w:type="dxa"/>
            <w:shd w:val="clear" w:color="auto" w:fill="FFFFFF"/>
          </w:tcPr>
          <w:p w14:paraId="70579C59" w14:textId="77777777" w:rsidR="006B5311" w:rsidRPr="0086631D" w:rsidRDefault="006B5311" w:rsidP="00701EE7">
            <w:pPr>
              <w:spacing w:after="0" w:line="240" w:lineRule="auto"/>
              <w:jc w:val="center"/>
              <w:rPr>
                <w:rFonts w:eastAsia="Times New Roman"/>
                <w:color w:val="000000"/>
              </w:rPr>
            </w:pPr>
            <w:r w:rsidRPr="0086631D">
              <w:rPr>
                <w:rFonts w:eastAsia="Times New Roman"/>
                <w:color w:val="000000"/>
              </w:rPr>
              <w:t>0</w:t>
            </w:r>
          </w:p>
        </w:tc>
        <w:tc>
          <w:tcPr>
            <w:tcW w:w="1260" w:type="dxa"/>
            <w:tcBorders>
              <w:left w:val="nil"/>
              <w:right w:val="nil"/>
            </w:tcBorders>
            <w:shd w:val="clear" w:color="auto" w:fill="FFFFFF"/>
          </w:tcPr>
          <w:p w14:paraId="6C15E935" w14:textId="77777777" w:rsidR="006B5311" w:rsidRPr="0086631D" w:rsidRDefault="006B5311" w:rsidP="00701EE7">
            <w:pPr>
              <w:spacing w:after="0"/>
              <w:jc w:val="center"/>
              <w:rPr>
                <w:rFonts w:eastAsia="Times New Roman"/>
                <w:color w:val="000000"/>
              </w:rPr>
            </w:pPr>
            <w:r w:rsidRPr="0086631D">
              <w:rPr>
                <w:rFonts w:eastAsia="Times New Roman"/>
                <w:color w:val="000000"/>
              </w:rPr>
              <w:t>0</w:t>
            </w:r>
          </w:p>
        </w:tc>
        <w:tc>
          <w:tcPr>
            <w:tcW w:w="1031" w:type="dxa"/>
            <w:shd w:val="clear" w:color="auto" w:fill="FFFFFF"/>
          </w:tcPr>
          <w:p w14:paraId="1FA07F3B" w14:textId="77777777" w:rsidR="006B5311" w:rsidRPr="0086631D" w:rsidRDefault="006B5311" w:rsidP="00701EE7">
            <w:pPr>
              <w:spacing w:after="0"/>
              <w:jc w:val="center"/>
              <w:rPr>
                <w:color w:val="000000"/>
              </w:rPr>
            </w:pPr>
            <w:r w:rsidRPr="0086631D">
              <w:rPr>
                <w:color w:val="000000"/>
              </w:rPr>
              <w:t>0</w:t>
            </w:r>
          </w:p>
        </w:tc>
        <w:tc>
          <w:tcPr>
            <w:tcW w:w="720" w:type="dxa"/>
            <w:tcBorders>
              <w:left w:val="nil"/>
              <w:right w:val="nil"/>
            </w:tcBorders>
            <w:shd w:val="clear" w:color="auto" w:fill="FFFFFF"/>
          </w:tcPr>
          <w:p w14:paraId="6B3DC057" w14:textId="77777777" w:rsidR="006B5311" w:rsidRPr="0086631D" w:rsidRDefault="006B5311" w:rsidP="00701EE7">
            <w:pPr>
              <w:spacing w:after="0"/>
              <w:jc w:val="center"/>
              <w:rPr>
                <w:color w:val="000000"/>
              </w:rPr>
            </w:pPr>
            <w:r w:rsidRPr="0086631D">
              <w:rPr>
                <w:color w:val="000000"/>
              </w:rPr>
              <w:t>0</w:t>
            </w:r>
          </w:p>
        </w:tc>
      </w:tr>
      <w:tr w:rsidR="006B5311" w:rsidRPr="007F7749" w14:paraId="61B351EA" w14:textId="77777777" w:rsidTr="00FB6EBF">
        <w:trPr>
          <w:trHeight w:val="297"/>
          <w:jc w:val="center"/>
        </w:trPr>
        <w:tc>
          <w:tcPr>
            <w:tcW w:w="416" w:type="dxa"/>
            <w:shd w:val="clear" w:color="auto" w:fill="FFFFFF"/>
          </w:tcPr>
          <w:p w14:paraId="5827DEEB" w14:textId="77777777" w:rsidR="006B5311" w:rsidRPr="0086631D" w:rsidRDefault="006B5311" w:rsidP="00701EE7">
            <w:pPr>
              <w:spacing w:after="0"/>
              <w:rPr>
                <w:b/>
                <w:bCs/>
                <w:color w:val="000000"/>
              </w:rPr>
            </w:pPr>
            <w:r w:rsidRPr="0086631D">
              <w:rPr>
                <w:b/>
                <w:bCs/>
                <w:color w:val="000000"/>
              </w:rPr>
              <w:t>3</w:t>
            </w:r>
          </w:p>
        </w:tc>
        <w:tc>
          <w:tcPr>
            <w:tcW w:w="1852" w:type="dxa"/>
            <w:shd w:val="clear" w:color="auto" w:fill="FFFFFF"/>
          </w:tcPr>
          <w:p w14:paraId="0C9FBB09" w14:textId="77777777" w:rsidR="006B5311" w:rsidRPr="0086631D" w:rsidRDefault="006B5311" w:rsidP="00701EE7">
            <w:pPr>
              <w:spacing w:after="0"/>
              <w:rPr>
                <w:color w:val="000000"/>
              </w:rPr>
            </w:pPr>
            <w:r w:rsidRPr="0086631D">
              <w:rPr>
                <w:color w:val="000000"/>
              </w:rPr>
              <w:t>Lead</w:t>
            </w:r>
          </w:p>
        </w:tc>
        <w:tc>
          <w:tcPr>
            <w:tcW w:w="1170" w:type="dxa"/>
            <w:shd w:val="clear" w:color="auto" w:fill="FFFFFF"/>
          </w:tcPr>
          <w:p w14:paraId="66D6FDB1" w14:textId="77777777" w:rsidR="006B5311" w:rsidRPr="0086631D" w:rsidRDefault="006B5311" w:rsidP="00701EE7">
            <w:pPr>
              <w:spacing w:after="0"/>
              <w:jc w:val="center"/>
              <w:rPr>
                <w:rFonts w:eastAsia="Times New Roman"/>
                <w:color w:val="000000"/>
              </w:rPr>
            </w:pPr>
            <w:r w:rsidRPr="0086631D">
              <w:rPr>
                <w:rFonts w:eastAsia="Times New Roman"/>
                <w:color w:val="000000"/>
              </w:rPr>
              <w:t>1</w:t>
            </w:r>
          </w:p>
        </w:tc>
        <w:tc>
          <w:tcPr>
            <w:tcW w:w="1260" w:type="dxa"/>
            <w:shd w:val="clear" w:color="auto" w:fill="FFFFFF"/>
          </w:tcPr>
          <w:p w14:paraId="60CF5CB2" w14:textId="77777777" w:rsidR="006B5311" w:rsidRPr="0086631D" w:rsidRDefault="006B5311" w:rsidP="00701EE7">
            <w:pPr>
              <w:spacing w:after="0" w:line="240" w:lineRule="auto"/>
              <w:jc w:val="center"/>
              <w:rPr>
                <w:rFonts w:eastAsia="Times New Roman"/>
                <w:color w:val="000000"/>
              </w:rPr>
            </w:pPr>
            <w:r w:rsidRPr="0086631D">
              <w:rPr>
                <w:rFonts w:eastAsia="Times New Roman"/>
                <w:color w:val="000000"/>
              </w:rPr>
              <w:t>1</w:t>
            </w:r>
          </w:p>
        </w:tc>
        <w:tc>
          <w:tcPr>
            <w:tcW w:w="1071" w:type="dxa"/>
            <w:shd w:val="clear" w:color="auto" w:fill="FFFFFF"/>
          </w:tcPr>
          <w:p w14:paraId="0E23FA00" w14:textId="77777777" w:rsidR="006B5311" w:rsidRPr="0086631D" w:rsidRDefault="006B5311" w:rsidP="00701EE7">
            <w:pPr>
              <w:spacing w:after="0" w:line="240" w:lineRule="auto"/>
              <w:jc w:val="center"/>
              <w:rPr>
                <w:rFonts w:eastAsia="Times New Roman"/>
                <w:color w:val="000000"/>
              </w:rPr>
            </w:pPr>
            <w:r w:rsidRPr="0086631D">
              <w:rPr>
                <w:rFonts w:eastAsia="Times New Roman"/>
                <w:color w:val="000000"/>
              </w:rPr>
              <w:t>0</w:t>
            </w:r>
          </w:p>
        </w:tc>
        <w:tc>
          <w:tcPr>
            <w:tcW w:w="1260" w:type="dxa"/>
            <w:shd w:val="clear" w:color="auto" w:fill="FFFFFF"/>
          </w:tcPr>
          <w:p w14:paraId="153A839B" w14:textId="77777777" w:rsidR="006B5311" w:rsidRPr="0086631D" w:rsidRDefault="006B5311" w:rsidP="00701EE7">
            <w:pPr>
              <w:spacing w:after="0"/>
              <w:jc w:val="center"/>
              <w:rPr>
                <w:rFonts w:eastAsia="Times New Roman"/>
                <w:color w:val="000000"/>
              </w:rPr>
            </w:pPr>
            <w:r w:rsidRPr="0086631D">
              <w:rPr>
                <w:rFonts w:eastAsia="Times New Roman"/>
                <w:color w:val="000000"/>
              </w:rPr>
              <w:t>4</w:t>
            </w:r>
          </w:p>
        </w:tc>
        <w:tc>
          <w:tcPr>
            <w:tcW w:w="1031" w:type="dxa"/>
            <w:shd w:val="clear" w:color="auto" w:fill="FFFFFF"/>
          </w:tcPr>
          <w:p w14:paraId="00D78E3B" w14:textId="77777777" w:rsidR="006B5311" w:rsidRPr="0086631D" w:rsidRDefault="006B5311" w:rsidP="00701EE7">
            <w:pPr>
              <w:spacing w:after="0"/>
              <w:jc w:val="center"/>
              <w:rPr>
                <w:color w:val="000000"/>
              </w:rPr>
            </w:pPr>
            <w:r w:rsidRPr="0086631D">
              <w:rPr>
                <w:color w:val="000000"/>
              </w:rPr>
              <w:t>6</w:t>
            </w:r>
          </w:p>
        </w:tc>
        <w:tc>
          <w:tcPr>
            <w:tcW w:w="720" w:type="dxa"/>
            <w:shd w:val="clear" w:color="auto" w:fill="FFFFFF"/>
          </w:tcPr>
          <w:p w14:paraId="68781465" w14:textId="77777777" w:rsidR="006B5311" w:rsidRPr="0086631D" w:rsidRDefault="006B5311" w:rsidP="00701EE7">
            <w:pPr>
              <w:spacing w:after="0"/>
              <w:jc w:val="center"/>
              <w:rPr>
                <w:color w:val="000000"/>
              </w:rPr>
            </w:pPr>
            <w:r w:rsidRPr="0086631D">
              <w:rPr>
                <w:color w:val="000000"/>
              </w:rPr>
              <w:t>18</w:t>
            </w:r>
          </w:p>
        </w:tc>
      </w:tr>
      <w:tr w:rsidR="006B5311" w:rsidRPr="007F7749" w14:paraId="3011103A" w14:textId="77777777" w:rsidTr="00FB6EBF">
        <w:trPr>
          <w:trHeight w:val="282"/>
          <w:jc w:val="center"/>
        </w:trPr>
        <w:tc>
          <w:tcPr>
            <w:tcW w:w="416" w:type="dxa"/>
            <w:shd w:val="clear" w:color="auto" w:fill="FFFFFF"/>
          </w:tcPr>
          <w:p w14:paraId="375A608A" w14:textId="77777777" w:rsidR="006B5311" w:rsidRPr="0086631D" w:rsidRDefault="006B5311" w:rsidP="00701EE7">
            <w:pPr>
              <w:spacing w:after="0"/>
              <w:rPr>
                <w:b/>
                <w:bCs/>
                <w:color w:val="000000"/>
              </w:rPr>
            </w:pPr>
            <w:r w:rsidRPr="0086631D">
              <w:rPr>
                <w:b/>
                <w:bCs/>
                <w:color w:val="000000"/>
              </w:rPr>
              <w:t>4</w:t>
            </w:r>
          </w:p>
        </w:tc>
        <w:tc>
          <w:tcPr>
            <w:tcW w:w="1852" w:type="dxa"/>
            <w:tcBorders>
              <w:left w:val="nil"/>
              <w:right w:val="nil"/>
            </w:tcBorders>
            <w:shd w:val="clear" w:color="auto" w:fill="FFFFFF"/>
          </w:tcPr>
          <w:p w14:paraId="21366281" w14:textId="77777777" w:rsidR="006B5311" w:rsidRPr="0086631D" w:rsidRDefault="006B5311" w:rsidP="00701EE7">
            <w:pPr>
              <w:spacing w:after="0"/>
              <w:rPr>
                <w:color w:val="000000"/>
              </w:rPr>
            </w:pPr>
            <w:r w:rsidRPr="0086631D">
              <w:rPr>
                <w:color w:val="000000"/>
              </w:rPr>
              <w:t>Body</w:t>
            </w:r>
          </w:p>
        </w:tc>
        <w:tc>
          <w:tcPr>
            <w:tcW w:w="1170" w:type="dxa"/>
            <w:shd w:val="clear" w:color="auto" w:fill="FFFFFF"/>
          </w:tcPr>
          <w:p w14:paraId="3E6DB692" w14:textId="77777777" w:rsidR="006B5311" w:rsidRPr="0086631D" w:rsidRDefault="006B5311" w:rsidP="00701EE7">
            <w:pPr>
              <w:spacing w:after="0"/>
              <w:jc w:val="center"/>
              <w:rPr>
                <w:rFonts w:eastAsia="Times New Roman"/>
                <w:color w:val="000000"/>
              </w:rPr>
            </w:pPr>
            <w:r w:rsidRPr="0086631D">
              <w:rPr>
                <w:rFonts w:eastAsia="Times New Roman"/>
                <w:color w:val="000000"/>
              </w:rPr>
              <w:t>1</w:t>
            </w:r>
          </w:p>
        </w:tc>
        <w:tc>
          <w:tcPr>
            <w:tcW w:w="1260" w:type="dxa"/>
            <w:tcBorders>
              <w:left w:val="nil"/>
              <w:right w:val="nil"/>
            </w:tcBorders>
            <w:shd w:val="clear" w:color="auto" w:fill="FFFFFF"/>
          </w:tcPr>
          <w:p w14:paraId="1201D25D" w14:textId="77777777" w:rsidR="006B5311" w:rsidRPr="0086631D" w:rsidRDefault="006B5311" w:rsidP="00701EE7">
            <w:pPr>
              <w:spacing w:after="0" w:line="240" w:lineRule="auto"/>
              <w:jc w:val="center"/>
              <w:rPr>
                <w:rFonts w:eastAsia="Times New Roman"/>
                <w:color w:val="000000"/>
              </w:rPr>
            </w:pPr>
            <w:r w:rsidRPr="0086631D">
              <w:rPr>
                <w:rFonts w:eastAsia="Times New Roman"/>
                <w:color w:val="000000"/>
              </w:rPr>
              <w:t>2</w:t>
            </w:r>
          </w:p>
        </w:tc>
        <w:tc>
          <w:tcPr>
            <w:tcW w:w="1071" w:type="dxa"/>
            <w:shd w:val="clear" w:color="auto" w:fill="FFFFFF"/>
          </w:tcPr>
          <w:p w14:paraId="6AEFECA9" w14:textId="77777777" w:rsidR="006B5311" w:rsidRPr="0086631D" w:rsidRDefault="006B5311" w:rsidP="00701EE7">
            <w:pPr>
              <w:spacing w:after="0" w:line="240" w:lineRule="auto"/>
              <w:jc w:val="center"/>
              <w:rPr>
                <w:rFonts w:eastAsia="Times New Roman"/>
                <w:color w:val="000000"/>
              </w:rPr>
            </w:pPr>
            <w:r w:rsidRPr="0086631D">
              <w:rPr>
                <w:rFonts w:eastAsia="Times New Roman"/>
                <w:color w:val="000000"/>
              </w:rPr>
              <w:t>4</w:t>
            </w:r>
          </w:p>
        </w:tc>
        <w:tc>
          <w:tcPr>
            <w:tcW w:w="1260" w:type="dxa"/>
            <w:tcBorders>
              <w:left w:val="nil"/>
              <w:right w:val="nil"/>
            </w:tcBorders>
            <w:shd w:val="clear" w:color="auto" w:fill="FFFFFF"/>
          </w:tcPr>
          <w:p w14:paraId="1156F60D" w14:textId="77777777" w:rsidR="006B5311" w:rsidRPr="0086631D" w:rsidRDefault="006B5311" w:rsidP="00701EE7">
            <w:pPr>
              <w:spacing w:after="0"/>
              <w:jc w:val="center"/>
              <w:rPr>
                <w:rFonts w:eastAsia="Times New Roman"/>
                <w:color w:val="000000"/>
              </w:rPr>
            </w:pPr>
            <w:r w:rsidRPr="0086631D">
              <w:rPr>
                <w:rFonts w:eastAsia="Times New Roman"/>
                <w:color w:val="000000"/>
              </w:rPr>
              <w:t>4</w:t>
            </w:r>
          </w:p>
        </w:tc>
        <w:tc>
          <w:tcPr>
            <w:tcW w:w="1031" w:type="dxa"/>
            <w:shd w:val="clear" w:color="auto" w:fill="FFFFFF"/>
          </w:tcPr>
          <w:p w14:paraId="5029FE81" w14:textId="77777777" w:rsidR="006B5311" w:rsidRPr="0086631D" w:rsidRDefault="006B5311" w:rsidP="00701EE7">
            <w:pPr>
              <w:spacing w:after="0"/>
              <w:jc w:val="center"/>
              <w:rPr>
                <w:color w:val="000000"/>
              </w:rPr>
            </w:pPr>
            <w:r w:rsidRPr="0086631D">
              <w:rPr>
                <w:color w:val="000000"/>
              </w:rPr>
              <w:t>11</w:t>
            </w:r>
          </w:p>
        </w:tc>
        <w:tc>
          <w:tcPr>
            <w:tcW w:w="720" w:type="dxa"/>
            <w:tcBorders>
              <w:left w:val="nil"/>
              <w:right w:val="nil"/>
            </w:tcBorders>
            <w:shd w:val="clear" w:color="auto" w:fill="FFFFFF"/>
          </w:tcPr>
          <w:p w14:paraId="76157406" w14:textId="77777777" w:rsidR="006B5311" w:rsidRPr="0086631D" w:rsidRDefault="006B5311" w:rsidP="00701EE7">
            <w:pPr>
              <w:spacing w:after="0"/>
              <w:jc w:val="center"/>
              <w:rPr>
                <w:color w:val="000000"/>
              </w:rPr>
            </w:pPr>
            <w:r w:rsidRPr="0086631D">
              <w:rPr>
                <w:color w:val="000000"/>
              </w:rPr>
              <w:t>33</w:t>
            </w:r>
          </w:p>
        </w:tc>
      </w:tr>
      <w:tr w:rsidR="006B5311" w:rsidRPr="007F7749" w14:paraId="5AF2199C" w14:textId="77777777" w:rsidTr="00FB6EBF">
        <w:trPr>
          <w:trHeight w:val="327"/>
          <w:jc w:val="center"/>
        </w:trPr>
        <w:tc>
          <w:tcPr>
            <w:tcW w:w="416" w:type="dxa"/>
            <w:shd w:val="clear" w:color="auto" w:fill="FFFFFF"/>
          </w:tcPr>
          <w:p w14:paraId="19A85943" w14:textId="77777777" w:rsidR="006B5311" w:rsidRPr="0086631D" w:rsidRDefault="006B5311" w:rsidP="00701EE7">
            <w:pPr>
              <w:spacing w:after="0"/>
              <w:rPr>
                <w:b/>
                <w:bCs/>
                <w:color w:val="000000"/>
              </w:rPr>
            </w:pPr>
            <w:r w:rsidRPr="0086631D">
              <w:rPr>
                <w:b/>
                <w:bCs/>
                <w:color w:val="000000"/>
              </w:rPr>
              <w:t>5</w:t>
            </w:r>
          </w:p>
        </w:tc>
        <w:tc>
          <w:tcPr>
            <w:tcW w:w="1852" w:type="dxa"/>
            <w:shd w:val="clear" w:color="auto" w:fill="FFFFFF"/>
          </w:tcPr>
          <w:p w14:paraId="6A753129" w14:textId="77777777" w:rsidR="006B5311" w:rsidRPr="0086631D" w:rsidRDefault="006B5311" w:rsidP="00701EE7">
            <w:pPr>
              <w:spacing w:after="0"/>
              <w:rPr>
                <w:color w:val="000000"/>
              </w:rPr>
            </w:pPr>
            <w:r w:rsidRPr="0086631D">
              <w:rPr>
                <w:color w:val="000000"/>
              </w:rPr>
              <w:t>Conclusion</w:t>
            </w:r>
          </w:p>
        </w:tc>
        <w:tc>
          <w:tcPr>
            <w:tcW w:w="1170" w:type="dxa"/>
            <w:shd w:val="clear" w:color="auto" w:fill="FFFFFF"/>
          </w:tcPr>
          <w:p w14:paraId="2CEBD939" w14:textId="77777777" w:rsidR="006B5311" w:rsidRPr="0086631D" w:rsidRDefault="006B5311" w:rsidP="00701EE7">
            <w:pPr>
              <w:spacing w:after="0"/>
              <w:jc w:val="center"/>
              <w:rPr>
                <w:rFonts w:eastAsia="Times New Roman"/>
                <w:color w:val="000000"/>
              </w:rPr>
            </w:pPr>
            <w:r w:rsidRPr="0086631D">
              <w:rPr>
                <w:rFonts w:eastAsia="Times New Roman"/>
                <w:color w:val="000000"/>
              </w:rPr>
              <w:t>2</w:t>
            </w:r>
          </w:p>
        </w:tc>
        <w:tc>
          <w:tcPr>
            <w:tcW w:w="1260" w:type="dxa"/>
            <w:shd w:val="clear" w:color="auto" w:fill="FFFFFF"/>
          </w:tcPr>
          <w:p w14:paraId="6EF925B0" w14:textId="77777777" w:rsidR="006B5311" w:rsidRPr="0086631D" w:rsidRDefault="006B5311" w:rsidP="00701EE7">
            <w:pPr>
              <w:spacing w:after="0" w:line="240" w:lineRule="auto"/>
              <w:jc w:val="center"/>
              <w:rPr>
                <w:rFonts w:eastAsia="Times New Roman"/>
                <w:color w:val="000000"/>
              </w:rPr>
            </w:pPr>
            <w:r w:rsidRPr="0086631D">
              <w:rPr>
                <w:rFonts w:eastAsia="Times New Roman"/>
                <w:color w:val="000000"/>
              </w:rPr>
              <w:t>1</w:t>
            </w:r>
          </w:p>
        </w:tc>
        <w:tc>
          <w:tcPr>
            <w:tcW w:w="1071" w:type="dxa"/>
            <w:shd w:val="clear" w:color="auto" w:fill="FFFFFF"/>
          </w:tcPr>
          <w:p w14:paraId="6727C3CD" w14:textId="77777777" w:rsidR="006B5311" w:rsidRPr="0086631D" w:rsidRDefault="006B5311" w:rsidP="00701EE7">
            <w:pPr>
              <w:spacing w:after="0" w:line="240" w:lineRule="auto"/>
              <w:jc w:val="center"/>
              <w:rPr>
                <w:rFonts w:eastAsia="Times New Roman"/>
                <w:color w:val="000000"/>
              </w:rPr>
            </w:pPr>
            <w:r w:rsidRPr="0086631D">
              <w:rPr>
                <w:rFonts w:eastAsia="Times New Roman"/>
                <w:color w:val="000000"/>
              </w:rPr>
              <w:t>2</w:t>
            </w:r>
          </w:p>
        </w:tc>
        <w:tc>
          <w:tcPr>
            <w:tcW w:w="1260" w:type="dxa"/>
            <w:shd w:val="clear" w:color="auto" w:fill="FFFFFF"/>
          </w:tcPr>
          <w:p w14:paraId="7B8F7AD7" w14:textId="77777777" w:rsidR="006B5311" w:rsidRPr="0086631D" w:rsidRDefault="006B5311" w:rsidP="00701EE7">
            <w:pPr>
              <w:spacing w:after="0"/>
              <w:jc w:val="center"/>
              <w:rPr>
                <w:rFonts w:eastAsia="Times New Roman"/>
                <w:color w:val="000000"/>
              </w:rPr>
            </w:pPr>
            <w:r w:rsidRPr="0086631D">
              <w:rPr>
                <w:rFonts w:eastAsia="Times New Roman"/>
                <w:color w:val="000000"/>
              </w:rPr>
              <w:t>2</w:t>
            </w:r>
          </w:p>
        </w:tc>
        <w:tc>
          <w:tcPr>
            <w:tcW w:w="1031" w:type="dxa"/>
            <w:shd w:val="clear" w:color="auto" w:fill="FFFFFF"/>
          </w:tcPr>
          <w:p w14:paraId="4A689579" w14:textId="77777777" w:rsidR="006B5311" w:rsidRPr="0086631D" w:rsidRDefault="006B5311" w:rsidP="00701EE7">
            <w:pPr>
              <w:spacing w:after="0"/>
              <w:jc w:val="center"/>
              <w:rPr>
                <w:color w:val="000000"/>
              </w:rPr>
            </w:pPr>
            <w:r w:rsidRPr="0086631D">
              <w:rPr>
                <w:color w:val="000000"/>
              </w:rPr>
              <w:t>7</w:t>
            </w:r>
          </w:p>
        </w:tc>
        <w:tc>
          <w:tcPr>
            <w:tcW w:w="720" w:type="dxa"/>
            <w:shd w:val="clear" w:color="auto" w:fill="FFFFFF"/>
          </w:tcPr>
          <w:p w14:paraId="293B171A" w14:textId="77777777" w:rsidR="006B5311" w:rsidRPr="0086631D" w:rsidRDefault="006B5311" w:rsidP="00701EE7">
            <w:pPr>
              <w:spacing w:after="0"/>
              <w:jc w:val="center"/>
              <w:rPr>
                <w:color w:val="000000"/>
              </w:rPr>
            </w:pPr>
            <w:r w:rsidRPr="0086631D">
              <w:rPr>
                <w:color w:val="000000"/>
              </w:rPr>
              <w:t>21</w:t>
            </w:r>
          </w:p>
        </w:tc>
      </w:tr>
      <w:tr w:rsidR="006B5311" w:rsidRPr="007F7749" w14:paraId="2C19520B" w14:textId="77777777" w:rsidTr="00FB6EBF">
        <w:trPr>
          <w:trHeight w:val="341"/>
          <w:jc w:val="center"/>
        </w:trPr>
        <w:tc>
          <w:tcPr>
            <w:tcW w:w="416" w:type="dxa"/>
            <w:shd w:val="clear" w:color="auto" w:fill="FFFFFF"/>
          </w:tcPr>
          <w:p w14:paraId="14CD555C" w14:textId="77777777" w:rsidR="006B5311" w:rsidRPr="0086631D" w:rsidRDefault="006B5311" w:rsidP="00701EE7">
            <w:pPr>
              <w:spacing w:after="0"/>
              <w:jc w:val="center"/>
              <w:rPr>
                <w:b/>
                <w:bCs/>
                <w:color w:val="000000"/>
              </w:rPr>
            </w:pPr>
          </w:p>
        </w:tc>
        <w:tc>
          <w:tcPr>
            <w:tcW w:w="1852" w:type="dxa"/>
            <w:tcBorders>
              <w:left w:val="nil"/>
              <w:right w:val="nil"/>
            </w:tcBorders>
            <w:shd w:val="clear" w:color="auto" w:fill="FFFFFF"/>
          </w:tcPr>
          <w:p w14:paraId="24505C2D" w14:textId="77777777" w:rsidR="006B5311" w:rsidRPr="0086631D" w:rsidRDefault="006B5311" w:rsidP="00701EE7">
            <w:pPr>
              <w:spacing w:after="0"/>
              <w:rPr>
                <w:b/>
                <w:color w:val="000000"/>
              </w:rPr>
            </w:pPr>
            <w:r w:rsidRPr="0086631D">
              <w:rPr>
                <w:b/>
                <w:color w:val="000000"/>
              </w:rPr>
              <w:t>Total</w:t>
            </w:r>
          </w:p>
        </w:tc>
        <w:tc>
          <w:tcPr>
            <w:tcW w:w="1170" w:type="dxa"/>
            <w:shd w:val="clear" w:color="auto" w:fill="FFFFFF"/>
          </w:tcPr>
          <w:p w14:paraId="39ECF534" w14:textId="77777777" w:rsidR="006B5311" w:rsidRPr="0086631D" w:rsidRDefault="006B5311" w:rsidP="00701EE7">
            <w:pPr>
              <w:spacing w:after="0"/>
              <w:jc w:val="center"/>
              <w:rPr>
                <w:b/>
                <w:color w:val="000000"/>
              </w:rPr>
            </w:pPr>
            <w:r w:rsidRPr="0086631D">
              <w:rPr>
                <w:b/>
                <w:color w:val="000000"/>
              </w:rPr>
              <w:t>5 (15%)</w:t>
            </w:r>
          </w:p>
        </w:tc>
        <w:tc>
          <w:tcPr>
            <w:tcW w:w="1260" w:type="dxa"/>
            <w:tcBorders>
              <w:left w:val="nil"/>
              <w:right w:val="nil"/>
            </w:tcBorders>
            <w:shd w:val="clear" w:color="auto" w:fill="FFFFFF"/>
          </w:tcPr>
          <w:p w14:paraId="528790F9" w14:textId="77777777" w:rsidR="006B5311" w:rsidRPr="0086631D" w:rsidRDefault="006B5311" w:rsidP="00701EE7">
            <w:pPr>
              <w:spacing w:after="0" w:line="240" w:lineRule="auto"/>
              <w:jc w:val="center"/>
              <w:rPr>
                <w:b/>
                <w:color w:val="000000"/>
              </w:rPr>
            </w:pPr>
            <w:r w:rsidRPr="0086631D">
              <w:rPr>
                <w:b/>
                <w:color w:val="000000"/>
              </w:rPr>
              <w:t>8 (24%)</w:t>
            </w:r>
          </w:p>
        </w:tc>
        <w:tc>
          <w:tcPr>
            <w:tcW w:w="1071" w:type="dxa"/>
            <w:shd w:val="clear" w:color="auto" w:fill="FFFFFF"/>
          </w:tcPr>
          <w:p w14:paraId="35D18C6E" w14:textId="77777777" w:rsidR="006B5311" w:rsidRPr="0086631D" w:rsidRDefault="006B5311" w:rsidP="00701EE7">
            <w:pPr>
              <w:spacing w:after="0" w:line="240" w:lineRule="auto"/>
              <w:jc w:val="center"/>
              <w:rPr>
                <w:b/>
                <w:color w:val="000000"/>
              </w:rPr>
            </w:pPr>
            <w:r w:rsidRPr="0086631D">
              <w:rPr>
                <w:b/>
                <w:color w:val="000000"/>
              </w:rPr>
              <w:t>7 (21%)</w:t>
            </w:r>
          </w:p>
        </w:tc>
        <w:tc>
          <w:tcPr>
            <w:tcW w:w="1260" w:type="dxa"/>
            <w:tcBorders>
              <w:left w:val="nil"/>
              <w:right w:val="nil"/>
            </w:tcBorders>
            <w:shd w:val="clear" w:color="auto" w:fill="FFFFFF"/>
          </w:tcPr>
          <w:p w14:paraId="430527FC" w14:textId="77777777" w:rsidR="006B5311" w:rsidRPr="0086631D" w:rsidRDefault="006B5311" w:rsidP="00701EE7">
            <w:pPr>
              <w:spacing w:after="0"/>
              <w:jc w:val="center"/>
              <w:rPr>
                <w:b/>
                <w:color w:val="000000"/>
              </w:rPr>
            </w:pPr>
            <w:r w:rsidRPr="0086631D">
              <w:rPr>
                <w:b/>
                <w:color w:val="000000"/>
              </w:rPr>
              <w:t>13 (39%)</w:t>
            </w:r>
          </w:p>
        </w:tc>
        <w:tc>
          <w:tcPr>
            <w:tcW w:w="1031" w:type="dxa"/>
            <w:shd w:val="clear" w:color="auto" w:fill="FFFFFF"/>
          </w:tcPr>
          <w:p w14:paraId="37DBC816" w14:textId="77777777" w:rsidR="006B5311" w:rsidRPr="0086631D" w:rsidRDefault="006B5311" w:rsidP="00701EE7">
            <w:pPr>
              <w:spacing w:after="0"/>
              <w:jc w:val="center"/>
              <w:rPr>
                <w:b/>
                <w:color w:val="000000"/>
              </w:rPr>
            </w:pPr>
            <w:r w:rsidRPr="0086631D">
              <w:rPr>
                <w:b/>
                <w:color w:val="000000"/>
              </w:rPr>
              <w:t>33</w:t>
            </w:r>
          </w:p>
        </w:tc>
        <w:tc>
          <w:tcPr>
            <w:tcW w:w="720" w:type="dxa"/>
            <w:tcBorders>
              <w:left w:val="nil"/>
              <w:right w:val="nil"/>
            </w:tcBorders>
            <w:shd w:val="clear" w:color="auto" w:fill="FFFFFF"/>
          </w:tcPr>
          <w:p w14:paraId="0597D028" w14:textId="77777777" w:rsidR="006B5311" w:rsidRPr="0086631D" w:rsidRDefault="006B5311" w:rsidP="00701EE7">
            <w:pPr>
              <w:spacing w:after="0"/>
              <w:jc w:val="center"/>
              <w:rPr>
                <w:b/>
                <w:color w:val="000000"/>
              </w:rPr>
            </w:pPr>
            <w:r w:rsidRPr="0086631D">
              <w:rPr>
                <w:b/>
                <w:color w:val="000000"/>
              </w:rPr>
              <w:t>100</w:t>
            </w:r>
          </w:p>
        </w:tc>
      </w:tr>
    </w:tbl>
    <w:p w14:paraId="626D3CB9" w14:textId="77777777" w:rsidR="004C2CF8" w:rsidRDefault="004C2CF8" w:rsidP="004C2CF8">
      <w:pPr>
        <w:rPr>
          <w:b/>
        </w:rPr>
      </w:pPr>
    </w:p>
    <w:p w14:paraId="13BF5F0D" w14:textId="77777777" w:rsidR="006B5311" w:rsidRDefault="006B5311" w:rsidP="00C90C05">
      <w:pPr>
        <w:spacing w:after="0" w:line="240" w:lineRule="auto"/>
        <w:ind w:firstLine="720"/>
        <w:jc w:val="both"/>
      </w:pPr>
      <w:r w:rsidRPr="006B5311">
        <w:rPr>
          <w:i/>
        </w:rPr>
        <w:t>Vanguard</w:t>
      </w:r>
      <w:r w:rsidRPr="006B5311">
        <w:t xml:space="preserve"> newspaper had the highest number of stories that mentioned military casualties with 13 (39%) mentions and the least was </w:t>
      </w:r>
      <w:r w:rsidRPr="006B5311">
        <w:rPr>
          <w:i/>
        </w:rPr>
        <w:t xml:space="preserve">Daily Trust </w:t>
      </w:r>
      <w:r w:rsidRPr="006B5311">
        <w:t>with 5(15%) mentions. The “</w:t>
      </w:r>
      <w:r w:rsidRPr="006B5311">
        <w:rPr>
          <w:b/>
        </w:rPr>
        <w:t>body</w:t>
      </w:r>
      <w:r w:rsidRPr="006B5311">
        <w:t>” and “</w:t>
      </w:r>
      <w:r w:rsidRPr="006B5311">
        <w:rPr>
          <w:b/>
        </w:rPr>
        <w:t>conclusion</w:t>
      </w:r>
      <w:r w:rsidRPr="006B5311">
        <w:t>” combined to give 18(55%) of casualty placement compared to 15(45%) that were contained in the “</w:t>
      </w:r>
      <w:r w:rsidRPr="006B5311">
        <w:rPr>
          <w:b/>
        </w:rPr>
        <w:t>headline</w:t>
      </w:r>
      <w:r w:rsidRPr="006B5311">
        <w:t>” and “</w:t>
      </w:r>
      <w:r w:rsidRPr="006B5311">
        <w:rPr>
          <w:b/>
        </w:rPr>
        <w:t>lead</w:t>
      </w:r>
      <w:r w:rsidRPr="006B5311">
        <w:t>”. No casualty was mentioned in the “deck” in all the analyzed articles.</w:t>
      </w:r>
    </w:p>
    <w:p w14:paraId="2FAE2108" w14:textId="77777777" w:rsidR="00684E6E" w:rsidRDefault="00684E6E" w:rsidP="00AB7645">
      <w:pPr>
        <w:autoSpaceDE w:val="0"/>
        <w:autoSpaceDN w:val="0"/>
        <w:adjustRightInd w:val="0"/>
        <w:spacing w:after="240" w:line="240" w:lineRule="auto"/>
        <w:ind w:firstLine="720"/>
        <w:jc w:val="both"/>
      </w:pPr>
      <w:r>
        <w:t xml:space="preserve">In discussing casualty placement; we analyzed which part of the news military casualty appear most. The headline is the most visible part of the any news story followed by the deck, then the lead, body and conclusion in that order. We classified military casualties placed in any of the first three as being unfavourable to the military, while the body and the conclusion are sections of the news story which requires meticulous attention for readers to identify information embedded in them, military casualties placed here will be considered favourable to the military. Their summation shows that the body and the conclusion had a cumulative of 18 (55%) mentions compared to the mentions in the other three categories which add up to 15 (45%). As mentioned by </w:t>
      </w:r>
      <w:r w:rsidRPr="00393361">
        <w:t>MacRitchie and Seed</w:t>
      </w:r>
      <w:r>
        <w:t xml:space="preserve">at (2008), </w:t>
      </w:r>
      <w:r w:rsidRPr="00393361">
        <w:t xml:space="preserve">‘the most significant message’ about the news </w:t>
      </w:r>
      <w:r>
        <w:t>is stated in the headline, therefore, not including military casualties in the headlines means that the newspapers are not giving prominence to military casualties.</w:t>
      </w:r>
    </w:p>
    <w:p w14:paraId="4636094C" w14:textId="77777777" w:rsidR="00684E6E" w:rsidRDefault="00684E6E" w:rsidP="00AB7645">
      <w:pPr>
        <w:autoSpaceDE w:val="0"/>
        <w:autoSpaceDN w:val="0"/>
        <w:adjustRightInd w:val="0"/>
        <w:spacing w:after="240" w:line="240" w:lineRule="auto"/>
        <w:ind w:firstLine="720"/>
        <w:jc w:val="both"/>
      </w:pPr>
      <w:r>
        <w:t>Thus for casualty mentions, Nigeria newspapers were more favourable to the military when reporting about operations against the Boko Haram group as the adverse impact of military casualty reporting has been stated by scholars (</w:t>
      </w:r>
      <w:r w:rsidRPr="0086631D">
        <w:rPr>
          <w:color w:val="000000"/>
        </w:rPr>
        <w:t xml:space="preserve">Karol &amp; Miguel, 2007; </w:t>
      </w:r>
      <w:proofErr w:type="spellStart"/>
      <w:r w:rsidRPr="0086631D">
        <w:rPr>
          <w:color w:val="000000"/>
        </w:rPr>
        <w:t>Berebbi</w:t>
      </w:r>
      <w:proofErr w:type="spellEnd"/>
      <w:r w:rsidRPr="0086631D">
        <w:rPr>
          <w:color w:val="000000"/>
        </w:rPr>
        <w:t xml:space="preserve"> &amp; </w:t>
      </w:r>
      <w:proofErr w:type="spellStart"/>
      <w:r w:rsidRPr="0086631D">
        <w:rPr>
          <w:color w:val="000000"/>
        </w:rPr>
        <w:t>Klor</w:t>
      </w:r>
      <w:proofErr w:type="spellEnd"/>
      <w:r w:rsidRPr="0086631D">
        <w:rPr>
          <w:color w:val="000000"/>
        </w:rPr>
        <w:t>, 2006). This could explain why there is yet to be citizens’ discussions about military casualties in the war against Boko Haram as they are kept out of public purview and minimized in press reports. In cases where Nigerian military officers are killed in action, there’s always an accompanying information about the greater number of insurgents killed during the partic</w:t>
      </w:r>
      <w:r>
        <w:rPr>
          <w:color w:val="000000"/>
        </w:rPr>
        <w:t>ular battle as a justification</w:t>
      </w:r>
      <w:r w:rsidR="001E78E4">
        <w:rPr>
          <w:color w:val="000000"/>
        </w:rPr>
        <w:t xml:space="preserve"> (See </w:t>
      </w:r>
      <w:proofErr w:type="spellStart"/>
      <w:r w:rsidR="00020631">
        <w:rPr>
          <w:color w:val="000000"/>
        </w:rPr>
        <w:t>Akioye</w:t>
      </w:r>
      <w:proofErr w:type="spellEnd"/>
      <w:r w:rsidR="00020631">
        <w:rPr>
          <w:color w:val="000000"/>
        </w:rPr>
        <w:t xml:space="preserve">, 2016; </w:t>
      </w:r>
      <w:proofErr w:type="spellStart"/>
      <w:r w:rsidR="00EE0F41">
        <w:rPr>
          <w:color w:val="000000"/>
        </w:rPr>
        <w:t>Duku</w:t>
      </w:r>
      <w:proofErr w:type="spellEnd"/>
      <w:r w:rsidR="00EE0F41">
        <w:rPr>
          <w:color w:val="000000"/>
        </w:rPr>
        <w:t>, 2015</w:t>
      </w:r>
      <w:r w:rsidR="001E78E4" w:rsidRPr="0086631D">
        <w:rPr>
          <w:color w:val="000000"/>
        </w:rPr>
        <w:t xml:space="preserve">; </w:t>
      </w:r>
      <w:proofErr w:type="spellStart"/>
      <w:r w:rsidR="001E78E4">
        <w:rPr>
          <w:color w:val="000000"/>
        </w:rPr>
        <w:t>Omonobi</w:t>
      </w:r>
      <w:proofErr w:type="spellEnd"/>
      <w:r w:rsidR="001E78E4">
        <w:rPr>
          <w:color w:val="000000"/>
        </w:rPr>
        <w:t>, 2014)</w:t>
      </w:r>
      <w:r w:rsidRPr="0086631D">
        <w:rPr>
          <w:color w:val="000000"/>
        </w:rPr>
        <w:t>.</w:t>
      </w:r>
    </w:p>
    <w:p w14:paraId="220F76D6" w14:textId="77777777" w:rsidR="00684E6E" w:rsidRDefault="00684E6E" w:rsidP="00AB7645">
      <w:pPr>
        <w:pStyle w:val="NormalWeb"/>
        <w:shd w:val="clear" w:color="auto" w:fill="FFFFFF"/>
        <w:spacing w:before="240" w:beforeAutospacing="0" w:after="240" w:afterAutospacing="0"/>
        <w:ind w:firstLine="720"/>
        <w:jc w:val="both"/>
      </w:pPr>
      <w:r>
        <w:rPr>
          <w:color w:val="212121"/>
          <w:shd w:val="clear" w:color="auto" w:fill="FFFFFF"/>
        </w:rPr>
        <w:t xml:space="preserve">An example of the casualty appearing in the </w:t>
      </w:r>
      <w:r w:rsidRPr="00AA0897">
        <w:rPr>
          <w:shd w:val="clear" w:color="auto" w:fill="FFFFFF"/>
        </w:rPr>
        <w:t xml:space="preserve">body of the report was seen in a </w:t>
      </w:r>
      <w:r>
        <w:rPr>
          <w:i/>
          <w:shd w:val="clear" w:color="auto" w:fill="FFFFFF"/>
        </w:rPr>
        <w:t>Vanguard</w:t>
      </w:r>
      <w:r w:rsidRPr="00AA0897">
        <w:rPr>
          <w:shd w:val="clear" w:color="auto" w:fill="FFFFFF"/>
        </w:rPr>
        <w:t xml:space="preserve"> </w:t>
      </w:r>
      <w:r>
        <w:rPr>
          <w:shd w:val="clear" w:color="auto" w:fill="FFFFFF"/>
        </w:rPr>
        <w:t>news report on September 19, 2014</w:t>
      </w:r>
      <w:r w:rsidRPr="00AA0897">
        <w:rPr>
          <w:shd w:val="clear" w:color="auto" w:fill="FFFFFF"/>
        </w:rPr>
        <w:t xml:space="preserve"> with the headline “</w:t>
      </w:r>
      <w:r>
        <w:rPr>
          <w:shd w:val="clear" w:color="auto" w:fill="FFFFFF"/>
        </w:rPr>
        <w:t>Soldiers kill 60 more B/</w:t>
      </w:r>
      <w:r w:rsidRPr="00351F8E">
        <w:rPr>
          <w:shd w:val="clear" w:color="auto" w:fill="FFFFFF"/>
        </w:rPr>
        <w:t>Haram fighters, capture commander”. The story continues further to state in the body of the report that “…</w:t>
      </w:r>
      <w:r w:rsidRPr="00351F8E">
        <w:t xml:space="preserve">Also at Benishek where troops fought through an ambush yesterday, four motorcycles of the terrorists </w:t>
      </w:r>
      <w:r w:rsidRPr="00351F8E">
        <w:lastRenderedPageBreak/>
        <w:t xml:space="preserve">were captured, the military said, adding that one soldier died in the fight while four others wounded are receiving treatment” </w:t>
      </w:r>
      <w:r>
        <w:t>(</w:t>
      </w:r>
      <w:proofErr w:type="spellStart"/>
      <w:r>
        <w:t>Idris</w:t>
      </w:r>
      <w:proofErr w:type="spellEnd"/>
      <w:r>
        <w:t xml:space="preserve"> &amp; </w:t>
      </w:r>
      <w:proofErr w:type="spellStart"/>
      <w:r>
        <w:t>Mutum</w:t>
      </w:r>
      <w:proofErr w:type="spellEnd"/>
      <w:r>
        <w:t xml:space="preserve">, 2014). </w:t>
      </w:r>
    </w:p>
    <w:p w14:paraId="464EBB7F" w14:textId="77777777" w:rsidR="004C2CF8" w:rsidRDefault="00684E6E" w:rsidP="00AB7645">
      <w:pPr>
        <w:pStyle w:val="Title"/>
        <w:tabs>
          <w:tab w:val="left" w:pos="270"/>
        </w:tabs>
        <w:spacing w:after="240"/>
        <w:ind w:firstLine="720"/>
        <w:jc w:val="both"/>
        <w:rPr>
          <w:b w:val="0"/>
          <w:sz w:val="24"/>
          <w:szCs w:val="24"/>
        </w:rPr>
      </w:pPr>
      <w:r w:rsidRPr="00770C1A">
        <w:rPr>
          <w:b w:val="0"/>
          <w:sz w:val="24"/>
          <w:szCs w:val="24"/>
        </w:rPr>
        <w:t>We can see that the military casualties were embedded within the story while the information was mainly about the death of many insurgents and the capture of a high value Boko Haram Commander on the wanted list released by the Nigerian army.</w:t>
      </w:r>
      <w:r w:rsidRPr="00770C1A">
        <w:rPr>
          <w:b w:val="0"/>
          <w:sz w:val="24"/>
          <w:szCs w:val="24"/>
          <w:shd w:val="clear" w:color="auto" w:fill="FFFFFF"/>
        </w:rPr>
        <w:t xml:space="preserve"> </w:t>
      </w:r>
      <w:r w:rsidRPr="00770C1A">
        <w:rPr>
          <w:b w:val="0"/>
          <w:bCs/>
          <w:iCs/>
          <w:sz w:val="24"/>
          <w:szCs w:val="24"/>
        </w:rPr>
        <w:t xml:space="preserve">This example </w:t>
      </w:r>
      <w:r w:rsidR="00732CF7" w:rsidRPr="00770C1A">
        <w:rPr>
          <w:b w:val="0"/>
          <w:bCs/>
          <w:iCs/>
          <w:sz w:val="24"/>
          <w:szCs w:val="24"/>
        </w:rPr>
        <w:t xml:space="preserve">and those observed in </w:t>
      </w:r>
      <w:r w:rsidR="00732CF7" w:rsidRPr="00770C1A">
        <w:rPr>
          <w:b w:val="0"/>
          <w:color w:val="000000"/>
          <w:sz w:val="24"/>
          <w:szCs w:val="24"/>
        </w:rPr>
        <w:t>(</w:t>
      </w:r>
      <w:proofErr w:type="spellStart"/>
      <w:r w:rsidR="00EE0F41" w:rsidRPr="00770C1A">
        <w:rPr>
          <w:b w:val="0"/>
          <w:color w:val="000000"/>
          <w:sz w:val="24"/>
          <w:szCs w:val="24"/>
        </w:rPr>
        <w:t>Duku</w:t>
      </w:r>
      <w:proofErr w:type="spellEnd"/>
      <w:r w:rsidR="00EE0F41" w:rsidRPr="00770C1A">
        <w:rPr>
          <w:b w:val="0"/>
          <w:color w:val="000000"/>
          <w:sz w:val="24"/>
          <w:szCs w:val="24"/>
        </w:rPr>
        <w:t>, 2015</w:t>
      </w:r>
      <w:r w:rsidR="00732CF7" w:rsidRPr="00770C1A">
        <w:rPr>
          <w:b w:val="0"/>
          <w:color w:val="000000"/>
          <w:sz w:val="24"/>
          <w:szCs w:val="24"/>
        </w:rPr>
        <w:t xml:space="preserve">; </w:t>
      </w:r>
      <w:proofErr w:type="spellStart"/>
      <w:r w:rsidR="00732CF7" w:rsidRPr="00770C1A">
        <w:rPr>
          <w:b w:val="0"/>
          <w:color w:val="000000"/>
          <w:sz w:val="24"/>
          <w:szCs w:val="24"/>
        </w:rPr>
        <w:t>Omonobi</w:t>
      </w:r>
      <w:proofErr w:type="spellEnd"/>
      <w:r w:rsidR="00732CF7" w:rsidRPr="00770C1A">
        <w:rPr>
          <w:b w:val="0"/>
          <w:color w:val="000000"/>
          <w:sz w:val="24"/>
          <w:szCs w:val="24"/>
        </w:rPr>
        <w:t xml:space="preserve">, 2014) </w:t>
      </w:r>
      <w:r w:rsidRPr="00770C1A">
        <w:rPr>
          <w:b w:val="0"/>
          <w:bCs/>
          <w:iCs/>
          <w:sz w:val="24"/>
          <w:szCs w:val="24"/>
        </w:rPr>
        <w:t>all show the different ways Nigerian newspapers employ when deciding on where to place military casualties</w:t>
      </w:r>
      <w:r w:rsidR="00732CF7" w:rsidRPr="00770C1A">
        <w:rPr>
          <w:b w:val="0"/>
          <w:bCs/>
          <w:iCs/>
          <w:sz w:val="24"/>
          <w:szCs w:val="24"/>
        </w:rPr>
        <w:t xml:space="preserve"> in the news when reporting about military operations against Boko Haram insurgents</w:t>
      </w:r>
      <w:r w:rsidRPr="00770C1A">
        <w:rPr>
          <w:b w:val="0"/>
          <w:bCs/>
          <w:iCs/>
          <w:sz w:val="24"/>
          <w:szCs w:val="24"/>
        </w:rPr>
        <w:t>.</w:t>
      </w:r>
      <w:r w:rsidR="00770C1A">
        <w:rPr>
          <w:bCs/>
          <w:iCs/>
        </w:rPr>
        <w:t xml:space="preserve"> </w:t>
      </w:r>
      <w:r w:rsidR="00770C1A">
        <w:rPr>
          <w:b w:val="0"/>
          <w:sz w:val="24"/>
          <w:szCs w:val="24"/>
        </w:rPr>
        <w:t xml:space="preserve">Thus, military casualties are less salient and are made less memorable by being placed within the body of the news. </w:t>
      </w:r>
      <w:r w:rsidR="00770C1A" w:rsidRPr="00770C1A">
        <w:rPr>
          <w:b w:val="0"/>
          <w:sz w:val="24"/>
          <w:szCs w:val="24"/>
        </w:rPr>
        <w:t>Entman (1993) defines salience as “making a piece of information more noticeable, meaningful, or memorable to audience</w:t>
      </w:r>
      <w:r w:rsidR="00770C1A">
        <w:rPr>
          <w:b w:val="0"/>
          <w:sz w:val="24"/>
          <w:szCs w:val="24"/>
        </w:rPr>
        <w:t>.</w:t>
      </w:r>
      <w:r w:rsidR="00770C1A" w:rsidRPr="00770C1A">
        <w:rPr>
          <w:b w:val="0"/>
          <w:sz w:val="24"/>
          <w:szCs w:val="24"/>
        </w:rPr>
        <w:t xml:space="preserve">” </w:t>
      </w:r>
      <w:r w:rsidR="000D1763">
        <w:rPr>
          <w:b w:val="0"/>
          <w:sz w:val="24"/>
          <w:szCs w:val="24"/>
        </w:rPr>
        <w:t xml:space="preserve"> By putting information in the body and conclusion, the impact of such news items would be minimized. When the reader sees a higher proportion of casualties for the insurgents in the headline and accompanying, there’s a subconscious inward where the military may be permitted to have less casualty </w:t>
      </w:r>
      <w:r w:rsidR="001827AF">
        <w:rPr>
          <w:b w:val="0"/>
          <w:sz w:val="24"/>
          <w:szCs w:val="24"/>
        </w:rPr>
        <w:t>compared</w:t>
      </w:r>
      <w:r w:rsidR="000D1763">
        <w:rPr>
          <w:b w:val="0"/>
          <w:sz w:val="24"/>
          <w:szCs w:val="24"/>
        </w:rPr>
        <w:t xml:space="preserve"> to the insurgent</w:t>
      </w:r>
      <w:r w:rsidR="001827AF">
        <w:rPr>
          <w:b w:val="0"/>
          <w:sz w:val="24"/>
          <w:szCs w:val="24"/>
        </w:rPr>
        <w:t>s</w:t>
      </w:r>
      <w:r w:rsidR="000D1763">
        <w:rPr>
          <w:b w:val="0"/>
          <w:sz w:val="24"/>
          <w:szCs w:val="24"/>
        </w:rPr>
        <w:t xml:space="preserve"> and such information would have little significance on the reader unless there’s a personal connection with the casualty or if they are identified by their names</w:t>
      </w:r>
      <w:r w:rsidR="001827AF">
        <w:rPr>
          <w:b w:val="0"/>
          <w:sz w:val="24"/>
          <w:szCs w:val="24"/>
        </w:rPr>
        <w:t xml:space="preserve">. </w:t>
      </w:r>
    </w:p>
    <w:p w14:paraId="557BC31D" w14:textId="77777777" w:rsidR="001827AF" w:rsidRPr="001827AF" w:rsidRDefault="001827AF" w:rsidP="00AB7645">
      <w:pPr>
        <w:spacing w:line="240" w:lineRule="auto"/>
        <w:ind w:firstLine="720"/>
        <w:jc w:val="both"/>
      </w:pPr>
      <w:r w:rsidRPr="001827AF">
        <w:t xml:space="preserve">In other words, </w:t>
      </w:r>
      <w:r w:rsidRPr="001827AF">
        <w:rPr>
          <w:color w:val="000000"/>
        </w:rPr>
        <w:t xml:space="preserve">by applying salience to negative aspects of Boko Haram shortcomings, while omitting those of the military and government forces, it may discourage other Jihadis from faraway places with the intention of joining the insurgent group in fighting the government. Broadly, </w:t>
      </w:r>
      <w:r>
        <w:rPr>
          <w:color w:val="000000"/>
        </w:rPr>
        <w:t>has been established</w:t>
      </w:r>
      <w:r w:rsidRPr="001827AF">
        <w:rPr>
          <w:color w:val="000000"/>
        </w:rPr>
        <w:t xml:space="preserve"> that the public in a democracy are sensitive to casualty figures reported in the media. Researchers have found a pattern that show declining public support for governments with increasing casualties when </w:t>
      </w:r>
      <w:r>
        <w:rPr>
          <w:color w:val="000000"/>
        </w:rPr>
        <w:t>fighting and managing conflicts, thus, masking military casualties can minimize their significance especially with regard to position they occupy in the news structure.</w:t>
      </w:r>
    </w:p>
    <w:p w14:paraId="07F9106C" w14:textId="77777777" w:rsidR="00EE0F41" w:rsidRDefault="00EE0F41" w:rsidP="00AB7645">
      <w:pPr>
        <w:spacing w:line="240" w:lineRule="auto"/>
        <w:jc w:val="both"/>
      </w:pPr>
      <w:r>
        <w:rPr>
          <w:b/>
          <w:bCs/>
        </w:rPr>
        <w:t>Resea</w:t>
      </w:r>
      <w:r w:rsidR="00770C1A">
        <w:rPr>
          <w:b/>
          <w:bCs/>
        </w:rPr>
        <w:t>rch Question 3</w:t>
      </w:r>
      <w:r w:rsidRPr="0085133A">
        <w:rPr>
          <w:b/>
          <w:bCs/>
        </w:rPr>
        <w:t xml:space="preserve">: </w:t>
      </w:r>
      <w:r w:rsidRPr="005B34C8">
        <w:t>Who is blamed for military casualties in reporting military operations against Boko Haram?</w:t>
      </w:r>
    </w:p>
    <w:p w14:paraId="78F7AD63" w14:textId="77777777" w:rsidR="00541A91" w:rsidRPr="006B5311" w:rsidRDefault="004C2CF8" w:rsidP="00AB7645">
      <w:pPr>
        <w:spacing w:line="240" w:lineRule="auto"/>
        <w:jc w:val="both"/>
      </w:pPr>
      <w:r>
        <w:t>The attribution of blame for military casualties discerned from press reports analysed is</w:t>
      </w:r>
      <w:r w:rsidR="00EE0F41">
        <w:t xml:space="preserve"> presented in Table 4</w:t>
      </w:r>
      <w:r>
        <w:t>.</w:t>
      </w:r>
    </w:p>
    <w:p w14:paraId="50C3AAF8" w14:textId="77777777" w:rsidR="006B5311" w:rsidRPr="006B5311" w:rsidRDefault="00EE0F41" w:rsidP="006B5311">
      <w:pPr>
        <w:rPr>
          <w:b/>
        </w:rPr>
      </w:pPr>
      <w:r>
        <w:rPr>
          <w:b/>
        </w:rPr>
        <w:t xml:space="preserve"> Table 4</w:t>
      </w:r>
      <w:r w:rsidR="006B5311" w:rsidRPr="006B5311">
        <w:rPr>
          <w:b/>
        </w:rPr>
        <w:t>: Blame for Military Casualties</w:t>
      </w:r>
    </w:p>
    <w:tbl>
      <w:tblPr>
        <w:tblW w:w="0" w:type="auto"/>
        <w:jc w:val="center"/>
        <w:tblBorders>
          <w:top w:val="single" w:sz="8" w:space="0" w:color="000000"/>
          <w:bottom w:val="single" w:sz="8" w:space="0" w:color="000000"/>
        </w:tblBorders>
        <w:shd w:val="clear" w:color="auto" w:fill="FFFFFF"/>
        <w:tblLayout w:type="fixed"/>
        <w:tblLook w:val="04A0" w:firstRow="1" w:lastRow="0" w:firstColumn="1" w:lastColumn="0" w:noHBand="0" w:noVBand="1"/>
      </w:tblPr>
      <w:tblGrid>
        <w:gridCol w:w="327"/>
        <w:gridCol w:w="2031"/>
        <w:gridCol w:w="1260"/>
        <w:gridCol w:w="1170"/>
        <w:gridCol w:w="1071"/>
        <w:gridCol w:w="9"/>
        <w:gridCol w:w="1260"/>
        <w:gridCol w:w="900"/>
        <w:gridCol w:w="810"/>
      </w:tblGrid>
      <w:tr w:rsidR="006B5311" w14:paraId="7E37104D" w14:textId="77777777" w:rsidTr="00FB6EBF">
        <w:trPr>
          <w:trHeight w:val="178"/>
          <w:jc w:val="center"/>
        </w:trPr>
        <w:tc>
          <w:tcPr>
            <w:tcW w:w="327" w:type="dxa"/>
            <w:vMerge w:val="restart"/>
            <w:tcBorders>
              <w:top w:val="single" w:sz="8" w:space="0" w:color="000000"/>
              <w:bottom w:val="single" w:sz="8" w:space="0" w:color="000000"/>
            </w:tcBorders>
            <w:shd w:val="clear" w:color="auto" w:fill="FFFFFF"/>
          </w:tcPr>
          <w:p w14:paraId="7D82DD9B" w14:textId="77777777" w:rsidR="006B5311" w:rsidRPr="0086631D" w:rsidRDefault="006B5311" w:rsidP="00EE0F41">
            <w:pPr>
              <w:spacing w:after="0"/>
              <w:jc w:val="center"/>
              <w:rPr>
                <w:b/>
                <w:bCs/>
                <w:color w:val="000000"/>
              </w:rPr>
            </w:pPr>
          </w:p>
        </w:tc>
        <w:tc>
          <w:tcPr>
            <w:tcW w:w="2031" w:type="dxa"/>
            <w:vMerge w:val="restart"/>
            <w:tcBorders>
              <w:top w:val="single" w:sz="8" w:space="0" w:color="000000"/>
              <w:bottom w:val="single" w:sz="8" w:space="0" w:color="000000"/>
            </w:tcBorders>
            <w:shd w:val="clear" w:color="auto" w:fill="FFFFFF"/>
            <w:hideMark/>
          </w:tcPr>
          <w:p w14:paraId="207C8AA2" w14:textId="77777777" w:rsidR="006B5311" w:rsidRPr="0086631D" w:rsidRDefault="006B5311" w:rsidP="00EE0F41">
            <w:pPr>
              <w:spacing w:after="0" w:line="240" w:lineRule="auto"/>
              <w:jc w:val="center"/>
              <w:rPr>
                <w:b/>
                <w:bCs/>
                <w:color w:val="000000"/>
              </w:rPr>
            </w:pPr>
          </w:p>
          <w:p w14:paraId="64DF1E20" w14:textId="77777777" w:rsidR="006B5311" w:rsidRPr="0086631D" w:rsidRDefault="006B5311" w:rsidP="00EE0F41">
            <w:pPr>
              <w:spacing w:after="0" w:line="240" w:lineRule="auto"/>
              <w:rPr>
                <w:b/>
                <w:bCs/>
                <w:color w:val="000000"/>
              </w:rPr>
            </w:pPr>
            <w:r w:rsidRPr="0086631D">
              <w:rPr>
                <w:b/>
                <w:bCs/>
                <w:color w:val="000000"/>
              </w:rPr>
              <w:t>Attribution of Blame</w:t>
            </w:r>
          </w:p>
        </w:tc>
        <w:tc>
          <w:tcPr>
            <w:tcW w:w="4770" w:type="dxa"/>
            <w:gridSpan w:val="5"/>
            <w:tcBorders>
              <w:top w:val="single" w:sz="8" w:space="0" w:color="000000"/>
              <w:bottom w:val="single" w:sz="8" w:space="0" w:color="000000"/>
            </w:tcBorders>
            <w:shd w:val="clear" w:color="auto" w:fill="FFFFFF"/>
            <w:hideMark/>
          </w:tcPr>
          <w:p w14:paraId="5E939115" w14:textId="77777777" w:rsidR="006B5311" w:rsidRPr="0086631D" w:rsidRDefault="006B5311" w:rsidP="00EE0F41">
            <w:pPr>
              <w:spacing w:after="0" w:line="240" w:lineRule="auto"/>
              <w:jc w:val="center"/>
              <w:rPr>
                <w:b/>
                <w:bCs/>
                <w:color w:val="000000"/>
              </w:rPr>
            </w:pPr>
            <w:r w:rsidRPr="0086631D">
              <w:rPr>
                <w:b/>
                <w:bCs/>
                <w:color w:val="000000"/>
              </w:rPr>
              <w:t>Newspapers</w:t>
            </w:r>
          </w:p>
        </w:tc>
        <w:tc>
          <w:tcPr>
            <w:tcW w:w="900" w:type="dxa"/>
            <w:vMerge w:val="restart"/>
            <w:tcBorders>
              <w:top w:val="single" w:sz="8" w:space="0" w:color="000000"/>
              <w:bottom w:val="single" w:sz="8" w:space="0" w:color="000000"/>
            </w:tcBorders>
            <w:shd w:val="clear" w:color="auto" w:fill="FFFFFF"/>
            <w:hideMark/>
          </w:tcPr>
          <w:p w14:paraId="5E31BC34" w14:textId="77777777" w:rsidR="006B5311" w:rsidRPr="0086631D" w:rsidRDefault="006B5311" w:rsidP="00EE0F41">
            <w:pPr>
              <w:spacing w:after="0" w:line="240" w:lineRule="auto"/>
              <w:jc w:val="center"/>
              <w:rPr>
                <w:b/>
                <w:bCs/>
                <w:color w:val="000000"/>
              </w:rPr>
            </w:pPr>
          </w:p>
          <w:p w14:paraId="350DEE1C" w14:textId="77777777" w:rsidR="006B5311" w:rsidRPr="0086631D" w:rsidRDefault="006B5311" w:rsidP="00EE0F41">
            <w:pPr>
              <w:spacing w:after="0" w:line="240" w:lineRule="auto"/>
              <w:jc w:val="center"/>
              <w:rPr>
                <w:b/>
                <w:bCs/>
                <w:color w:val="000000"/>
              </w:rPr>
            </w:pPr>
            <w:r w:rsidRPr="0086631D">
              <w:rPr>
                <w:b/>
                <w:bCs/>
                <w:color w:val="000000"/>
              </w:rPr>
              <w:t>Total</w:t>
            </w:r>
          </w:p>
        </w:tc>
        <w:tc>
          <w:tcPr>
            <w:tcW w:w="810" w:type="dxa"/>
            <w:vMerge w:val="restart"/>
            <w:tcBorders>
              <w:top w:val="single" w:sz="8" w:space="0" w:color="000000"/>
              <w:bottom w:val="single" w:sz="8" w:space="0" w:color="000000"/>
            </w:tcBorders>
            <w:shd w:val="clear" w:color="auto" w:fill="FFFFFF"/>
            <w:hideMark/>
          </w:tcPr>
          <w:p w14:paraId="72746C21" w14:textId="77777777" w:rsidR="006B5311" w:rsidRPr="0086631D" w:rsidRDefault="006B5311" w:rsidP="00EE0F41">
            <w:pPr>
              <w:spacing w:after="0" w:line="240" w:lineRule="auto"/>
              <w:jc w:val="center"/>
              <w:rPr>
                <w:b/>
                <w:bCs/>
                <w:color w:val="000000"/>
              </w:rPr>
            </w:pPr>
          </w:p>
          <w:p w14:paraId="77652486" w14:textId="77777777" w:rsidR="006B5311" w:rsidRPr="0086631D" w:rsidRDefault="006B5311" w:rsidP="00EE0F41">
            <w:pPr>
              <w:spacing w:after="0" w:line="240" w:lineRule="auto"/>
              <w:jc w:val="center"/>
              <w:rPr>
                <w:b/>
                <w:bCs/>
                <w:color w:val="000000"/>
              </w:rPr>
            </w:pPr>
            <w:r w:rsidRPr="0086631D">
              <w:rPr>
                <w:b/>
                <w:bCs/>
                <w:color w:val="000000"/>
              </w:rPr>
              <w:t>%</w:t>
            </w:r>
          </w:p>
        </w:tc>
      </w:tr>
      <w:tr w:rsidR="006B5311" w14:paraId="3E5811E4" w14:textId="77777777" w:rsidTr="00FB6EBF">
        <w:trPr>
          <w:trHeight w:val="623"/>
          <w:jc w:val="center"/>
        </w:trPr>
        <w:tc>
          <w:tcPr>
            <w:tcW w:w="327" w:type="dxa"/>
            <w:vMerge/>
            <w:tcBorders>
              <w:bottom w:val="single" w:sz="4" w:space="0" w:color="auto"/>
            </w:tcBorders>
            <w:shd w:val="clear" w:color="auto" w:fill="FFFFFF"/>
            <w:hideMark/>
          </w:tcPr>
          <w:p w14:paraId="21796245" w14:textId="77777777" w:rsidR="006B5311" w:rsidRPr="0086631D" w:rsidRDefault="006B5311" w:rsidP="00EE0F41">
            <w:pPr>
              <w:spacing w:after="0"/>
              <w:rPr>
                <w:b/>
                <w:bCs/>
                <w:color w:val="000000"/>
              </w:rPr>
            </w:pPr>
          </w:p>
        </w:tc>
        <w:tc>
          <w:tcPr>
            <w:tcW w:w="2031" w:type="dxa"/>
            <w:vMerge/>
            <w:tcBorders>
              <w:left w:val="nil"/>
              <w:bottom w:val="single" w:sz="4" w:space="0" w:color="auto"/>
              <w:right w:val="nil"/>
            </w:tcBorders>
            <w:shd w:val="clear" w:color="auto" w:fill="FFFFFF"/>
            <w:hideMark/>
          </w:tcPr>
          <w:p w14:paraId="48BBB421" w14:textId="77777777" w:rsidR="006B5311" w:rsidRPr="0086631D" w:rsidRDefault="006B5311" w:rsidP="00EE0F41">
            <w:pPr>
              <w:spacing w:after="0" w:line="240" w:lineRule="auto"/>
              <w:rPr>
                <w:color w:val="000000"/>
              </w:rPr>
            </w:pPr>
          </w:p>
        </w:tc>
        <w:tc>
          <w:tcPr>
            <w:tcW w:w="1260" w:type="dxa"/>
            <w:tcBorders>
              <w:bottom w:val="single" w:sz="4" w:space="0" w:color="auto"/>
            </w:tcBorders>
            <w:shd w:val="clear" w:color="auto" w:fill="FFFFFF"/>
            <w:hideMark/>
          </w:tcPr>
          <w:p w14:paraId="63FA1F44" w14:textId="77777777" w:rsidR="006B5311" w:rsidRPr="0086631D" w:rsidRDefault="006B5311" w:rsidP="00EE0F41">
            <w:pPr>
              <w:spacing w:after="0" w:line="240" w:lineRule="auto"/>
              <w:jc w:val="center"/>
              <w:rPr>
                <w:i/>
                <w:color w:val="000000"/>
              </w:rPr>
            </w:pPr>
            <w:r w:rsidRPr="0086631D">
              <w:rPr>
                <w:i/>
                <w:color w:val="000000"/>
              </w:rPr>
              <w:t>Daily Trust</w:t>
            </w:r>
          </w:p>
        </w:tc>
        <w:tc>
          <w:tcPr>
            <w:tcW w:w="1170" w:type="dxa"/>
            <w:tcBorders>
              <w:left w:val="nil"/>
              <w:bottom w:val="single" w:sz="4" w:space="0" w:color="auto"/>
              <w:right w:val="nil"/>
            </w:tcBorders>
            <w:shd w:val="clear" w:color="auto" w:fill="FFFFFF"/>
            <w:hideMark/>
          </w:tcPr>
          <w:p w14:paraId="0D8E6646" w14:textId="77777777" w:rsidR="006B5311" w:rsidRPr="0086631D" w:rsidRDefault="006B5311" w:rsidP="00EE0F41">
            <w:pPr>
              <w:spacing w:after="0" w:line="240" w:lineRule="auto"/>
              <w:jc w:val="center"/>
              <w:rPr>
                <w:i/>
                <w:color w:val="000000"/>
              </w:rPr>
            </w:pPr>
            <w:r w:rsidRPr="0086631D">
              <w:rPr>
                <w:i/>
                <w:color w:val="000000"/>
              </w:rPr>
              <w:t>Premium Times</w:t>
            </w:r>
          </w:p>
        </w:tc>
        <w:tc>
          <w:tcPr>
            <w:tcW w:w="1080" w:type="dxa"/>
            <w:gridSpan w:val="2"/>
            <w:tcBorders>
              <w:bottom w:val="single" w:sz="4" w:space="0" w:color="auto"/>
            </w:tcBorders>
            <w:shd w:val="clear" w:color="auto" w:fill="FFFFFF"/>
            <w:hideMark/>
          </w:tcPr>
          <w:p w14:paraId="2AF6347E" w14:textId="77777777" w:rsidR="006B5311" w:rsidRPr="0086631D" w:rsidRDefault="006B5311" w:rsidP="00EE0F41">
            <w:pPr>
              <w:spacing w:after="0" w:line="240" w:lineRule="auto"/>
              <w:jc w:val="center"/>
              <w:rPr>
                <w:i/>
                <w:color w:val="000000"/>
              </w:rPr>
            </w:pPr>
            <w:r w:rsidRPr="0086631D">
              <w:rPr>
                <w:i/>
                <w:color w:val="000000"/>
              </w:rPr>
              <w:t>The Nation</w:t>
            </w:r>
          </w:p>
        </w:tc>
        <w:tc>
          <w:tcPr>
            <w:tcW w:w="1260" w:type="dxa"/>
            <w:tcBorders>
              <w:left w:val="nil"/>
              <w:bottom w:val="single" w:sz="4" w:space="0" w:color="auto"/>
              <w:right w:val="nil"/>
            </w:tcBorders>
            <w:shd w:val="clear" w:color="auto" w:fill="FFFFFF"/>
            <w:hideMark/>
          </w:tcPr>
          <w:p w14:paraId="42488DEE" w14:textId="77777777" w:rsidR="006B5311" w:rsidRPr="0086631D" w:rsidRDefault="006B5311" w:rsidP="00EE0F41">
            <w:pPr>
              <w:spacing w:after="0" w:line="240" w:lineRule="auto"/>
              <w:jc w:val="center"/>
              <w:rPr>
                <w:i/>
                <w:color w:val="000000"/>
              </w:rPr>
            </w:pPr>
            <w:r w:rsidRPr="0086631D">
              <w:rPr>
                <w:i/>
                <w:color w:val="000000"/>
              </w:rPr>
              <w:t>Vanguard</w:t>
            </w:r>
          </w:p>
        </w:tc>
        <w:tc>
          <w:tcPr>
            <w:tcW w:w="900" w:type="dxa"/>
            <w:vMerge/>
            <w:tcBorders>
              <w:bottom w:val="single" w:sz="4" w:space="0" w:color="auto"/>
            </w:tcBorders>
            <w:shd w:val="clear" w:color="auto" w:fill="FFFFFF"/>
            <w:hideMark/>
          </w:tcPr>
          <w:p w14:paraId="7479BA3A" w14:textId="77777777" w:rsidR="006B5311" w:rsidRPr="0086631D" w:rsidRDefault="006B5311" w:rsidP="00EE0F41">
            <w:pPr>
              <w:spacing w:after="0" w:line="240" w:lineRule="auto"/>
              <w:rPr>
                <w:color w:val="000000"/>
              </w:rPr>
            </w:pPr>
          </w:p>
        </w:tc>
        <w:tc>
          <w:tcPr>
            <w:tcW w:w="810" w:type="dxa"/>
            <w:vMerge/>
            <w:tcBorders>
              <w:left w:val="nil"/>
              <w:bottom w:val="single" w:sz="4" w:space="0" w:color="auto"/>
              <w:right w:val="nil"/>
            </w:tcBorders>
            <w:shd w:val="clear" w:color="auto" w:fill="FFFFFF"/>
            <w:hideMark/>
          </w:tcPr>
          <w:p w14:paraId="7CEA29F2" w14:textId="77777777" w:rsidR="006B5311" w:rsidRPr="0086631D" w:rsidRDefault="006B5311" w:rsidP="00EE0F41">
            <w:pPr>
              <w:spacing w:after="0" w:line="240" w:lineRule="auto"/>
              <w:rPr>
                <w:color w:val="000000"/>
              </w:rPr>
            </w:pPr>
          </w:p>
        </w:tc>
      </w:tr>
      <w:tr w:rsidR="006B5311" w14:paraId="6FDDD2F2" w14:textId="77777777" w:rsidTr="00FB6EBF">
        <w:trPr>
          <w:trHeight w:val="178"/>
          <w:jc w:val="center"/>
        </w:trPr>
        <w:tc>
          <w:tcPr>
            <w:tcW w:w="327" w:type="dxa"/>
            <w:tcBorders>
              <w:top w:val="single" w:sz="4" w:space="0" w:color="auto"/>
            </w:tcBorders>
            <w:shd w:val="clear" w:color="auto" w:fill="FFFFFF"/>
          </w:tcPr>
          <w:p w14:paraId="53B31DBC" w14:textId="77777777" w:rsidR="006B5311" w:rsidRPr="0086631D" w:rsidRDefault="006B5311" w:rsidP="00EE0F41">
            <w:pPr>
              <w:spacing w:after="0"/>
              <w:rPr>
                <w:b/>
                <w:bCs/>
                <w:color w:val="000000"/>
              </w:rPr>
            </w:pPr>
            <w:r w:rsidRPr="0086631D">
              <w:rPr>
                <w:b/>
                <w:bCs/>
                <w:color w:val="000000"/>
              </w:rPr>
              <w:t>1</w:t>
            </w:r>
          </w:p>
        </w:tc>
        <w:tc>
          <w:tcPr>
            <w:tcW w:w="2031" w:type="dxa"/>
            <w:tcBorders>
              <w:top w:val="single" w:sz="4" w:space="0" w:color="auto"/>
            </w:tcBorders>
            <w:shd w:val="clear" w:color="auto" w:fill="FFFFFF"/>
          </w:tcPr>
          <w:p w14:paraId="1988A132" w14:textId="77777777" w:rsidR="006B5311" w:rsidRPr="0086631D" w:rsidRDefault="006B5311" w:rsidP="00EE0F41">
            <w:pPr>
              <w:spacing w:after="0" w:line="240" w:lineRule="auto"/>
              <w:rPr>
                <w:color w:val="000000"/>
              </w:rPr>
            </w:pPr>
            <w:r w:rsidRPr="0086631D">
              <w:rPr>
                <w:color w:val="000000"/>
              </w:rPr>
              <w:t>Military</w:t>
            </w:r>
          </w:p>
        </w:tc>
        <w:tc>
          <w:tcPr>
            <w:tcW w:w="1260" w:type="dxa"/>
            <w:tcBorders>
              <w:top w:val="single" w:sz="4" w:space="0" w:color="auto"/>
            </w:tcBorders>
            <w:shd w:val="clear" w:color="auto" w:fill="FFFFFF"/>
          </w:tcPr>
          <w:p w14:paraId="299CC439" w14:textId="77777777" w:rsidR="006B5311" w:rsidRPr="0086631D" w:rsidRDefault="006B5311" w:rsidP="00EE0F41">
            <w:pPr>
              <w:spacing w:after="0" w:line="240" w:lineRule="auto"/>
              <w:jc w:val="center"/>
              <w:rPr>
                <w:rFonts w:eastAsia="Times New Roman"/>
                <w:color w:val="000000"/>
              </w:rPr>
            </w:pPr>
            <w:r w:rsidRPr="0086631D">
              <w:rPr>
                <w:rFonts w:eastAsia="Times New Roman"/>
                <w:color w:val="000000"/>
              </w:rPr>
              <w:t>0</w:t>
            </w:r>
          </w:p>
        </w:tc>
        <w:tc>
          <w:tcPr>
            <w:tcW w:w="1170" w:type="dxa"/>
            <w:tcBorders>
              <w:top w:val="single" w:sz="4" w:space="0" w:color="auto"/>
            </w:tcBorders>
            <w:shd w:val="clear" w:color="auto" w:fill="FFFFFF"/>
          </w:tcPr>
          <w:p w14:paraId="7E207600" w14:textId="77777777" w:rsidR="006B5311" w:rsidRPr="0086631D" w:rsidRDefault="006B5311" w:rsidP="00EE0F41">
            <w:pPr>
              <w:spacing w:after="0" w:line="240" w:lineRule="auto"/>
              <w:jc w:val="center"/>
              <w:rPr>
                <w:rFonts w:eastAsia="Times New Roman"/>
                <w:color w:val="000000"/>
              </w:rPr>
            </w:pPr>
            <w:r w:rsidRPr="0086631D">
              <w:rPr>
                <w:rFonts w:eastAsia="Times New Roman"/>
                <w:color w:val="000000"/>
              </w:rPr>
              <w:t>0</w:t>
            </w:r>
          </w:p>
        </w:tc>
        <w:tc>
          <w:tcPr>
            <w:tcW w:w="1080" w:type="dxa"/>
            <w:gridSpan w:val="2"/>
            <w:tcBorders>
              <w:top w:val="single" w:sz="4" w:space="0" w:color="auto"/>
            </w:tcBorders>
            <w:shd w:val="clear" w:color="auto" w:fill="FFFFFF"/>
          </w:tcPr>
          <w:p w14:paraId="3E5BE027" w14:textId="77777777" w:rsidR="006B5311" w:rsidRPr="0086631D" w:rsidRDefault="006B5311" w:rsidP="00EE0F41">
            <w:pPr>
              <w:spacing w:after="0" w:line="240" w:lineRule="auto"/>
              <w:jc w:val="center"/>
              <w:rPr>
                <w:rFonts w:eastAsia="Times New Roman"/>
                <w:color w:val="000000"/>
              </w:rPr>
            </w:pPr>
            <w:r w:rsidRPr="0086631D">
              <w:rPr>
                <w:rFonts w:eastAsia="Times New Roman"/>
                <w:color w:val="000000"/>
              </w:rPr>
              <w:t>0</w:t>
            </w:r>
          </w:p>
        </w:tc>
        <w:tc>
          <w:tcPr>
            <w:tcW w:w="1260" w:type="dxa"/>
            <w:tcBorders>
              <w:top w:val="single" w:sz="4" w:space="0" w:color="auto"/>
            </w:tcBorders>
            <w:shd w:val="clear" w:color="auto" w:fill="FFFFFF"/>
          </w:tcPr>
          <w:p w14:paraId="65B2FF46" w14:textId="77777777" w:rsidR="006B5311" w:rsidRPr="0086631D" w:rsidRDefault="006B5311" w:rsidP="00EE0F41">
            <w:pPr>
              <w:spacing w:after="0" w:line="240" w:lineRule="auto"/>
              <w:jc w:val="center"/>
              <w:rPr>
                <w:rFonts w:eastAsia="Times New Roman"/>
                <w:color w:val="000000"/>
              </w:rPr>
            </w:pPr>
            <w:r w:rsidRPr="0086631D">
              <w:rPr>
                <w:rFonts w:eastAsia="Times New Roman"/>
                <w:color w:val="000000"/>
              </w:rPr>
              <w:t>0</w:t>
            </w:r>
          </w:p>
        </w:tc>
        <w:tc>
          <w:tcPr>
            <w:tcW w:w="900" w:type="dxa"/>
            <w:tcBorders>
              <w:top w:val="single" w:sz="4" w:space="0" w:color="auto"/>
            </w:tcBorders>
            <w:shd w:val="clear" w:color="auto" w:fill="FFFFFF"/>
          </w:tcPr>
          <w:p w14:paraId="1EF808BB" w14:textId="77777777" w:rsidR="006B5311" w:rsidRPr="0086631D" w:rsidRDefault="006B5311" w:rsidP="00EE0F41">
            <w:pPr>
              <w:spacing w:after="0" w:line="240" w:lineRule="auto"/>
              <w:jc w:val="center"/>
              <w:rPr>
                <w:color w:val="000000"/>
              </w:rPr>
            </w:pPr>
            <w:r w:rsidRPr="0086631D">
              <w:rPr>
                <w:color w:val="000000"/>
              </w:rPr>
              <w:t>0</w:t>
            </w:r>
          </w:p>
        </w:tc>
        <w:tc>
          <w:tcPr>
            <w:tcW w:w="810" w:type="dxa"/>
            <w:tcBorders>
              <w:top w:val="single" w:sz="4" w:space="0" w:color="auto"/>
            </w:tcBorders>
            <w:shd w:val="clear" w:color="auto" w:fill="FFFFFF"/>
          </w:tcPr>
          <w:p w14:paraId="2C73C1C8" w14:textId="77777777" w:rsidR="006B5311" w:rsidRPr="0086631D" w:rsidRDefault="006B5311" w:rsidP="00EE0F41">
            <w:pPr>
              <w:spacing w:after="0" w:line="240" w:lineRule="auto"/>
              <w:jc w:val="center"/>
              <w:rPr>
                <w:color w:val="000000"/>
              </w:rPr>
            </w:pPr>
            <w:r w:rsidRPr="0086631D">
              <w:rPr>
                <w:color w:val="000000"/>
              </w:rPr>
              <w:t>0</w:t>
            </w:r>
          </w:p>
        </w:tc>
      </w:tr>
      <w:tr w:rsidR="006B5311" w14:paraId="3155097B" w14:textId="77777777" w:rsidTr="00FB6EBF">
        <w:trPr>
          <w:trHeight w:val="252"/>
          <w:jc w:val="center"/>
        </w:trPr>
        <w:tc>
          <w:tcPr>
            <w:tcW w:w="327" w:type="dxa"/>
            <w:shd w:val="clear" w:color="auto" w:fill="FFFFFF"/>
          </w:tcPr>
          <w:p w14:paraId="2BF27E15" w14:textId="77777777" w:rsidR="006B5311" w:rsidRPr="0086631D" w:rsidRDefault="006B5311" w:rsidP="00EE0F41">
            <w:pPr>
              <w:spacing w:after="0"/>
              <w:rPr>
                <w:b/>
                <w:bCs/>
                <w:color w:val="000000"/>
              </w:rPr>
            </w:pPr>
            <w:r w:rsidRPr="0086631D">
              <w:rPr>
                <w:b/>
                <w:bCs/>
                <w:color w:val="000000"/>
              </w:rPr>
              <w:t>2</w:t>
            </w:r>
          </w:p>
        </w:tc>
        <w:tc>
          <w:tcPr>
            <w:tcW w:w="2031" w:type="dxa"/>
            <w:tcBorders>
              <w:left w:val="nil"/>
              <w:right w:val="nil"/>
            </w:tcBorders>
            <w:shd w:val="clear" w:color="auto" w:fill="FFFFFF"/>
          </w:tcPr>
          <w:p w14:paraId="10DBC253" w14:textId="77777777" w:rsidR="006B5311" w:rsidRPr="0086631D" w:rsidRDefault="006B5311" w:rsidP="00EE0F41">
            <w:pPr>
              <w:spacing w:after="0" w:line="240" w:lineRule="auto"/>
              <w:rPr>
                <w:color w:val="000000"/>
              </w:rPr>
            </w:pPr>
            <w:r w:rsidRPr="0086631D">
              <w:rPr>
                <w:color w:val="000000"/>
              </w:rPr>
              <w:t>BH superiority</w:t>
            </w:r>
          </w:p>
        </w:tc>
        <w:tc>
          <w:tcPr>
            <w:tcW w:w="1260" w:type="dxa"/>
            <w:shd w:val="clear" w:color="auto" w:fill="FFFFFF"/>
          </w:tcPr>
          <w:p w14:paraId="59BAA3B2" w14:textId="77777777" w:rsidR="006B5311" w:rsidRPr="0086631D" w:rsidRDefault="006B5311" w:rsidP="00EE0F41">
            <w:pPr>
              <w:spacing w:after="0" w:line="240" w:lineRule="auto"/>
              <w:jc w:val="center"/>
              <w:rPr>
                <w:rFonts w:eastAsia="Times New Roman"/>
                <w:color w:val="000000"/>
              </w:rPr>
            </w:pPr>
            <w:r w:rsidRPr="0086631D">
              <w:rPr>
                <w:rFonts w:eastAsia="Times New Roman"/>
                <w:color w:val="000000"/>
              </w:rPr>
              <w:t>0</w:t>
            </w:r>
          </w:p>
        </w:tc>
        <w:tc>
          <w:tcPr>
            <w:tcW w:w="1170" w:type="dxa"/>
            <w:tcBorders>
              <w:left w:val="nil"/>
              <w:right w:val="nil"/>
            </w:tcBorders>
            <w:shd w:val="clear" w:color="auto" w:fill="FFFFFF"/>
          </w:tcPr>
          <w:p w14:paraId="6826D0AF" w14:textId="77777777" w:rsidR="006B5311" w:rsidRPr="0086631D" w:rsidRDefault="006B5311" w:rsidP="00EE0F41">
            <w:pPr>
              <w:spacing w:after="0" w:line="240" w:lineRule="auto"/>
              <w:jc w:val="center"/>
              <w:rPr>
                <w:rFonts w:eastAsia="Times New Roman"/>
                <w:color w:val="000000"/>
              </w:rPr>
            </w:pPr>
            <w:r w:rsidRPr="0086631D">
              <w:rPr>
                <w:rFonts w:eastAsia="Times New Roman"/>
                <w:color w:val="000000"/>
              </w:rPr>
              <w:t>1</w:t>
            </w:r>
          </w:p>
        </w:tc>
        <w:tc>
          <w:tcPr>
            <w:tcW w:w="1080" w:type="dxa"/>
            <w:gridSpan w:val="2"/>
            <w:shd w:val="clear" w:color="auto" w:fill="FFFFFF"/>
          </w:tcPr>
          <w:p w14:paraId="3420AE6E" w14:textId="77777777" w:rsidR="006B5311" w:rsidRPr="0086631D" w:rsidRDefault="006B5311" w:rsidP="00EE0F41">
            <w:pPr>
              <w:spacing w:after="0" w:line="240" w:lineRule="auto"/>
              <w:jc w:val="center"/>
              <w:rPr>
                <w:rFonts w:eastAsia="Times New Roman"/>
                <w:color w:val="000000"/>
              </w:rPr>
            </w:pPr>
            <w:r w:rsidRPr="0086631D">
              <w:rPr>
                <w:rFonts w:eastAsia="Times New Roman"/>
                <w:color w:val="000000"/>
              </w:rPr>
              <w:t>0</w:t>
            </w:r>
          </w:p>
        </w:tc>
        <w:tc>
          <w:tcPr>
            <w:tcW w:w="1260" w:type="dxa"/>
            <w:tcBorders>
              <w:left w:val="nil"/>
              <w:right w:val="nil"/>
            </w:tcBorders>
            <w:shd w:val="clear" w:color="auto" w:fill="FFFFFF"/>
          </w:tcPr>
          <w:p w14:paraId="64D0782B" w14:textId="77777777" w:rsidR="006B5311" w:rsidRPr="0086631D" w:rsidRDefault="006B5311" w:rsidP="00EE0F41">
            <w:pPr>
              <w:spacing w:after="0" w:line="240" w:lineRule="auto"/>
              <w:jc w:val="center"/>
              <w:rPr>
                <w:rFonts w:eastAsia="Times New Roman"/>
                <w:color w:val="000000"/>
              </w:rPr>
            </w:pPr>
            <w:r w:rsidRPr="0086631D">
              <w:rPr>
                <w:rFonts w:eastAsia="Times New Roman"/>
                <w:color w:val="000000"/>
              </w:rPr>
              <w:t>1</w:t>
            </w:r>
          </w:p>
        </w:tc>
        <w:tc>
          <w:tcPr>
            <w:tcW w:w="900" w:type="dxa"/>
            <w:shd w:val="clear" w:color="auto" w:fill="FFFFFF"/>
          </w:tcPr>
          <w:p w14:paraId="2C9EEB08" w14:textId="77777777" w:rsidR="006B5311" w:rsidRPr="0086631D" w:rsidRDefault="006B5311" w:rsidP="00EE0F41">
            <w:pPr>
              <w:spacing w:after="0" w:line="240" w:lineRule="auto"/>
              <w:jc w:val="center"/>
              <w:rPr>
                <w:color w:val="000000"/>
              </w:rPr>
            </w:pPr>
            <w:r w:rsidRPr="0086631D">
              <w:rPr>
                <w:color w:val="000000"/>
              </w:rPr>
              <w:t>2</w:t>
            </w:r>
          </w:p>
        </w:tc>
        <w:tc>
          <w:tcPr>
            <w:tcW w:w="810" w:type="dxa"/>
            <w:tcBorders>
              <w:left w:val="nil"/>
              <w:right w:val="nil"/>
            </w:tcBorders>
            <w:shd w:val="clear" w:color="auto" w:fill="FFFFFF"/>
          </w:tcPr>
          <w:p w14:paraId="67AB4A7A" w14:textId="77777777" w:rsidR="006B5311" w:rsidRPr="0086631D" w:rsidRDefault="006B5311" w:rsidP="00EE0F41">
            <w:pPr>
              <w:spacing w:after="0" w:line="240" w:lineRule="auto"/>
              <w:jc w:val="center"/>
              <w:rPr>
                <w:color w:val="000000"/>
              </w:rPr>
            </w:pPr>
            <w:r w:rsidRPr="0086631D">
              <w:rPr>
                <w:color w:val="000000"/>
              </w:rPr>
              <w:t>6</w:t>
            </w:r>
          </w:p>
        </w:tc>
      </w:tr>
      <w:tr w:rsidR="006B5311" w14:paraId="2BD41930" w14:textId="77777777" w:rsidTr="00FB6EBF">
        <w:trPr>
          <w:trHeight w:val="297"/>
          <w:jc w:val="center"/>
        </w:trPr>
        <w:tc>
          <w:tcPr>
            <w:tcW w:w="327" w:type="dxa"/>
            <w:shd w:val="clear" w:color="auto" w:fill="FFFFFF"/>
          </w:tcPr>
          <w:p w14:paraId="26598163" w14:textId="77777777" w:rsidR="006B5311" w:rsidRPr="0086631D" w:rsidRDefault="006B5311" w:rsidP="00EE0F41">
            <w:pPr>
              <w:spacing w:after="0"/>
              <w:rPr>
                <w:b/>
                <w:bCs/>
                <w:color w:val="000000"/>
              </w:rPr>
            </w:pPr>
            <w:r w:rsidRPr="0086631D">
              <w:rPr>
                <w:b/>
                <w:bCs/>
                <w:color w:val="000000"/>
              </w:rPr>
              <w:t>3</w:t>
            </w:r>
          </w:p>
        </w:tc>
        <w:tc>
          <w:tcPr>
            <w:tcW w:w="2031" w:type="dxa"/>
            <w:shd w:val="clear" w:color="auto" w:fill="FFFFFF"/>
          </w:tcPr>
          <w:p w14:paraId="52C5744D" w14:textId="77777777" w:rsidR="006B5311" w:rsidRPr="0086631D" w:rsidRDefault="006B5311" w:rsidP="00EE0F41">
            <w:pPr>
              <w:spacing w:after="0" w:line="240" w:lineRule="auto"/>
              <w:rPr>
                <w:color w:val="000000"/>
              </w:rPr>
            </w:pPr>
            <w:r w:rsidRPr="0086631D">
              <w:rPr>
                <w:color w:val="000000"/>
              </w:rPr>
              <w:t>Poor weapons</w:t>
            </w:r>
          </w:p>
        </w:tc>
        <w:tc>
          <w:tcPr>
            <w:tcW w:w="1260" w:type="dxa"/>
            <w:shd w:val="clear" w:color="auto" w:fill="FFFFFF"/>
          </w:tcPr>
          <w:p w14:paraId="7C0B96CB" w14:textId="77777777" w:rsidR="006B5311" w:rsidRPr="0086631D" w:rsidRDefault="006B5311" w:rsidP="00EE0F41">
            <w:pPr>
              <w:spacing w:after="0" w:line="240" w:lineRule="auto"/>
              <w:jc w:val="center"/>
              <w:rPr>
                <w:rFonts w:eastAsia="Times New Roman"/>
                <w:color w:val="000000"/>
              </w:rPr>
            </w:pPr>
            <w:r w:rsidRPr="0086631D">
              <w:rPr>
                <w:rFonts w:eastAsia="Times New Roman"/>
                <w:color w:val="000000"/>
              </w:rPr>
              <w:t>0</w:t>
            </w:r>
          </w:p>
        </w:tc>
        <w:tc>
          <w:tcPr>
            <w:tcW w:w="1170" w:type="dxa"/>
            <w:shd w:val="clear" w:color="auto" w:fill="FFFFFF"/>
          </w:tcPr>
          <w:p w14:paraId="63A4EE5E" w14:textId="77777777" w:rsidR="006B5311" w:rsidRPr="0086631D" w:rsidRDefault="006B5311" w:rsidP="00EE0F41">
            <w:pPr>
              <w:spacing w:after="0" w:line="240" w:lineRule="auto"/>
              <w:jc w:val="center"/>
              <w:rPr>
                <w:rFonts w:eastAsia="Times New Roman"/>
                <w:color w:val="000000"/>
              </w:rPr>
            </w:pPr>
            <w:r w:rsidRPr="0086631D">
              <w:rPr>
                <w:rFonts w:eastAsia="Times New Roman"/>
                <w:color w:val="000000"/>
              </w:rPr>
              <w:t>0</w:t>
            </w:r>
          </w:p>
        </w:tc>
        <w:tc>
          <w:tcPr>
            <w:tcW w:w="1080" w:type="dxa"/>
            <w:gridSpan w:val="2"/>
            <w:shd w:val="clear" w:color="auto" w:fill="FFFFFF"/>
          </w:tcPr>
          <w:p w14:paraId="49597978" w14:textId="77777777" w:rsidR="006B5311" w:rsidRPr="0086631D" w:rsidRDefault="006B5311" w:rsidP="00EE0F41">
            <w:pPr>
              <w:spacing w:after="0" w:line="240" w:lineRule="auto"/>
              <w:jc w:val="center"/>
              <w:rPr>
                <w:rFonts w:eastAsia="Times New Roman"/>
                <w:color w:val="000000"/>
              </w:rPr>
            </w:pPr>
            <w:r w:rsidRPr="0086631D">
              <w:rPr>
                <w:rFonts w:eastAsia="Times New Roman"/>
                <w:color w:val="000000"/>
              </w:rPr>
              <w:t>0</w:t>
            </w:r>
          </w:p>
        </w:tc>
        <w:tc>
          <w:tcPr>
            <w:tcW w:w="1260" w:type="dxa"/>
            <w:shd w:val="clear" w:color="auto" w:fill="FFFFFF"/>
          </w:tcPr>
          <w:p w14:paraId="0895CAF6" w14:textId="77777777" w:rsidR="006B5311" w:rsidRPr="0086631D" w:rsidRDefault="006B5311" w:rsidP="00EE0F41">
            <w:pPr>
              <w:spacing w:after="0" w:line="240" w:lineRule="auto"/>
              <w:jc w:val="center"/>
              <w:rPr>
                <w:rFonts w:eastAsia="Times New Roman"/>
                <w:color w:val="000000"/>
              </w:rPr>
            </w:pPr>
            <w:r w:rsidRPr="0086631D">
              <w:rPr>
                <w:rFonts w:eastAsia="Times New Roman"/>
                <w:color w:val="000000"/>
              </w:rPr>
              <w:t>0</w:t>
            </w:r>
          </w:p>
        </w:tc>
        <w:tc>
          <w:tcPr>
            <w:tcW w:w="900" w:type="dxa"/>
            <w:shd w:val="clear" w:color="auto" w:fill="FFFFFF"/>
          </w:tcPr>
          <w:p w14:paraId="7597F516" w14:textId="77777777" w:rsidR="006B5311" w:rsidRPr="0086631D" w:rsidRDefault="006B5311" w:rsidP="00EE0F41">
            <w:pPr>
              <w:spacing w:after="0" w:line="240" w:lineRule="auto"/>
              <w:jc w:val="center"/>
              <w:rPr>
                <w:color w:val="000000"/>
              </w:rPr>
            </w:pPr>
            <w:r w:rsidRPr="0086631D">
              <w:rPr>
                <w:color w:val="000000"/>
              </w:rPr>
              <w:t>0</w:t>
            </w:r>
          </w:p>
        </w:tc>
        <w:tc>
          <w:tcPr>
            <w:tcW w:w="810" w:type="dxa"/>
            <w:shd w:val="clear" w:color="auto" w:fill="FFFFFF"/>
          </w:tcPr>
          <w:p w14:paraId="61A25642" w14:textId="77777777" w:rsidR="006B5311" w:rsidRPr="0086631D" w:rsidRDefault="006B5311" w:rsidP="00EE0F41">
            <w:pPr>
              <w:spacing w:after="0" w:line="240" w:lineRule="auto"/>
              <w:jc w:val="center"/>
              <w:rPr>
                <w:color w:val="000000"/>
              </w:rPr>
            </w:pPr>
            <w:r w:rsidRPr="0086631D">
              <w:rPr>
                <w:color w:val="000000"/>
              </w:rPr>
              <w:t>0</w:t>
            </w:r>
          </w:p>
        </w:tc>
      </w:tr>
      <w:tr w:rsidR="006B5311" w14:paraId="6512B85D" w14:textId="77777777" w:rsidTr="00FB6EBF">
        <w:trPr>
          <w:trHeight w:val="297"/>
          <w:jc w:val="center"/>
        </w:trPr>
        <w:tc>
          <w:tcPr>
            <w:tcW w:w="327" w:type="dxa"/>
            <w:shd w:val="clear" w:color="auto" w:fill="FFFFFF"/>
          </w:tcPr>
          <w:p w14:paraId="02D71FE8" w14:textId="77777777" w:rsidR="006B5311" w:rsidRPr="0086631D" w:rsidRDefault="006B5311" w:rsidP="00EE0F41">
            <w:pPr>
              <w:spacing w:after="0"/>
              <w:rPr>
                <w:b/>
                <w:bCs/>
                <w:color w:val="000000"/>
              </w:rPr>
            </w:pPr>
            <w:r w:rsidRPr="0086631D">
              <w:rPr>
                <w:b/>
                <w:bCs/>
                <w:color w:val="000000"/>
              </w:rPr>
              <w:t>4</w:t>
            </w:r>
          </w:p>
        </w:tc>
        <w:tc>
          <w:tcPr>
            <w:tcW w:w="2031" w:type="dxa"/>
            <w:tcBorders>
              <w:left w:val="nil"/>
              <w:right w:val="nil"/>
            </w:tcBorders>
            <w:shd w:val="clear" w:color="auto" w:fill="FFFFFF"/>
          </w:tcPr>
          <w:p w14:paraId="11EFB61D" w14:textId="77777777" w:rsidR="006B5311" w:rsidRPr="0086631D" w:rsidRDefault="006B5311" w:rsidP="00EE0F41">
            <w:pPr>
              <w:spacing w:after="0" w:line="240" w:lineRule="auto"/>
              <w:rPr>
                <w:color w:val="000000"/>
              </w:rPr>
            </w:pPr>
            <w:r w:rsidRPr="0086631D">
              <w:rPr>
                <w:color w:val="000000"/>
              </w:rPr>
              <w:t>Poor tactics</w:t>
            </w:r>
          </w:p>
        </w:tc>
        <w:tc>
          <w:tcPr>
            <w:tcW w:w="1260" w:type="dxa"/>
            <w:shd w:val="clear" w:color="auto" w:fill="FFFFFF"/>
          </w:tcPr>
          <w:p w14:paraId="342A3E2C" w14:textId="77777777" w:rsidR="006B5311" w:rsidRPr="0086631D" w:rsidRDefault="006B5311" w:rsidP="00EE0F41">
            <w:pPr>
              <w:spacing w:after="0" w:line="240" w:lineRule="auto"/>
              <w:jc w:val="center"/>
              <w:rPr>
                <w:rFonts w:eastAsia="Times New Roman"/>
                <w:color w:val="000000"/>
              </w:rPr>
            </w:pPr>
            <w:r w:rsidRPr="0086631D">
              <w:rPr>
                <w:rFonts w:eastAsia="Times New Roman"/>
                <w:color w:val="000000"/>
              </w:rPr>
              <w:t>0</w:t>
            </w:r>
          </w:p>
        </w:tc>
        <w:tc>
          <w:tcPr>
            <w:tcW w:w="1170" w:type="dxa"/>
            <w:tcBorders>
              <w:left w:val="nil"/>
              <w:right w:val="nil"/>
            </w:tcBorders>
            <w:shd w:val="clear" w:color="auto" w:fill="FFFFFF"/>
          </w:tcPr>
          <w:p w14:paraId="539FDAFA" w14:textId="77777777" w:rsidR="006B5311" w:rsidRPr="0086631D" w:rsidRDefault="006B5311" w:rsidP="00EE0F41">
            <w:pPr>
              <w:spacing w:after="0" w:line="240" w:lineRule="auto"/>
              <w:jc w:val="center"/>
              <w:rPr>
                <w:rFonts w:eastAsia="Times New Roman"/>
                <w:color w:val="000000"/>
              </w:rPr>
            </w:pPr>
            <w:r w:rsidRPr="0086631D">
              <w:rPr>
                <w:rFonts w:eastAsia="Times New Roman"/>
                <w:color w:val="000000"/>
              </w:rPr>
              <w:t>0</w:t>
            </w:r>
          </w:p>
        </w:tc>
        <w:tc>
          <w:tcPr>
            <w:tcW w:w="1080" w:type="dxa"/>
            <w:gridSpan w:val="2"/>
            <w:shd w:val="clear" w:color="auto" w:fill="FFFFFF"/>
          </w:tcPr>
          <w:p w14:paraId="36A07D1E" w14:textId="77777777" w:rsidR="006B5311" w:rsidRPr="0086631D" w:rsidRDefault="006B5311" w:rsidP="00EE0F41">
            <w:pPr>
              <w:spacing w:after="0" w:line="240" w:lineRule="auto"/>
              <w:jc w:val="center"/>
              <w:rPr>
                <w:rFonts w:eastAsia="Times New Roman"/>
                <w:color w:val="000000"/>
              </w:rPr>
            </w:pPr>
            <w:r w:rsidRPr="0086631D">
              <w:rPr>
                <w:rFonts w:eastAsia="Times New Roman"/>
                <w:color w:val="000000"/>
              </w:rPr>
              <w:t>0</w:t>
            </w:r>
          </w:p>
        </w:tc>
        <w:tc>
          <w:tcPr>
            <w:tcW w:w="1260" w:type="dxa"/>
            <w:tcBorders>
              <w:left w:val="nil"/>
              <w:right w:val="nil"/>
            </w:tcBorders>
            <w:shd w:val="clear" w:color="auto" w:fill="FFFFFF"/>
          </w:tcPr>
          <w:p w14:paraId="45ECA8A3" w14:textId="77777777" w:rsidR="006B5311" w:rsidRPr="0086631D" w:rsidRDefault="006B5311" w:rsidP="00EE0F41">
            <w:pPr>
              <w:spacing w:after="0" w:line="240" w:lineRule="auto"/>
              <w:jc w:val="center"/>
              <w:rPr>
                <w:rFonts w:eastAsia="Times New Roman"/>
                <w:color w:val="000000"/>
              </w:rPr>
            </w:pPr>
            <w:r w:rsidRPr="0086631D">
              <w:rPr>
                <w:rFonts w:eastAsia="Times New Roman"/>
                <w:color w:val="000000"/>
              </w:rPr>
              <w:t>0</w:t>
            </w:r>
          </w:p>
        </w:tc>
        <w:tc>
          <w:tcPr>
            <w:tcW w:w="900" w:type="dxa"/>
            <w:shd w:val="clear" w:color="auto" w:fill="FFFFFF"/>
          </w:tcPr>
          <w:p w14:paraId="230E4CA9" w14:textId="77777777" w:rsidR="006B5311" w:rsidRPr="0086631D" w:rsidRDefault="006B5311" w:rsidP="00EE0F41">
            <w:pPr>
              <w:spacing w:after="0" w:line="240" w:lineRule="auto"/>
              <w:jc w:val="center"/>
              <w:rPr>
                <w:color w:val="000000"/>
              </w:rPr>
            </w:pPr>
            <w:r w:rsidRPr="0086631D">
              <w:rPr>
                <w:color w:val="000000"/>
              </w:rPr>
              <w:t>0</w:t>
            </w:r>
          </w:p>
        </w:tc>
        <w:tc>
          <w:tcPr>
            <w:tcW w:w="810" w:type="dxa"/>
            <w:tcBorders>
              <w:left w:val="nil"/>
              <w:right w:val="nil"/>
            </w:tcBorders>
            <w:shd w:val="clear" w:color="auto" w:fill="FFFFFF"/>
          </w:tcPr>
          <w:p w14:paraId="769FA1E5" w14:textId="77777777" w:rsidR="006B5311" w:rsidRPr="0086631D" w:rsidRDefault="006B5311" w:rsidP="00EE0F41">
            <w:pPr>
              <w:spacing w:after="0" w:line="240" w:lineRule="auto"/>
              <w:jc w:val="center"/>
              <w:rPr>
                <w:color w:val="000000"/>
              </w:rPr>
            </w:pPr>
            <w:r w:rsidRPr="0086631D">
              <w:rPr>
                <w:color w:val="000000"/>
              </w:rPr>
              <w:t>0</w:t>
            </w:r>
          </w:p>
        </w:tc>
      </w:tr>
      <w:tr w:rsidR="006B5311" w14:paraId="5124B4B4" w14:textId="77777777" w:rsidTr="00FB6EBF">
        <w:trPr>
          <w:trHeight w:val="297"/>
          <w:jc w:val="center"/>
        </w:trPr>
        <w:tc>
          <w:tcPr>
            <w:tcW w:w="327" w:type="dxa"/>
            <w:shd w:val="clear" w:color="auto" w:fill="FFFFFF"/>
          </w:tcPr>
          <w:p w14:paraId="1A37B076" w14:textId="77777777" w:rsidR="006B5311" w:rsidRPr="0086631D" w:rsidRDefault="006B5311" w:rsidP="00EE0F41">
            <w:pPr>
              <w:spacing w:after="0"/>
              <w:rPr>
                <w:b/>
                <w:bCs/>
                <w:color w:val="000000"/>
              </w:rPr>
            </w:pPr>
            <w:r w:rsidRPr="0086631D">
              <w:rPr>
                <w:b/>
                <w:bCs/>
                <w:color w:val="000000"/>
              </w:rPr>
              <w:t>5</w:t>
            </w:r>
          </w:p>
        </w:tc>
        <w:tc>
          <w:tcPr>
            <w:tcW w:w="2031" w:type="dxa"/>
            <w:shd w:val="clear" w:color="auto" w:fill="FFFFFF"/>
          </w:tcPr>
          <w:p w14:paraId="65796F30" w14:textId="77777777" w:rsidR="006B5311" w:rsidRPr="0086631D" w:rsidRDefault="006B5311" w:rsidP="00EE0F41">
            <w:pPr>
              <w:spacing w:after="0" w:line="240" w:lineRule="auto"/>
              <w:rPr>
                <w:color w:val="000000"/>
              </w:rPr>
            </w:pPr>
            <w:r w:rsidRPr="0086631D">
              <w:rPr>
                <w:color w:val="000000"/>
              </w:rPr>
              <w:t>Accident/fate</w:t>
            </w:r>
          </w:p>
        </w:tc>
        <w:tc>
          <w:tcPr>
            <w:tcW w:w="1260" w:type="dxa"/>
            <w:shd w:val="clear" w:color="auto" w:fill="FFFFFF"/>
          </w:tcPr>
          <w:p w14:paraId="7EAB79D9" w14:textId="77777777" w:rsidR="006B5311" w:rsidRPr="0086631D" w:rsidRDefault="006B5311" w:rsidP="00EE0F41">
            <w:pPr>
              <w:spacing w:after="0" w:line="240" w:lineRule="auto"/>
              <w:jc w:val="center"/>
              <w:rPr>
                <w:rFonts w:eastAsia="Times New Roman"/>
                <w:color w:val="000000"/>
              </w:rPr>
            </w:pPr>
            <w:r w:rsidRPr="0086631D">
              <w:rPr>
                <w:rFonts w:eastAsia="Times New Roman"/>
                <w:color w:val="000000"/>
              </w:rPr>
              <w:t>1</w:t>
            </w:r>
          </w:p>
        </w:tc>
        <w:tc>
          <w:tcPr>
            <w:tcW w:w="1170" w:type="dxa"/>
            <w:shd w:val="clear" w:color="auto" w:fill="FFFFFF"/>
          </w:tcPr>
          <w:p w14:paraId="136E6BE0" w14:textId="77777777" w:rsidR="006B5311" w:rsidRPr="0086631D" w:rsidRDefault="006B5311" w:rsidP="00EE0F41">
            <w:pPr>
              <w:spacing w:after="0" w:line="240" w:lineRule="auto"/>
              <w:jc w:val="center"/>
              <w:rPr>
                <w:rFonts w:eastAsia="Times New Roman"/>
                <w:color w:val="000000"/>
              </w:rPr>
            </w:pPr>
            <w:r w:rsidRPr="0086631D">
              <w:rPr>
                <w:rFonts w:eastAsia="Times New Roman"/>
                <w:color w:val="000000"/>
              </w:rPr>
              <w:t>3</w:t>
            </w:r>
          </w:p>
        </w:tc>
        <w:tc>
          <w:tcPr>
            <w:tcW w:w="1080" w:type="dxa"/>
            <w:gridSpan w:val="2"/>
            <w:shd w:val="clear" w:color="auto" w:fill="FFFFFF"/>
          </w:tcPr>
          <w:p w14:paraId="0E2D358A" w14:textId="77777777" w:rsidR="006B5311" w:rsidRPr="0086631D" w:rsidRDefault="006B5311" w:rsidP="00EE0F41">
            <w:pPr>
              <w:spacing w:after="0" w:line="240" w:lineRule="auto"/>
              <w:jc w:val="center"/>
              <w:rPr>
                <w:rFonts w:eastAsia="Times New Roman"/>
                <w:color w:val="000000"/>
              </w:rPr>
            </w:pPr>
            <w:r w:rsidRPr="0086631D">
              <w:rPr>
                <w:rFonts w:eastAsia="Times New Roman"/>
                <w:color w:val="000000"/>
              </w:rPr>
              <w:t>1</w:t>
            </w:r>
          </w:p>
        </w:tc>
        <w:tc>
          <w:tcPr>
            <w:tcW w:w="1260" w:type="dxa"/>
            <w:shd w:val="clear" w:color="auto" w:fill="FFFFFF"/>
          </w:tcPr>
          <w:p w14:paraId="776B9558" w14:textId="77777777" w:rsidR="006B5311" w:rsidRPr="0086631D" w:rsidRDefault="006B5311" w:rsidP="00EE0F41">
            <w:pPr>
              <w:spacing w:after="0" w:line="240" w:lineRule="auto"/>
              <w:jc w:val="center"/>
              <w:rPr>
                <w:rFonts w:eastAsia="Times New Roman"/>
                <w:color w:val="000000"/>
              </w:rPr>
            </w:pPr>
            <w:r w:rsidRPr="0086631D">
              <w:rPr>
                <w:rFonts w:eastAsia="Times New Roman"/>
                <w:color w:val="000000"/>
              </w:rPr>
              <w:t>1</w:t>
            </w:r>
          </w:p>
        </w:tc>
        <w:tc>
          <w:tcPr>
            <w:tcW w:w="900" w:type="dxa"/>
            <w:shd w:val="clear" w:color="auto" w:fill="FFFFFF"/>
          </w:tcPr>
          <w:p w14:paraId="754D433B" w14:textId="77777777" w:rsidR="006B5311" w:rsidRPr="0086631D" w:rsidRDefault="006B5311" w:rsidP="00EE0F41">
            <w:pPr>
              <w:spacing w:after="0" w:line="240" w:lineRule="auto"/>
              <w:jc w:val="center"/>
              <w:rPr>
                <w:color w:val="000000"/>
              </w:rPr>
            </w:pPr>
            <w:r w:rsidRPr="0086631D">
              <w:rPr>
                <w:color w:val="000000"/>
              </w:rPr>
              <w:t>6</w:t>
            </w:r>
          </w:p>
        </w:tc>
        <w:tc>
          <w:tcPr>
            <w:tcW w:w="810" w:type="dxa"/>
            <w:shd w:val="clear" w:color="auto" w:fill="FFFFFF"/>
          </w:tcPr>
          <w:p w14:paraId="30192EC9" w14:textId="77777777" w:rsidR="006B5311" w:rsidRPr="0086631D" w:rsidRDefault="006B5311" w:rsidP="00EE0F41">
            <w:pPr>
              <w:spacing w:after="0" w:line="240" w:lineRule="auto"/>
              <w:jc w:val="center"/>
              <w:rPr>
                <w:color w:val="000000"/>
              </w:rPr>
            </w:pPr>
            <w:r w:rsidRPr="0086631D">
              <w:rPr>
                <w:color w:val="000000"/>
              </w:rPr>
              <w:t>18</w:t>
            </w:r>
          </w:p>
        </w:tc>
      </w:tr>
      <w:tr w:rsidR="006B5311" w14:paraId="371328FE" w14:textId="77777777" w:rsidTr="00FB6EBF">
        <w:trPr>
          <w:trHeight w:val="327"/>
          <w:jc w:val="center"/>
        </w:trPr>
        <w:tc>
          <w:tcPr>
            <w:tcW w:w="327" w:type="dxa"/>
            <w:shd w:val="clear" w:color="auto" w:fill="FFFFFF"/>
          </w:tcPr>
          <w:p w14:paraId="08353583" w14:textId="77777777" w:rsidR="006B5311" w:rsidRPr="0086631D" w:rsidRDefault="006B5311" w:rsidP="00EE0F41">
            <w:pPr>
              <w:spacing w:after="0"/>
              <w:rPr>
                <w:b/>
                <w:bCs/>
                <w:color w:val="000000"/>
              </w:rPr>
            </w:pPr>
            <w:r w:rsidRPr="0086631D">
              <w:rPr>
                <w:b/>
                <w:bCs/>
                <w:color w:val="000000"/>
              </w:rPr>
              <w:t>6</w:t>
            </w:r>
          </w:p>
        </w:tc>
        <w:tc>
          <w:tcPr>
            <w:tcW w:w="2031" w:type="dxa"/>
            <w:tcBorders>
              <w:left w:val="nil"/>
              <w:right w:val="nil"/>
            </w:tcBorders>
            <w:shd w:val="clear" w:color="auto" w:fill="FFFFFF"/>
          </w:tcPr>
          <w:p w14:paraId="7C528714" w14:textId="77777777" w:rsidR="006B5311" w:rsidRPr="0086631D" w:rsidRDefault="006B5311" w:rsidP="00EE0F41">
            <w:pPr>
              <w:spacing w:after="0" w:line="240" w:lineRule="auto"/>
              <w:rPr>
                <w:color w:val="000000"/>
              </w:rPr>
            </w:pPr>
            <w:r w:rsidRPr="0086631D">
              <w:rPr>
                <w:color w:val="000000"/>
              </w:rPr>
              <w:t>Ambush</w:t>
            </w:r>
          </w:p>
        </w:tc>
        <w:tc>
          <w:tcPr>
            <w:tcW w:w="1260" w:type="dxa"/>
            <w:shd w:val="clear" w:color="auto" w:fill="FFFFFF"/>
          </w:tcPr>
          <w:p w14:paraId="0514F5B7" w14:textId="77777777" w:rsidR="006B5311" w:rsidRPr="0086631D" w:rsidRDefault="006B5311" w:rsidP="00EE0F41">
            <w:pPr>
              <w:spacing w:after="0" w:line="240" w:lineRule="auto"/>
              <w:jc w:val="center"/>
              <w:rPr>
                <w:rFonts w:eastAsia="Times New Roman"/>
                <w:color w:val="000000"/>
              </w:rPr>
            </w:pPr>
            <w:r w:rsidRPr="0086631D">
              <w:rPr>
                <w:rFonts w:eastAsia="Times New Roman"/>
                <w:color w:val="000000"/>
              </w:rPr>
              <w:t>0</w:t>
            </w:r>
          </w:p>
        </w:tc>
        <w:tc>
          <w:tcPr>
            <w:tcW w:w="1170" w:type="dxa"/>
            <w:tcBorders>
              <w:left w:val="nil"/>
              <w:right w:val="nil"/>
            </w:tcBorders>
            <w:shd w:val="clear" w:color="auto" w:fill="FFFFFF"/>
          </w:tcPr>
          <w:p w14:paraId="1023333E" w14:textId="77777777" w:rsidR="006B5311" w:rsidRPr="0086631D" w:rsidRDefault="006B5311" w:rsidP="00EE0F41">
            <w:pPr>
              <w:spacing w:after="0" w:line="240" w:lineRule="auto"/>
              <w:jc w:val="center"/>
              <w:rPr>
                <w:rFonts w:eastAsia="Times New Roman"/>
                <w:color w:val="000000"/>
              </w:rPr>
            </w:pPr>
            <w:r w:rsidRPr="0086631D">
              <w:rPr>
                <w:rFonts w:eastAsia="Times New Roman"/>
                <w:color w:val="000000"/>
              </w:rPr>
              <w:t>1</w:t>
            </w:r>
          </w:p>
        </w:tc>
        <w:tc>
          <w:tcPr>
            <w:tcW w:w="1080" w:type="dxa"/>
            <w:gridSpan w:val="2"/>
            <w:shd w:val="clear" w:color="auto" w:fill="FFFFFF"/>
          </w:tcPr>
          <w:p w14:paraId="3171891F" w14:textId="77777777" w:rsidR="006B5311" w:rsidRPr="0086631D" w:rsidRDefault="006B5311" w:rsidP="00EE0F41">
            <w:pPr>
              <w:spacing w:after="0" w:line="240" w:lineRule="auto"/>
              <w:jc w:val="center"/>
              <w:rPr>
                <w:rFonts w:eastAsia="Times New Roman"/>
                <w:color w:val="000000"/>
              </w:rPr>
            </w:pPr>
            <w:r w:rsidRPr="0086631D">
              <w:rPr>
                <w:rFonts w:eastAsia="Times New Roman"/>
                <w:color w:val="000000"/>
              </w:rPr>
              <w:t>0</w:t>
            </w:r>
          </w:p>
        </w:tc>
        <w:tc>
          <w:tcPr>
            <w:tcW w:w="1260" w:type="dxa"/>
            <w:tcBorders>
              <w:left w:val="nil"/>
              <w:right w:val="nil"/>
            </w:tcBorders>
            <w:shd w:val="clear" w:color="auto" w:fill="FFFFFF"/>
          </w:tcPr>
          <w:p w14:paraId="6BA63B8E" w14:textId="77777777" w:rsidR="006B5311" w:rsidRPr="0086631D" w:rsidRDefault="006B5311" w:rsidP="00EE0F41">
            <w:pPr>
              <w:spacing w:after="0" w:line="240" w:lineRule="auto"/>
              <w:jc w:val="center"/>
              <w:rPr>
                <w:rFonts w:eastAsia="Times New Roman"/>
                <w:color w:val="000000"/>
              </w:rPr>
            </w:pPr>
            <w:r w:rsidRPr="0086631D">
              <w:rPr>
                <w:rFonts w:eastAsia="Times New Roman"/>
                <w:color w:val="000000"/>
              </w:rPr>
              <w:t>2</w:t>
            </w:r>
          </w:p>
        </w:tc>
        <w:tc>
          <w:tcPr>
            <w:tcW w:w="900" w:type="dxa"/>
            <w:shd w:val="clear" w:color="auto" w:fill="FFFFFF"/>
          </w:tcPr>
          <w:p w14:paraId="6347B9DC" w14:textId="77777777" w:rsidR="006B5311" w:rsidRPr="0086631D" w:rsidRDefault="006B5311" w:rsidP="00EE0F41">
            <w:pPr>
              <w:spacing w:after="0" w:line="240" w:lineRule="auto"/>
              <w:jc w:val="center"/>
              <w:rPr>
                <w:color w:val="000000"/>
              </w:rPr>
            </w:pPr>
            <w:r w:rsidRPr="0086631D">
              <w:rPr>
                <w:color w:val="000000"/>
              </w:rPr>
              <w:t>3</w:t>
            </w:r>
          </w:p>
        </w:tc>
        <w:tc>
          <w:tcPr>
            <w:tcW w:w="810" w:type="dxa"/>
            <w:tcBorders>
              <w:left w:val="nil"/>
              <w:right w:val="nil"/>
            </w:tcBorders>
            <w:shd w:val="clear" w:color="auto" w:fill="FFFFFF"/>
          </w:tcPr>
          <w:p w14:paraId="51B20FC0" w14:textId="77777777" w:rsidR="006B5311" w:rsidRPr="0086631D" w:rsidRDefault="006B5311" w:rsidP="00EE0F41">
            <w:pPr>
              <w:spacing w:after="0" w:line="240" w:lineRule="auto"/>
              <w:jc w:val="center"/>
              <w:rPr>
                <w:color w:val="000000"/>
              </w:rPr>
            </w:pPr>
            <w:r w:rsidRPr="0086631D">
              <w:rPr>
                <w:color w:val="000000"/>
              </w:rPr>
              <w:t>9</w:t>
            </w:r>
          </w:p>
        </w:tc>
      </w:tr>
      <w:tr w:rsidR="006B5311" w14:paraId="23ECE28E" w14:textId="77777777" w:rsidTr="00FB6EBF">
        <w:trPr>
          <w:trHeight w:val="350"/>
          <w:jc w:val="center"/>
        </w:trPr>
        <w:tc>
          <w:tcPr>
            <w:tcW w:w="327" w:type="dxa"/>
            <w:shd w:val="clear" w:color="auto" w:fill="FFFFFF"/>
          </w:tcPr>
          <w:p w14:paraId="751875DB" w14:textId="77777777" w:rsidR="006B5311" w:rsidRPr="0086631D" w:rsidRDefault="006B5311" w:rsidP="00EE0F41">
            <w:pPr>
              <w:spacing w:after="0"/>
              <w:rPr>
                <w:b/>
                <w:bCs/>
                <w:color w:val="000000"/>
              </w:rPr>
            </w:pPr>
            <w:r w:rsidRPr="0086631D">
              <w:rPr>
                <w:b/>
                <w:bCs/>
                <w:color w:val="000000"/>
              </w:rPr>
              <w:t>7</w:t>
            </w:r>
          </w:p>
        </w:tc>
        <w:tc>
          <w:tcPr>
            <w:tcW w:w="2031" w:type="dxa"/>
            <w:shd w:val="clear" w:color="auto" w:fill="FFFFFF"/>
          </w:tcPr>
          <w:p w14:paraId="466E4DBE" w14:textId="77777777" w:rsidR="006B5311" w:rsidRPr="0086631D" w:rsidRDefault="006B5311" w:rsidP="00EE0F41">
            <w:pPr>
              <w:spacing w:after="0" w:line="240" w:lineRule="auto"/>
              <w:rPr>
                <w:color w:val="000000"/>
              </w:rPr>
            </w:pPr>
            <w:r w:rsidRPr="0086631D">
              <w:rPr>
                <w:color w:val="000000"/>
              </w:rPr>
              <w:t>Battle</w:t>
            </w:r>
          </w:p>
        </w:tc>
        <w:tc>
          <w:tcPr>
            <w:tcW w:w="1260" w:type="dxa"/>
            <w:shd w:val="clear" w:color="auto" w:fill="FFFFFF"/>
          </w:tcPr>
          <w:p w14:paraId="10A93D2E" w14:textId="77777777" w:rsidR="006B5311" w:rsidRPr="0086631D" w:rsidRDefault="006B5311" w:rsidP="00EE0F41">
            <w:pPr>
              <w:spacing w:after="0" w:line="240" w:lineRule="auto"/>
              <w:jc w:val="center"/>
              <w:rPr>
                <w:rFonts w:eastAsia="Times New Roman"/>
                <w:color w:val="000000"/>
              </w:rPr>
            </w:pPr>
            <w:r w:rsidRPr="0086631D">
              <w:rPr>
                <w:rFonts w:eastAsia="Times New Roman"/>
                <w:color w:val="000000"/>
              </w:rPr>
              <w:t>4</w:t>
            </w:r>
          </w:p>
        </w:tc>
        <w:tc>
          <w:tcPr>
            <w:tcW w:w="1170" w:type="dxa"/>
            <w:shd w:val="clear" w:color="auto" w:fill="FFFFFF"/>
          </w:tcPr>
          <w:p w14:paraId="479CC84E" w14:textId="77777777" w:rsidR="006B5311" w:rsidRPr="0086631D" w:rsidRDefault="006B5311" w:rsidP="00EE0F41">
            <w:pPr>
              <w:spacing w:after="0" w:line="240" w:lineRule="auto"/>
              <w:jc w:val="center"/>
              <w:rPr>
                <w:rFonts w:eastAsia="Times New Roman"/>
                <w:color w:val="000000"/>
              </w:rPr>
            </w:pPr>
            <w:r w:rsidRPr="0086631D">
              <w:rPr>
                <w:rFonts w:eastAsia="Times New Roman"/>
                <w:color w:val="000000"/>
              </w:rPr>
              <w:t>3</w:t>
            </w:r>
          </w:p>
        </w:tc>
        <w:tc>
          <w:tcPr>
            <w:tcW w:w="1080" w:type="dxa"/>
            <w:gridSpan w:val="2"/>
            <w:shd w:val="clear" w:color="auto" w:fill="FFFFFF"/>
          </w:tcPr>
          <w:p w14:paraId="64BD33D2" w14:textId="77777777" w:rsidR="006B5311" w:rsidRPr="0086631D" w:rsidRDefault="006B5311" w:rsidP="00EE0F41">
            <w:pPr>
              <w:spacing w:after="0" w:line="240" w:lineRule="auto"/>
              <w:jc w:val="center"/>
              <w:rPr>
                <w:rFonts w:eastAsia="Times New Roman"/>
                <w:color w:val="000000"/>
              </w:rPr>
            </w:pPr>
            <w:r w:rsidRPr="0086631D">
              <w:rPr>
                <w:rFonts w:eastAsia="Times New Roman"/>
                <w:color w:val="000000"/>
              </w:rPr>
              <w:t>6</w:t>
            </w:r>
          </w:p>
        </w:tc>
        <w:tc>
          <w:tcPr>
            <w:tcW w:w="1260" w:type="dxa"/>
            <w:shd w:val="clear" w:color="auto" w:fill="FFFFFF"/>
          </w:tcPr>
          <w:p w14:paraId="4979F72D" w14:textId="77777777" w:rsidR="006B5311" w:rsidRPr="0086631D" w:rsidRDefault="006B5311" w:rsidP="00EE0F41">
            <w:pPr>
              <w:spacing w:after="0" w:line="240" w:lineRule="auto"/>
              <w:jc w:val="center"/>
              <w:rPr>
                <w:rFonts w:eastAsia="Times New Roman"/>
                <w:color w:val="000000"/>
              </w:rPr>
            </w:pPr>
            <w:r w:rsidRPr="0086631D">
              <w:rPr>
                <w:rFonts w:eastAsia="Times New Roman"/>
                <w:color w:val="000000"/>
              </w:rPr>
              <w:t>9</w:t>
            </w:r>
          </w:p>
        </w:tc>
        <w:tc>
          <w:tcPr>
            <w:tcW w:w="900" w:type="dxa"/>
            <w:shd w:val="clear" w:color="auto" w:fill="FFFFFF"/>
          </w:tcPr>
          <w:p w14:paraId="670C44CC" w14:textId="77777777" w:rsidR="006B5311" w:rsidRPr="0086631D" w:rsidRDefault="006B5311" w:rsidP="00EE0F41">
            <w:pPr>
              <w:spacing w:after="0" w:line="240" w:lineRule="auto"/>
              <w:jc w:val="center"/>
              <w:rPr>
                <w:color w:val="000000"/>
              </w:rPr>
            </w:pPr>
            <w:r w:rsidRPr="0086631D">
              <w:rPr>
                <w:color w:val="000000"/>
              </w:rPr>
              <w:t>22</w:t>
            </w:r>
          </w:p>
        </w:tc>
        <w:tc>
          <w:tcPr>
            <w:tcW w:w="810" w:type="dxa"/>
            <w:shd w:val="clear" w:color="auto" w:fill="FFFFFF"/>
          </w:tcPr>
          <w:p w14:paraId="5CB842F0" w14:textId="77777777" w:rsidR="006B5311" w:rsidRPr="0086631D" w:rsidRDefault="006B5311" w:rsidP="00EE0F41">
            <w:pPr>
              <w:spacing w:after="0" w:line="240" w:lineRule="auto"/>
              <w:jc w:val="center"/>
              <w:rPr>
                <w:color w:val="000000"/>
              </w:rPr>
            </w:pPr>
            <w:r w:rsidRPr="0086631D">
              <w:rPr>
                <w:color w:val="000000"/>
              </w:rPr>
              <w:t>67</w:t>
            </w:r>
          </w:p>
        </w:tc>
      </w:tr>
      <w:tr w:rsidR="006B5311" w14:paraId="44D270CE" w14:textId="77777777" w:rsidTr="00FB6EBF">
        <w:trPr>
          <w:trHeight w:val="306"/>
          <w:jc w:val="center"/>
        </w:trPr>
        <w:tc>
          <w:tcPr>
            <w:tcW w:w="327" w:type="dxa"/>
            <w:shd w:val="clear" w:color="auto" w:fill="FFFFFF"/>
          </w:tcPr>
          <w:p w14:paraId="51BC349B" w14:textId="77777777" w:rsidR="006B5311" w:rsidRPr="0086631D" w:rsidRDefault="006B5311" w:rsidP="00EE0F41">
            <w:pPr>
              <w:spacing w:after="0"/>
              <w:rPr>
                <w:b/>
                <w:bCs/>
                <w:color w:val="000000"/>
              </w:rPr>
            </w:pPr>
          </w:p>
          <w:p w14:paraId="3C3B020A" w14:textId="77777777" w:rsidR="006B5311" w:rsidRPr="0086631D" w:rsidRDefault="006B5311" w:rsidP="00EE0F41">
            <w:pPr>
              <w:spacing w:after="0"/>
              <w:rPr>
                <w:b/>
                <w:bCs/>
                <w:color w:val="000000"/>
              </w:rPr>
            </w:pPr>
          </w:p>
        </w:tc>
        <w:tc>
          <w:tcPr>
            <w:tcW w:w="2031" w:type="dxa"/>
            <w:tcBorders>
              <w:left w:val="nil"/>
              <w:right w:val="nil"/>
            </w:tcBorders>
            <w:shd w:val="clear" w:color="auto" w:fill="FFFFFF"/>
          </w:tcPr>
          <w:p w14:paraId="3ECA0A68" w14:textId="77777777" w:rsidR="006B5311" w:rsidRPr="0086631D" w:rsidRDefault="006B5311" w:rsidP="00EE0F41">
            <w:pPr>
              <w:spacing w:after="0" w:line="240" w:lineRule="auto"/>
              <w:rPr>
                <w:b/>
                <w:color w:val="000000"/>
              </w:rPr>
            </w:pPr>
          </w:p>
          <w:p w14:paraId="67FE0A46" w14:textId="77777777" w:rsidR="006B5311" w:rsidRPr="0086631D" w:rsidRDefault="006B5311" w:rsidP="00EE0F41">
            <w:pPr>
              <w:spacing w:after="0" w:line="240" w:lineRule="auto"/>
              <w:rPr>
                <w:b/>
                <w:color w:val="000000"/>
              </w:rPr>
            </w:pPr>
            <w:r w:rsidRPr="0086631D">
              <w:rPr>
                <w:b/>
                <w:color w:val="000000"/>
              </w:rPr>
              <w:t>Total</w:t>
            </w:r>
          </w:p>
        </w:tc>
        <w:tc>
          <w:tcPr>
            <w:tcW w:w="1260" w:type="dxa"/>
            <w:shd w:val="clear" w:color="auto" w:fill="FFFFFF"/>
          </w:tcPr>
          <w:p w14:paraId="17DD1F1C" w14:textId="77777777" w:rsidR="006B5311" w:rsidRPr="0086631D" w:rsidRDefault="006B5311" w:rsidP="00EE0F41">
            <w:pPr>
              <w:spacing w:after="0" w:line="240" w:lineRule="auto"/>
              <w:rPr>
                <w:rFonts w:eastAsia="Times New Roman"/>
                <w:b/>
                <w:color w:val="000000"/>
              </w:rPr>
            </w:pPr>
          </w:p>
          <w:p w14:paraId="18FF3C6E" w14:textId="77777777" w:rsidR="006B5311" w:rsidRPr="0086631D" w:rsidRDefault="006B5311" w:rsidP="00EE0F41">
            <w:pPr>
              <w:spacing w:after="0" w:line="240" w:lineRule="auto"/>
              <w:jc w:val="center"/>
              <w:rPr>
                <w:rFonts w:eastAsia="Times New Roman"/>
                <w:b/>
                <w:color w:val="000000"/>
              </w:rPr>
            </w:pPr>
            <w:r w:rsidRPr="0086631D">
              <w:rPr>
                <w:rFonts w:eastAsia="Times New Roman"/>
                <w:b/>
                <w:color w:val="000000"/>
              </w:rPr>
              <w:t>5</w:t>
            </w:r>
          </w:p>
        </w:tc>
        <w:tc>
          <w:tcPr>
            <w:tcW w:w="1170" w:type="dxa"/>
            <w:tcBorders>
              <w:left w:val="nil"/>
              <w:right w:val="nil"/>
            </w:tcBorders>
            <w:shd w:val="clear" w:color="auto" w:fill="FFFFFF"/>
          </w:tcPr>
          <w:p w14:paraId="12BE17D6" w14:textId="77777777" w:rsidR="006B5311" w:rsidRPr="0086631D" w:rsidRDefault="006B5311" w:rsidP="00EE0F41">
            <w:pPr>
              <w:spacing w:after="0" w:line="240" w:lineRule="auto"/>
              <w:jc w:val="center"/>
              <w:rPr>
                <w:rFonts w:eastAsia="Times New Roman"/>
                <w:b/>
                <w:color w:val="000000"/>
              </w:rPr>
            </w:pPr>
          </w:p>
          <w:p w14:paraId="21A53859" w14:textId="77777777" w:rsidR="006B5311" w:rsidRPr="0086631D" w:rsidRDefault="006B5311" w:rsidP="00EE0F41">
            <w:pPr>
              <w:spacing w:after="0" w:line="240" w:lineRule="auto"/>
              <w:jc w:val="center"/>
              <w:rPr>
                <w:rFonts w:eastAsia="Times New Roman"/>
                <w:b/>
                <w:color w:val="000000"/>
              </w:rPr>
            </w:pPr>
            <w:r w:rsidRPr="0086631D">
              <w:rPr>
                <w:rFonts w:eastAsia="Times New Roman"/>
                <w:b/>
                <w:color w:val="000000"/>
              </w:rPr>
              <w:t>8</w:t>
            </w:r>
          </w:p>
        </w:tc>
        <w:tc>
          <w:tcPr>
            <w:tcW w:w="1071" w:type="dxa"/>
            <w:shd w:val="clear" w:color="auto" w:fill="FFFFFF"/>
          </w:tcPr>
          <w:p w14:paraId="5A6F6C5F" w14:textId="77777777" w:rsidR="006B5311" w:rsidRPr="0086631D" w:rsidRDefault="006B5311" w:rsidP="00EE0F41">
            <w:pPr>
              <w:spacing w:after="0" w:line="240" w:lineRule="auto"/>
              <w:jc w:val="center"/>
              <w:rPr>
                <w:rFonts w:eastAsia="Times New Roman"/>
                <w:b/>
                <w:color w:val="000000"/>
              </w:rPr>
            </w:pPr>
          </w:p>
          <w:p w14:paraId="7F9D61A2" w14:textId="77777777" w:rsidR="006B5311" w:rsidRPr="0086631D" w:rsidRDefault="006B5311" w:rsidP="00EE0F41">
            <w:pPr>
              <w:spacing w:after="0" w:line="240" w:lineRule="auto"/>
              <w:jc w:val="center"/>
              <w:rPr>
                <w:rFonts w:eastAsia="Times New Roman"/>
                <w:b/>
                <w:color w:val="000000"/>
              </w:rPr>
            </w:pPr>
            <w:r w:rsidRPr="0086631D">
              <w:rPr>
                <w:rFonts w:eastAsia="Times New Roman"/>
                <w:b/>
                <w:color w:val="000000"/>
              </w:rPr>
              <w:t>7</w:t>
            </w:r>
          </w:p>
        </w:tc>
        <w:tc>
          <w:tcPr>
            <w:tcW w:w="1269" w:type="dxa"/>
            <w:gridSpan w:val="2"/>
            <w:tcBorders>
              <w:left w:val="nil"/>
              <w:right w:val="nil"/>
            </w:tcBorders>
            <w:shd w:val="clear" w:color="auto" w:fill="FFFFFF"/>
          </w:tcPr>
          <w:p w14:paraId="53B77DFC" w14:textId="77777777" w:rsidR="006B5311" w:rsidRPr="0086631D" w:rsidRDefault="006B5311" w:rsidP="00EE0F41">
            <w:pPr>
              <w:spacing w:after="0" w:line="240" w:lineRule="auto"/>
              <w:jc w:val="center"/>
              <w:rPr>
                <w:rFonts w:eastAsia="Times New Roman"/>
                <w:b/>
                <w:color w:val="000000"/>
              </w:rPr>
            </w:pPr>
          </w:p>
          <w:p w14:paraId="41690962" w14:textId="77777777" w:rsidR="006B5311" w:rsidRPr="0086631D" w:rsidRDefault="006B5311" w:rsidP="00EE0F41">
            <w:pPr>
              <w:spacing w:after="0" w:line="240" w:lineRule="auto"/>
              <w:jc w:val="center"/>
              <w:rPr>
                <w:rFonts w:eastAsia="Times New Roman"/>
                <w:b/>
                <w:color w:val="000000"/>
              </w:rPr>
            </w:pPr>
            <w:r w:rsidRPr="0086631D">
              <w:rPr>
                <w:rFonts w:eastAsia="Times New Roman"/>
                <w:b/>
                <w:color w:val="000000"/>
              </w:rPr>
              <w:t>13</w:t>
            </w:r>
          </w:p>
        </w:tc>
        <w:tc>
          <w:tcPr>
            <w:tcW w:w="900" w:type="dxa"/>
            <w:shd w:val="clear" w:color="auto" w:fill="FFFFFF"/>
          </w:tcPr>
          <w:p w14:paraId="7599D076" w14:textId="77777777" w:rsidR="006B5311" w:rsidRPr="0086631D" w:rsidRDefault="006B5311" w:rsidP="00EE0F41">
            <w:pPr>
              <w:spacing w:after="0" w:line="240" w:lineRule="auto"/>
              <w:jc w:val="center"/>
              <w:rPr>
                <w:b/>
                <w:color w:val="000000"/>
              </w:rPr>
            </w:pPr>
          </w:p>
          <w:p w14:paraId="28DF333C" w14:textId="77777777" w:rsidR="006B5311" w:rsidRPr="0086631D" w:rsidRDefault="006B5311" w:rsidP="00EE0F41">
            <w:pPr>
              <w:spacing w:after="0" w:line="240" w:lineRule="auto"/>
              <w:jc w:val="center"/>
              <w:rPr>
                <w:b/>
                <w:color w:val="000000"/>
              </w:rPr>
            </w:pPr>
            <w:r w:rsidRPr="0086631D">
              <w:rPr>
                <w:b/>
                <w:color w:val="000000"/>
              </w:rPr>
              <w:t>33</w:t>
            </w:r>
          </w:p>
        </w:tc>
        <w:tc>
          <w:tcPr>
            <w:tcW w:w="810" w:type="dxa"/>
            <w:tcBorders>
              <w:left w:val="nil"/>
              <w:right w:val="nil"/>
            </w:tcBorders>
            <w:shd w:val="clear" w:color="auto" w:fill="FFFFFF"/>
          </w:tcPr>
          <w:p w14:paraId="15BD3BB9" w14:textId="77777777" w:rsidR="006B5311" w:rsidRPr="0086631D" w:rsidRDefault="006B5311" w:rsidP="00EE0F41">
            <w:pPr>
              <w:spacing w:after="0" w:line="240" w:lineRule="auto"/>
              <w:jc w:val="center"/>
              <w:rPr>
                <w:b/>
                <w:color w:val="000000"/>
              </w:rPr>
            </w:pPr>
          </w:p>
          <w:p w14:paraId="17A8E128" w14:textId="77777777" w:rsidR="006B5311" w:rsidRPr="0086631D" w:rsidRDefault="006B5311" w:rsidP="00EE0F41">
            <w:pPr>
              <w:spacing w:after="0" w:line="240" w:lineRule="auto"/>
              <w:jc w:val="center"/>
              <w:rPr>
                <w:b/>
                <w:color w:val="000000"/>
              </w:rPr>
            </w:pPr>
            <w:r w:rsidRPr="0086631D">
              <w:rPr>
                <w:b/>
                <w:color w:val="000000"/>
              </w:rPr>
              <w:t>100</w:t>
            </w:r>
          </w:p>
        </w:tc>
      </w:tr>
    </w:tbl>
    <w:p w14:paraId="583E6E4B" w14:textId="77777777" w:rsidR="006B5311" w:rsidRDefault="006B5311" w:rsidP="006B5311">
      <w:pPr>
        <w:pStyle w:val="Title"/>
        <w:tabs>
          <w:tab w:val="left" w:pos="270"/>
        </w:tabs>
        <w:spacing w:line="480" w:lineRule="auto"/>
        <w:jc w:val="both"/>
        <w:rPr>
          <w:b w:val="0"/>
          <w:sz w:val="24"/>
          <w:szCs w:val="24"/>
        </w:rPr>
      </w:pPr>
    </w:p>
    <w:p w14:paraId="6E1A1CD1" w14:textId="77777777" w:rsidR="00541A91" w:rsidRDefault="006B5311" w:rsidP="00AB7645">
      <w:pPr>
        <w:pStyle w:val="Title"/>
        <w:tabs>
          <w:tab w:val="left" w:pos="270"/>
        </w:tabs>
        <w:spacing w:after="240"/>
        <w:jc w:val="both"/>
        <w:rPr>
          <w:b w:val="0"/>
          <w:sz w:val="24"/>
          <w:szCs w:val="24"/>
        </w:rPr>
      </w:pPr>
      <w:r>
        <w:rPr>
          <w:b w:val="0"/>
          <w:sz w:val="24"/>
          <w:szCs w:val="24"/>
        </w:rPr>
        <w:t>The dominant attribution of blame for military casualties was “Battles” which was mentioned in 22(60%) of the reports. The military hierarchies were not blamed in any of the reports for military casualties</w:t>
      </w:r>
      <w:r w:rsidRPr="000B2A23">
        <w:rPr>
          <w:b w:val="0"/>
          <w:sz w:val="24"/>
          <w:szCs w:val="24"/>
        </w:rPr>
        <w:t xml:space="preserve">. </w:t>
      </w:r>
      <w:r w:rsidR="000B2A23" w:rsidRPr="000B2A23">
        <w:rPr>
          <w:b w:val="0"/>
          <w:sz w:val="24"/>
          <w:szCs w:val="24"/>
        </w:rPr>
        <w:t>9% of military casualties were attributed to ambush by the Boko Haram insurgents, 6% was credited to stories that describe Boko Haram as being superior to the Nigerian army, another 18% was attributed to accident/fate while 67% of military casualties were said to occur in battle with the insurgent group. This also is favourable to the military as casualties are expected in wars, but the overall objective in such wars is always to achieve the desired set goals and at the same time keep casualty figures to the barest minimum. The set goal here is the unconditional surrender or defeat of the Boko Haram insurgents</w:t>
      </w:r>
      <w:r w:rsidR="001827AF">
        <w:rPr>
          <w:b w:val="0"/>
          <w:sz w:val="24"/>
          <w:szCs w:val="24"/>
        </w:rPr>
        <w:t xml:space="preserve"> and the return of normalcy in the beleaguered region.</w:t>
      </w:r>
      <w:r w:rsidR="000B2A23">
        <w:rPr>
          <w:b w:val="0"/>
          <w:sz w:val="24"/>
          <w:szCs w:val="24"/>
        </w:rPr>
        <w:t xml:space="preserve"> </w:t>
      </w:r>
    </w:p>
    <w:p w14:paraId="7AD07B81" w14:textId="77777777" w:rsidR="00EE0F41" w:rsidRDefault="00511537" w:rsidP="00AB7645">
      <w:pPr>
        <w:pStyle w:val="Title"/>
        <w:tabs>
          <w:tab w:val="left" w:pos="270"/>
        </w:tabs>
        <w:spacing w:after="240"/>
        <w:ind w:firstLine="720"/>
        <w:jc w:val="both"/>
        <w:rPr>
          <w:b w:val="0"/>
          <w:sz w:val="24"/>
          <w:szCs w:val="24"/>
        </w:rPr>
      </w:pPr>
      <w:r w:rsidRPr="0073024E">
        <w:rPr>
          <w:b w:val="0"/>
          <w:sz w:val="24"/>
          <w:szCs w:val="24"/>
        </w:rPr>
        <w:t xml:space="preserve">The findings do not agree with assertions in </w:t>
      </w:r>
      <w:proofErr w:type="spellStart"/>
      <w:r w:rsidRPr="0073024E">
        <w:rPr>
          <w:b w:val="0"/>
          <w:sz w:val="24"/>
          <w:szCs w:val="24"/>
        </w:rPr>
        <w:t>Erunke</w:t>
      </w:r>
      <w:proofErr w:type="spellEnd"/>
      <w:r w:rsidRPr="0073024E">
        <w:rPr>
          <w:b w:val="0"/>
          <w:sz w:val="24"/>
          <w:szCs w:val="24"/>
        </w:rPr>
        <w:t xml:space="preserve"> (2017), </w:t>
      </w:r>
      <w:proofErr w:type="spellStart"/>
      <w:r w:rsidRPr="0073024E">
        <w:rPr>
          <w:b w:val="0"/>
          <w:sz w:val="24"/>
          <w:szCs w:val="24"/>
        </w:rPr>
        <w:t>Shehu</w:t>
      </w:r>
      <w:proofErr w:type="spellEnd"/>
      <w:r w:rsidRPr="0073024E">
        <w:rPr>
          <w:b w:val="0"/>
          <w:sz w:val="24"/>
          <w:szCs w:val="24"/>
        </w:rPr>
        <w:t xml:space="preserve"> (2015)</w:t>
      </w:r>
      <w:r w:rsidR="001827AF">
        <w:rPr>
          <w:b w:val="0"/>
          <w:sz w:val="24"/>
          <w:szCs w:val="24"/>
        </w:rPr>
        <w:t>, or</w:t>
      </w:r>
      <w:r w:rsidR="001827AF" w:rsidRPr="0073024E">
        <w:rPr>
          <w:b w:val="0"/>
          <w:sz w:val="24"/>
          <w:szCs w:val="24"/>
        </w:rPr>
        <w:t xml:space="preserve"> Hamid</w:t>
      </w:r>
      <w:r w:rsidRPr="0073024E">
        <w:rPr>
          <w:b w:val="0"/>
          <w:sz w:val="24"/>
          <w:szCs w:val="24"/>
        </w:rPr>
        <w:t xml:space="preserve"> and Baba (2014) that faults media reporting for military losses</w:t>
      </w:r>
      <w:r w:rsidR="0073024E" w:rsidRPr="0073024E">
        <w:rPr>
          <w:b w:val="0"/>
          <w:sz w:val="24"/>
          <w:szCs w:val="24"/>
        </w:rPr>
        <w:t xml:space="preserve"> and fear mongering among military servicemen battling the insurgents.</w:t>
      </w:r>
      <w:r>
        <w:t xml:space="preserve"> </w:t>
      </w:r>
      <w:r>
        <w:rPr>
          <w:b w:val="0"/>
          <w:sz w:val="24"/>
          <w:szCs w:val="24"/>
        </w:rPr>
        <w:t xml:space="preserve"> </w:t>
      </w:r>
      <w:r w:rsidR="00541A91">
        <w:rPr>
          <w:b w:val="0"/>
          <w:sz w:val="24"/>
          <w:szCs w:val="24"/>
        </w:rPr>
        <w:t>What wa</w:t>
      </w:r>
      <w:r w:rsidR="000B2A23">
        <w:rPr>
          <w:b w:val="0"/>
          <w:sz w:val="24"/>
          <w:szCs w:val="24"/>
        </w:rPr>
        <w:t xml:space="preserve">s </w:t>
      </w:r>
      <w:r w:rsidR="00541A91">
        <w:rPr>
          <w:b w:val="0"/>
          <w:sz w:val="24"/>
          <w:szCs w:val="24"/>
        </w:rPr>
        <w:t>however, worrisome</w:t>
      </w:r>
      <w:r w:rsidR="000B2A23">
        <w:rPr>
          <w:b w:val="0"/>
          <w:sz w:val="24"/>
          <w:szCs w:val="24"/>
        </w:rPr>
        <w:t xml:space="preserve"> from the data was that 6% of military losses were attributed to Superiority of the </w:t>
      </w:r>
      <w:r w:rsidR="00770C1A">
        <w:rPr>
          <w:b w:val="0"/>
          <w:sz w:val="24"/>
          <w:szCs w:val="24"/>
        </w:rPr>
        <w:t>insurgents;</w:t>
      </w:r>
      <w:r w:rsidR="000B2A23">
        <w:rPr>
          <w:b w:val="0"/>
          <w:sz w:val="24"/>
          <w:szCs w:val="24"/>
        </w:rPr>
        <w:t xml:space="preserve"> the military hierarchy</w:t>
      </w:r>
      <w:r w:rsidR="00541A91">
        <w:rPr>
          <w:b w:val="0"/>
          <w:sz w:val="24"/>
          <w:szCs w:val="24"/>
        </w:rPr>
        <w:t xml:space="preserve"> should ensure that such a bother</w:t>
      </w:r>
      <w:r w:rsidR="000B2A23">
        <w:rPr>
          <w:b w:val="0"/>
          <w:sz w:val="24"/>
          <w:szCs w:val="24"/>
        </w:rPr>
        <w:t>some statistic is eliminated or reduced to as little as possible</w:t>
      </w:r>
      <w:r w:rsidR="00541A91">
        <w:rPr>
          <w:b w:val="0"/>
          <w:sz w:val="24"/>
          <w:szCs w:val="24"/>
        </w:rPr>
        <w:t xml:space="preserve">, and building the confidence of servicemen and the general public in the military hierarchy to come up with solutions that would permanently bring to an end the conflict in the North East of Nigeria to forestall the humanitarian disaster that has ravaged the region since the start of the uprising. </w:t>
      </w:r>
    </w:p>
    <w:p w14:paraId="0A135DED" w14:textId="489F4E65" w:rsidR="00772267" w:rsidRDefault="00C90C05" w:rsidP="00AB7645">
      <w:pPr>
        <w:pStyle w:val="Title"/>
        <w:tabs>
          <w:tab w:val="left" w:pos="270"/>
        </w:tabs>
        <w:spacing w:after="240"/>
        <w:ind w:firstLine="720"/>
        <w:jc w:val="both"/>
        <w:rPr>
          <w:b w:val="0"/>
          <w:sz w:val="24"/>
          <w:szCs w:val="24"/>
        </w:rPr>
      </w:pPr>
      <w:r>
        <w:rPr>
          <w:b w:val="0"/>
          <w:sz w:val="24"/>
          <w:szCs w:val="24"/>
        </w:rPr>
        <w:t xml:space="preserve">Situating the study in the context of peace </w:t>
      </w:r>
      <w:r w:rsidR="000B2F07">
        <w:rPr>
          <w:b w:val="0"/>
          <w:sz w:val="24"/>
          <w:szCs w:val="24"/>
        </w:rPr>
        <w:t xml:space="preserve">and war </w:t>
      </w:r>
      <w:r>
        <w:rPr>
          <w:b w:val="0"/>
          <w:sz w:val="24"/>
          <w:szCs w:val="24"/>
        </w:rPr>
        <w:t xml:space="preserve">journalism, </w:t>
      </w:r>
      <w:r w:rsidR="000B2F07">
        <w:rPr>
          <w:b w:val="0"/>
          <w:sz w:val="24"/>
          <w:szCs w:val="24"/>
        </w:rPr>
        <w:t xml:space="preserve">69% of the pictures used in news reports about military operations against Boko Haram contained military or their equipment in combat or non-combat situation. This could be a case of intimidating their rival Boko Haram insurgents who are expected to feel threatened by images of the military or their equipment. This aspect highlights war journalism </w:t>
      </w:r>
      <w:r w:rsidR="0037015F">
        <w:rPr>
          <w:b w:val="0"/>
          <w:sz w:val="24"/>
          <w:szCs w:val="24"/>
        </w:rPr>
        <w:t>a</w:t>
      </w:r>
      <w:r w:rsidR="00772267">
        <w:rPr>
          <w:b w:val="0"/>
          <w:sz w:val="24"/>
          <w:szCs w:val="24"/>
        </w:rPr>
        <w:t xml:space="preserve">nd in the views of </w:t>
      </w:r>
      <w:proofErr w:type="spellStart"/>
      <w:r w:rsidR="00772267">
        <w:rPr>
          <w:b w:val="0"/>
          <w:sz w:val="24"/>
          <w:szCs w:val="24"/>
        </w:rPr>
        <w:t>Galtung</w:t>
      </w:r>
      <w:proofErr w:type="spellEnd"/>
      <w:r w:rsidR="00772267">
        <w:rPr>
          <w:b w:val="0"/>
          <w:sz w:val="24"/>
          <w:szCs w:val="24"/>
        </w:rPr>
        <w:t xml:space="preserve"> (2004</w:t>
      </w:r>
      <w:r w:rsidR="0037015F">
        <w:rPr>
          <w:b w:val="0"/>
          <w:sz w:val="24"/>
          <w:szCs w:val="24"/>
        </w:rPr>
        <w:t xml:space="preserve">), the winner is the person/institution that is made prominent in news reporting. The majority use of pictures of Nigeria military can be attributed to be war journalism, where one of the actors is portrayed as being the victor. Reversely, the media downplayed on military casualties by not including pictures of military casualties and also ensuring their placement in the body and conclusion parts of news reports where their visibility is reduced. </w:t>
      </w:r>
    </w:p>
    <w:p w14:paraId="12BD7FEB" w14:textId="240712D2" w:rsidR="00C90C05" w:rsidRDefault="0037015F" w:rsidP="00AB7645">
      <w:pPr>
        <w:pStyle w:val="Title"/>
        <w:tabs>
          <w:tab w:val="left" w:pos="270"/>
        </w:tabs>
        <w:spacing w:after="240"/>
        <w:ind w:firstLine="720"/>
        <w:jc w:val="both"/>
        <w:rPr>
          <w:b w:val="0"/>
          <w:sz w:val="24"/>
          <w:szCs w:val="24"/>
        </w:rPr>
      </w:pPr>
      <w:r>
        <w:rPr>
          <w:b w:val="0"/>
          <w:sz w:val="24"/>
          <w:szCs w:val="24"/>
        </w:rPr>
        <w:t xml:space="preserve">This can be seen as peace journalism as journalists report factual </w:t>
      </w:r>
      <w:r w:rsidR="00772267">
        <w:rPr>
          <w:b w:val="0"/>
          <w:sz w:val="24"/>
          <w:szCs w:val="24"/>
        </w:rPr>
        <w:t>information</w:t>
      </w:r>
      <w:r>
        <w:rPr>
          <w:b w:val="0"/>
          <w:sz w:val="24"/>
          <w:szCs w:val="24"/>
        </w:rPr>
        <w:t xml:space="preserve"> but on the other hand minimize its effect on the society as headlining military casualties can lead to chaos, rash government actions and ill thought policies capable of causing more mayhem in the society. The Nigerian media in this aspect is commended and should train its journalists on peace journalism and how it can be used to foster unity in the nation. The media also continued the trend in evaluating the third research objective which looked at who was blamed for military casualties. In line with peace journalism postulates, the media put most of the blame of battle/fate which is inevitable whe</w:t>
      </w:r>
      <w:r w:rsidR="00772267">
        <w:rPr>
          <w:b w:val="0"/>
          <w:sz w:val="24"/>
          <w:szCs w:val="24"/>
        </w:rPr>
        <w:t>never two or more sides are in conflict.</w:t>
      </w:r>
      <w:r>
        <w:rPr>
          <w:b w:val="0"/>
          <w:sz w:val="24"/>
          <w:szCs w:val="24"/>
        </w:rPr>
        <w:t xml:space="preserve"> </w:t>
      </w:r>
      <w:r w:rsidR="00772267">
        <w:rPr>
          <w:b w:val="0"/>
          <w:sz w:val="24"/>
          <w:szCs w:val="24"/>
        </w:rPr>
        <w:t xml:space="preserve">Effort should however be put in place to ensure that journalists covering conflicts and wars are abreast with best global practices when covering conflicts to avoid exacerbating the situation but rather to deescalate through peace journalism. </w:t>
      </w:r>
    </w:p>
    <w:p w14:paraId="2B1EEE30" w14:textId="77777777" w:rsidR="00785C52" w:rsidRPr="00785C52" w:rsidRDefault="00716994" w:rsidP="00AB7645">
      <w:pPr>
        <w:autoSpaceDE w:val="0"/>
        <w:autoSpaceDN w:val="0"/>
        <w:adjustRightInd w:val="0"/>
        <w:spacing w:after="0" w:line="240" w:lineRule="auto"/>
        <w:ind w:firstLine="720"/>
        <w:jc w:val="both"/>
        <w:rPr>
          <w:shd w:val="clear" w:color="auto" w:fill="FFFFFF"/>
        </w:rPr>
      </w:pPr>
      <w:r>
        <w:rPr>
          <w:shd w:val="clear" w:color="auto" w:fill="FFFFFF"/>
        </w:rPr>
        <w:t>In all the instances seen from the news stories analyzed for this study, th</w:t>
      </w:r>
      <w:r w:rsidR="00EA765F">
        <w:rPr>
          <w:shd w:val="clear" w:color="auto" w:fill="FFFFFF"/>
        </w:rPr>
        <w:t>ere wa</w:t>
      </w:r>
      <w:r>
        <w:rPr>
          <w:shd w:val="clear" w:color="auto" w:fill="FFFFFF"/>
        </w:rPr>
        <w:t>s no evidence that support the claim that media reports made soldiers afraid to face the Boko Haram insurgents in battle</w:t>
      </w:r>
      <w:r w:rsidR="00EA765F">
        <w:rPr>
          <w:shd w:val="clear" w:color="auto" w:fill="FFFFFF"/>
        </w:rPr>
        <w:t xml:space="preserve"> as stated in </w:t>
      </w:r>
      <w:proofErr w:type="spellStart"/>
      <w:r w:rsidR="00EA765F">
        <w:rPr>
          <w:shd w:val="clear" w:color="auto" w:fill="FFFFFF"/>
        </w:rPr>
        <w:t>Erunke</w:t>
      </w:r>
      <w:proofErr w:type="spellEnd"/>
      <w:r w:rsidR="00EA765F">
        <w:rPr>
          <w:shd w:val="clear" w:color="auto" w:fill="FFFFFF"/>
        </w:rPr>
        <w:t xml:space="preserve"> (2017)</w:t>
      </w:r>
      <w:r>
        <w:rPr>
          <w:shd w:val="clear" w:color="auto" w:fill="FFFFFF"/>
        </w:rPr>
        <w:t xml:space="preserve">. We saw that none of the pictures used by the </w:t>
      </w:r>
      <w:r>
        <w:rPr>
          <w:shd w:val="clear" w:color="auto" w:fill="FFFFFF"/>
        </w:rPr>
        <w:lastRenderedPageBreak/>
        <w:t xml:space="preserve">media in reporting military operations against the insurgents contained military </w:t>
      </w:r>
      <w:r w:rsidR="00EA765F">
        <w:rPr>
          <w:shd w:val="clear" w:color="auto" w:fill="FFFFFF"/>
        </w:rPr>
        <w:t>casualties;</w:t>
      </w:r>
      <w:r>
        <w:rPr>
          <w:shd w:val="clear" w:color="auto" w:fill="FFFFFF"/>
        </w:rPr>
        <w:t xml:space="preserve"> the media avoided placing </w:t>
      </w:r>
      <w:r w:rsidR="00EA765F">
        <w:rPr>
          <w:shd w:val="clear" w:color="auto" w:fill="FFFFFF"/>
        </w:rPr>
        <w:t>military</w:t>
      </w:r>
      <w:r>
        <w:rPr>
          <w:shd w:val="clear" w:color="auto" w:fill="FFFFFF"/>
        </w:rPr>
        <w:t xml:space="preserve"> casualties in the headline, deck and lead paragraph where they would be most prominent and instead placed them mainly in the body and conclusion parts of the news. Also, the most significant attribution of military losses </w:t>
      </w:r>
      <w:r w:rsidR="00EA765F">
        <w:rPr>
          <w:shd w:val="clear" w:color="auto" w:fill="FFFFFF"/>
        </w:rPr>
        <w:t>was</w:t>
      </w:r>
      <w:r>
        <w:rPr>
          <w:shd w:val="clear" w:color="auto" w:fill="FFFFFF"/>
        </w:rPr>
        <w:t xml:space="preserve"> “battle” which was to be expected in open hostilities, the government is however expected to keep such casualties to the barest minimum.</w:t>
      </w:r>
      <w:r w:rsidR="001827AF">
        <w:rPr>
          <w:shd w:val="clear" w:color="auto" w:fill="FFFFFF"/>
        </w:rPr>
        <w:t xml:space="preserve"> </w:t>
      </w:r>
    </w:p>
    <w:p w14:paraId="5CA477AF" w14:textId="77777777" w:rsidR="00AB7645" w:rsidRDefault="00AB7645" w:rsidP="00AB7645">
      <w:pPr>
        <w:autoSpaceDE w:val="0"/>
        <w:autoSpaceDN w:val="0"/>
        <w:adjustRightInd w:val="0"/>
        <w:spacing w:after="0" w:line="240" w:lineRule="auto"/>
        <w:jc w:val="both"/>
        <w:rPr>
          <w:b/>
          <w:shd w:val="clear" w:color="auto" w:fill="FFFFFF"/>
        </w:rPr>
      </w:pPr>
    </w:p>
    <w:p w14:paraId="2C906305" w14:textId="77777777" w:rsidR="00EA765F" w:rsidRDefault="00EA765F" w:rsidP="00AB7645">
      <w:pPr>
        <w:autoSpaceDE w:val="0"/>
        <w:autoSpaceDN w:val="0"/>
        <w:adjustRightInd w:val="0"/>
        <w:spacing w:after="0" w:line="240" w:lineRule="auto"/>
        <w:jc w:val="both"/>
        <w:rPr>
          <w:shd w:val="clear" w:color="auto" w:fill="FFFFFF"/>
        </w:rPr>
      </w:pPr>
      <w:r w:rsidRPr="00EA765F">
        <w:rPr>
          <w:b/>
          <w:shd w:val="clear" w:color="auto" w:fill="FFFFFF"/>
        </w:rPr>
        <w:t>Conclusion</w:t>
      </w:r>
    </w:p>
    <w:p w14:paraId="22B853B6" w14:textId="711E2831" w:rsidR="001827AF" w:rsidRDefault="00EA765F" w:rsidP="00AB7645">
      <w:pPr>
        <w:autoSpaceDE w:val="0"/>
        <w:autoSpaceDN w:val="0"/>
        <w:adjustRightInd w:val="0"/>
        <w:spacing w:after="0" w:line="240" w:lineRule="auto"/>
        <w:jc w:val="both"/>
        <w:rPr>
          <w:shd w:val="clear" w:color="auto" w:fill="FFFFFF"/>
        </w:rPr>
      </w:pPr>
      <w:r>
        <w:rPr>
          <w:shd w:val="clear" w:color="auto" w:fill="FFFFFF"/>
        </w:rPr>
        <w:t>In summary, there’s need for a synergy of ideas between the military and the media to improve media-military relationship when reporting such conflicts. The Nigerian military should see the media as partners in progress, exposures by the media are expected to lead to improvement rather than being seen as a witch-hunt against the army to expose its shortcomings. To this end, relevant stakeholders including the military heads, legislative bodies, media regulatory bodies and media organisations should brainstorm with the view to put the issues in perspective and proffer solutions that will take Nigeria to greater heights.</w:t>
      </w:r>
      <w:r w:rsidR="00411F67">
        <w:rPr>
          <w:shd w:val="clear" w:color="auto" w:fill="FFFFFF"/>
        </w:rPr>
        <w:t xml:space="preserve"> </w:t>
      </w:r>
      <w:r w:rsidR="00785C52" w:rsidRPr="00785C52">
        <w:rPr>
          <w:shd w:val="clear" w:color="auto" w:fill="FFFFFF"/>
        </w:rPr>
        <w:t>Based on the main findings of the study which was that media reports between 2014 and 2016 about military operations against Boko Haram insurgents</w:t>
      </w:r>
      <w:r w:rsidR="00785C52">
        <w:rPr>
          <w:shd w:val="clear" w:color="auto" w:fill="FFFFFF"/>
        </w:rPr>
        <w:t xml:space="preserve"> were framed mainly in support of the military by exclusion of images of military casualties, and placing of military casualties mainly in the body and conclusion sections of the news, the authors recommend that further studies be carried out to determine if newspaper reports are consistent with the findings of this research especially between 2016 and 2019. Further research should also investigate why news reports do not contain military casualties</w:t>
      </w:r>
      <w:r w:rsidR="009F3CC5">
        <w:rPr>
          <w:shd w:val="clear" w:color="auto" w:fill="FFFFFF"/>
        </w:rPr>
        <w:t xml:space="preserve"> and also include qualitative studies involving journalists to find out their disposition towards peace and war journalism especially with sensationalism that is rampant in journalism today</w:t>
      </w:r>
      <w:r w:rsidR="00CA7CFE">
        <w:rPr>
          <w:shd w:val="clear" w:color="auto" w:fill="FFFFFF"/>
        </w:rPr>
        <w:t>.</w:t>
      </w:r>
    </w:p>
    <w:p w14:paraId="14704469" w14:textId="77777777" w:rsidR="00AB7645" w:rsidRPr="00D64760" w:rsidRDefault="00AB7645" w:rsidP="00AB7645">
      <w:pPr>
        <w:autoSpaceDE w:val="0"/>
        <w:autoSpaceDN w:val="0"/>
        <w:adjustRightInd w:val="0"/>
        <w:spacing w:after="0" w:line="240" w:lineRule="auto"/>
        <w:jc w:val="both"/>
        <w:rPr>
          <w:shd w:val="clear" w:color="auto" w:fill="FFFFFF"/>
        </w:rPr>
      </w:pPr>
    </w:p>
    <w:p w14:paraId="31FD3B13" w14:textId="77777777" w:rsidR="006B5311" w:rsidRDefault="00EA765F">
      <w:r w:rsidRPr="00EA765F">
        <w:rPr>
          <w:b/>
        </w:rPr>
        <w:t>References</w:t>
      </w:r>
    </w:p>
    <w:p w14:paraId="5AD013F4" w14:textId="77777777" w:rsidR="005E2B87" w:rsidRDefault="005E2B87" w:rsidP="005E2B87">
      <w:pPr>
        <w:pStyle w:val="PlainText"/>
        <w:spacing w:after="240"/>
        <w:ind w:left="720" w:hanging="720"/>
        <w:rPr>
          <w:rFonts w:ascii="Times New Roman" w:hAnsi="Times New Roman" w:cs="Times New Roman"/>
          <w:sz w:val="24"/>
          <w:szCs w:val="24"/>
        </w:rPr>
      </w:pPr>
      <w:proofErr w:type="spellStart"/>
      <w:r w:rsidRPr="001B10C1">
        <w:rPr>
          <w:rFonts w:ascii="Times New Roman" w:hAnsi="Times New Roman" w:cs="Times New Roman"/>
          <w:sz w:val="24"/>
          <w:szCs w:val="24"/>
        </w:rPr>
        <w:t>Akioye</w:t>
      </w:r>
      <w:proofErr w:type="spellEnd"/>
      <w:r w:rsidRPr="001B10C1">
        <w:rPr>
          <w:rFonts w:ascii="Times New Roman" w:hAnsi="Times New Roman" w:cs="Times New Roman"/>
          <w:sz w:val="24"/>
          <w:szCs w:val="24"/>
        </w:rPr>
        <w:t xml:space="preserve">, S. (2016, November 5). Boko Haram kills top army officer. </w:t>
      </w:r>
      <w:r w:rsidRPr="001B10C1">
        <w:rPr>
          <w:rFonts w:ascii="Times New Roman" w:hAnsi="Times New Roman" w:cs="Times New Roman"/>
          <w:i/>
          <w:sz w:val="24"/>
          <w:szCs w:val="24"/>
        </w:rPr>
        <w:t>The Nation</w:t>
      </w:r>
      <w:r w:rsidRPr="001B10C1">
        <w:rPr>
          <w:rFonts w:ascii="Times New Roman" w:hAnsi="Times New Roman" w:cs="Times New Roman"/>
          <w:sz w:val="24"/>
          <w:szCs w:val="24"/>
        </w:rPr>
        <w:t xml:space="preserve">. Retrieved from </w:t>
      </w:r>
      <w:hyperlink r:id="rId12" w:history="1">
        <w:r w:rsidRPr="002C6E72">
          <w:rPr>
            <w:rStyle w:val="Hyperlink"/>
            <w:rFonts w:ascii="Times New Roman" w:hAnsi="Times New Roman" w:cs="Times New Roman"/>
            <w:sz w:val="24"/>
            <w:szCs w:val="24"/>
          </w:rPr>
          <w:t>http://thenationonlineng.net/boko-haram-kills-top-army-officer/</w:t>
        </w:r>
      </w:hyperlink>
    </w:p>
    <w:p w14:paraId="7B9A5F7D" w14:textId="77777777" w:rsidR="005E2B87" w:rsidRPr="001B10C1" w:rsidRDefault="005E2B87" w:rsidP="005E2B87">
      <w:pPr>
        <w:autoSpaceDE w:val="0"/>
        <w:autoSpaceDN w:val="0"/>
        <w:adjustRightInd w:val="0"/>
        <w:spacing w:line="240" w:lineRule="auto"/>
        <w:ind w:left="720" w:hanging="720"/>
      </w:pPr>
      <w:r w:rsidRPr="001B10C1">
        <w:t xml:space="preserve">Althaus, S., Swigger, N., </w:t>
      </w:r>
      <w:proofErr w:type="spellStart"/>
      <w:r w:rsidRPr="001B10C1">
        <w:t>Chernykh</w:t>
      </w:r>
      <w:proofErr w:type="spellEnd"/>
      <w:r w:rsidRPr="001B10C1">
        <w:t xml:space="preserve">, S., Hendry, D., Sergio, W. &amp; </w:t>
      </w:r>
      <w:proofErr w:type="spellStart"/>
      <w:r w:rsidRPr="001B10C1">
        <w:t>Tiwald</w:t>
      </w:r>
      <w:proofErr w:type="spellEnd"/>
      <w:r w:rsidRPr="001B10C1">
        <w:t>, C. (2014). Uplifting manhood to wonderful heights? News coverage of the human costs of military conflict from world war I to Gulf war. Political Communication 31, (2), 193-217.</w:t>
      </w:r>
    </w:p>
    <w:p w14:paraId="6C4E352B" w14:textId="77777777" w:rsidR="005E2B87" w:rsidRPr="001B10C1" w:rsidRDefault="005E2B87" w:rsidP="005E2B87">
      <w:pPr>
        <w:autoSpaceDE w:val="0"/>
        <w:autoSpaceDN w:val="0"/>
        <w:adjustRightInd w:val="0"/>
        <w:spacing w:line="240" w:lineRule="auto"/>
        <w:ind w:left="720" w:hanging="720"/>
      </w:pPr>
      <w:r w:rsidRPr="001B10C1">
        <w:t xml:space="preserve">Althaus, S.L., Edy, J.A., Phalen, P. F. (2001). Using substitutes for full-text news stories in content analysis: which text is best? </w:t>
      </w:r>
      <w:r w:rsidRPr="001B10C1">
        <w:rPr>
          <w:i/>
        </w:rPr>
        <w:t>American Journal of Political Science</w:t>
      </w:r>
      <w:r w:rsidRPr="001B10C1">
        <w:t>, 45, 707–723.</w:t>
      </w:r>
    </w:p>
    <w:p w14:paraId="0F5AAF15" w14:textId="77777777" w:rsidR="005E4668" w:rsidRDefault="005E4668" w:rsidP="005E4668">
      <w:pPr>
        <w:ind w:left="720" w:hanging="720"/>
        <w:jc w:val="both"/>
      </w:pPr>
      <w:proofErr w:type="spellStart"/>
      <w:r w:rsidRPr="005E4668">
        <w:t>Audu</w:t>
      </w:r>
      <w:proofErr w:type="spellEnd"/>
      <w:r w:rsidRPr="005E4668">
        <w:t xml:space="preserve">, O. (2014, January 17). Two soldiers, four police officers, several villagers reported killed as Nigerian military battles Boko Haram in </w:t>
      </w:r>
      <w:proofErr w:type="spellStart"/>
      <w:r w:rsidRPr="005E4668">
        <w:t>Banki</w:t>
      </w:r>
      <w:proofErr w:type="spellEnd"/>
      <w:r w:rsidRPr="005E4668">
        <w:t xml:space="preserve">. </w:t>
      </w:r>
      <w:r w:rsidRPr="005E4668">
        <w:rPr>
          <w:i/>
        </w:rPr>
        <w:t>Premium Times</w:t>
      </w:r>
      <w:r w:rsidRPr="005E4668">
        <w:t xml:space="preserve">. Retrieved from </w:t>
      </w:r>
      <w:hyperlink r:id="rId13" w:history="1">
        <w:r w:rsidRPr="002C6E72">
          <w:rPr>
            <w:rStyle w:val="Hyperlink"/>
          </w:rPr>
          <w:t>https://www.premiumtimesng.com/news/153518-two-soldiers-four-police-officers-several-villagers-reported-killed-nigerian-military-battles-boko-haram-banki.html</w:t>
        </w:r>
      </w:hyperlink>
    </w:p>
    <w:p w14:paraId="24FB60DE" w14:textId="77777777" w:rsidR="005E2B87" w:rsidRDefault="005E2B87" w:rsidP="005E2B87">
      <w:pPr>
        <w:tabs>
          <w:tab w:val="left" w:pos="90"/>
        </w:tabs>
        <w:autoSpaceDE w:val="0"/>
        <w:autoSpaceDN w:val="0"/>
        <w:adjustRightInd w:val="0"/>
        <w:spacing w:line="240" w:lineRule="auto"/>
        <w:ind w:left="720" w:hanging="720"/>
        <w:rPr>
          <w:bCs/>
        </w:rPr>
      </w:pPr>
      <w:proofErr w:type="spellStart"/>
      <w:r w:rsidRPr="001B10C1">
        <w:rPr>
          <w:bCs/>
        </w:rPr>
        <w:t>Audu</w:t>
      </w:r>
      <w:proofErr w:type="spellEnd"/>
      <w:r w:rsidRPr="001B10C1">
        <w:rPr>
          <w:bCs/>
        </w:rPr>
        <w:t xml:space="preserve">, O. (2013, May 17). Nigerian military shut GSM telecommunications in Maiduguri in hunt for Boko Haram. </w:t>
      </w:r>
      <w:r w:rsidRPr="001B10C1">
        <w:rPr>
          <w:bCs/>
          <w:i/>
        </w:rPr>
        <w:t>Premium Times</w:t>
      </w:r>
      <w:r w:rsidRPr="001B10C1">
        <w:rPr>
          <w:bCs/>
        </w:rPr>
        <w:t xml:space="preserve">. Retrieved from </w:t>
      </w:r>
      <w:hyperlink r:id="rId14" w:history="1">
        <w:r w:rsidRPr="002C6E72">
          <w:rPr>
            <w:rStyle w:val="Hyperlink"/>
            <w:bCs/>
          </w:rPr>
          <w:t>http://www.premiumtimesng.com/news/13476-nigerian-military-shut-gsm-telecommunications-in-maiduguri-in-hunt-for-boko-haram.html</w:t>
        </w:r>
      </w:hyperlink>
    </w:p>
    <w:p w14:paraId="5ABFECE1" w14:textId="77777777" w:rsidR="005E2B87" w:rsidRPr="001B10C1" w:rsidRDefault="005E2B87" w:rsidP="005E2B87">
      <w:pPr>
        <w:autoSpaceDE w:val="0"/>
        <w:autoSpaceDN w:val="0"/>
        <w:adjustRightInd w:val="0"/>
        <w:spacing w:line="240" w:lineRule="auto"/>
        <w:ind w:left="720" w:hanging="720"/>
      </w:pPr>
      <w:r w:rsidRPr="001B10C1">
        <w:t xml:space="preserve">Bateson, G. (1972). </w:t>
      </w:r>
      <w:r w:rsidRPr="001B10C1">
        <w:rPr>
          <w:i/>
        </w:rPr>
        <w:t>A theory of play and phantasy: Steps to an ecology of the mind</w:t>
      </w:r>
      <w:r w:rsidRPr="001B10C1">
        <w:t>. New York: Ballantine Books.</w:t>
      </w:r>
    </w:p>
    <w:p w14:paraId="0FEF517A" w14:textId="77777777" w:rsidR="005E2B87" w:rsidRPr="001B10C1" w:rsidRDefault="005E2B87" w:rsidP="005E2B87">
      <w:pPr>
        <w:jc w:val="both"/>
      </w:pPr>
      <w:r w:rsidRPr="001B10C1">
        <w:lastRenderedPageBreak/>
        <w:t xml:space="preserve">Bell, A. (1991). </w:t>
      </w:r>
      <w:r w:rsidRPr="001B10C1">
        <w:rPr>
          <w:i/>
        </w:rPr>
        <w:t>The</w:t>
      </w:r>
      <w:r w:rsidRPr="001B10C1">
        <w:t xml:space="preserve"> </w:t>
      </w:r>
      <w:r w:rsidRPr="001B10C1">
        <w:rPr>
          <w:i/>
        </w:rPr>
        <w:t>language of news media</w:t>
      </w:r>
      <w:r w:rsidRPr="001B10C1">
        <w:t>. Blackwell: Oxford.</w:t>
      </w:r>
    </w:p>
    <w:p w14:paraId="6B1571B6" w14:textId="77777777" w:rsidR="005E2B87" w:rsidRPr="001E7867" w:rsidRDefault="005E2B87" w:rsidP="005E2B87">
      <w:pPr>
        <w:spacing w:after="0" w:line="240" w:lineRule="auto"/>
      </w:pPr>
      <w:proofErr w:type="spellStart"/>
      <w:r w:rsidRPr="001E7867">
        <w:t>Berrebi</w:t>
      </w:r>
      <w:proofErr w:type="spellEnd"/>
      <w:r w:rsidRPr="001E7867">
        <w:t xml:space="preserve">, C. &amp; </w:t>
      </w:r>
      <w:proofErr w:type="spellStart"/>
      <w:r w:rsidRPr="001E7867">
        <w:t>Klor</w:t>
      </w:r>
      <w:proofErr w:type="spellEnd"/>
      <w:r w:rsidRPr="001E7867">
        <w:t xml:space="preserve">, E. (2006). On terrorism and electoral outcomes: Theory and evidence from     </w:t>
      </w:r>
    </w:p>
    <w:p w14:paraId="30B83C65" w14:textId="77777777" w:rsidR="005E2B87" w:rsidRPr="001E7867" w:rsidRDefault="005E2B87" w:rsidP="005E2B87">
      <w:r w:rsidRPr="001E7867">
        <w:t xml:space="preserve">        </w:t>
      </w:r>
      <w:r>
        <w:t xml:space="preserve"> </w:t>
      </w:r>
      <w:r w:rsidRPr="001E7867">
        <w:t xml:space="preserve">    the Israeli-Palestinian conflict. Journal of Conflict Resolution 50(6), 899-925.</w:t>
      </w:r>
    </w:p>
    <w:p w14:paraId="26F1AA1D" w14:textId="77777777" w:rsidR="005E2B87" w:rsidRPr="001B10C1" w:rsidRDefault="005E2B87" w:rsidP="005E2B87">
      <w:pPr>
        <w:spacing w:after="0" w:line="240" w:lineRule="auto"/>
      </w:pPr>
      <w:proofErr w:type="spellStart"/>
      <w:r w:rsidRPr="001B10C1">
        <w:t>Biello</w:t>
      </w:r>
      <w:proofErr w:type="spellEnd"/>
      <w:r w:rsidRPr="001B10C1">
        <w:t xml:space="preserve">, B. (2010). Vietnam War aftermath. Retrieved from </w:t>
      </w:r>
    </w:p>
    <w:p w14:paraId="2017CF96" w14:textId="77777777" w:rsidR="005E2B87" w:rsidRDefault="000C445B" w:rsidP="005E2B87">
      <w:pPr>
        <w:ind w:left="810"/>
      </w:pPr>
      <w:hyperlink r:id="rId15" w:history="1">
        <w:r w:rsidR="005E2B87" w:rsidRPr="002C6E72">
          <w:rPr>
            <w:rStyle w:val="Hyperlink"/>
          </w:rPr>
          <w:t>www.blaseanwar.blogspot.ke/2011/01/vietnam-war-aftermath_13.html?m=1</w:t>
        </w:r>
      </w:hyperlink>
    </w:p>
    <w:p w14:paraId="47C9BBF9" w14:textId="77777777" w:rsidR="00B60ADF" w:rsidRDefault="00B60ADF" w:rsidP="00B60ADF">
      <w:pPr>
        <w:tabs>
          <w:tab w:val="left" w:pos="720"/>
        </w:tabs>
        <w:spacing w:line="240" w:lineRule="auto"/>
        <w:ind w:left="720" w:hanging="720"/>
        <w:jc w:val="both"/>
      </w:pPr>
      <w:r>
        <w:t>Campbell, J. (2019). Boko Haram Is Back in the Media Spotlight, but It Was Never Really Gone. Retrieved from https://www.cfr.org/blog/boko-haram-back-media-spotlight-it-was-never-really-gone</w:t>
      </w:r>
    </w:p>
    <w:p w14:paraId="4C83780C" w14:textId="77777777" w:rsidR="005E2B87" w:rsidRPr="001B10C1" w:rsidRDefault="005E2B87" w:rsidP="005E2B87">
      <w:pPr>
        <w:ind w:left="630" w:hanging="630"/>
      </w:pPr>
      <w:proofErr w:type="gramStart"/>
      <w:r w:rsidRPr="001B10C1">
        <w:t>Chen, Y. Conroy, N. &amp; Rubin, V. (2015).</w:t>
      </w:r>
      <w:proofErr w:type="gramEnd"/>
      <w:r w:rsidRPr="001B10C1">
        <w:t xml:space="preserve"> Misleading online content: Recognizing clickbait as "false news". Proceedings of the 2015 ACM on Workshop on Multimodal Deception Detection, 15-19. DOI: 10.1145/2823465.2823467</w:t>
      </w:r>
    </w:p>
    <w:p w14:paraId="6AA133EE" w14:textId="77777777" w:rsidR="005E2B87" w:rsidRPr="001B10C1" w:rsidRDefault="005E2B87" w:rsidP="005E2B87">
      <w:pPr>
        <w:spacing w:line="240" w:lineRule="auto"/>
        <w:ind w:left="810" w:hanging="810"/>
        <w:jc w:val="both"/>
      </w:pPr>
      <w:r w:rsidRPr="001B10C1">
        <w:t xml:space="preserve">Cotter, C. (2010). </w:t>
      </w:r>
      <w:r w:rsidRPr="001B10C1">
        <w:rPr>
          <w:i/>
        </w:rPr>
        <w:t>News talk</w:t>
      </w:r>
      <w:r w:rsidRPr="001B10C1">
        <w:t>. Cambridge: Cambridge University Press.</w:t>
      </w:r>
    </w:p>
    <w:p w14:paraId="45522DEB" w14:textId="77777777" w:rsidR="002E4896" w:rsidRDefault="002E4896" w:rsidP="005E2B87">
      <w:pPr>
        <w:spacing w:after="0" w:line="240" w:lineRule="auto"/>
      </w:pPr>
    </w:p>
    <w:p w14:paraId="7CB85EE4" w14:textId="77777777" w:rsidR="005E2B87" w:rsidRPr="001B10C1" w:rsidRDefault="005E2B87" w:rsidP="005E2B87">
      <w:pPr>
        <w:spacing w:after="0" w:line="240" w:lineRule="auto"/>
      </w:pPr>
      <w:proofErr w:type="spellStart"/>
      <w:r w:rsidRPr="001B10C1">
        <w:t>deLeon</w:t>
      </w:r>
      <w:proofErr w:type="spellEnd"/>
      <w:r w:rsidRPr="001B10C1">
        <w:t xml:space="preserve">, R. (2015). 5 ways Vietnam War changed America. </w:t>
      </w:r>
      <w:r w:rsidRPr="001B10C1">
        <w:rPr>
          <w:i/>
        </w:rPr>
        <w:t>CNN</w:t>
      </w:r>
      <w:r w:rsidRPr="001B10C1">
        <w:t xml:space="preserve">. Retrieved from </w:t>
      </w:r>
    </w:p>
    <w:p w14:paraId="481D5ED1" w14:textId="77777777" w:rsidR="005E2B87" w:rsidRDefault="000C445B" w:rsidP="005E2B87">
      <w:pPr>
        <w:spacing w:line="240" w:lineRule="auto"/>
        <w:ind w:left="720"/>
      </w:pPr>
      <w:hyperlink r:id="rId16" w:history="1">
        <w:r w:rsidR="005E2B87" w:rsidRPr="002C6E72">
          <w:rPr>
            <w:rStyle w:val="Hyperlink"/>
          </w:rPr>
          <w:t>http://edition.cnn.com/2015/06/24/opinions/deleon-vietnam-war-effects/index.html</w:t>
        </w:r>
      </w:hyperlink>
    </w:p>
    <w:p w14:paraId="29CB59DC" w14:textId="77777777" w:rsidR="005E4668" w:rsidRDefault="005E4668" w:rsidP="005E4668">
      <w:pPr>
        <w:ind w:left="720" w:hanging="720"/>
        <w:jc w:val="both"/>
      </w:pPr>
      <w:proofErr w:type="spellStart"/>
      <w:r w:rsidRPr="005E4668">
        <w:t>Duku</w:t>
      </w:r>
      <w:proofErr w:type="spellEnd"/>
      <w:r w:rsidRPr="005E4668">
        <w:t xml:space="preserve">, J. (2015, August 22). Five Boko Haram men killed in ambush of Army chief’s team. </w:t>
      </w:r>
      <w:r w:rsidRPr="005E4668">
        <w:rPr>
          <w:i/>
        </w:rPr>
        <w:t>The Nation</w:t>
      </w:r>
      <w:r w:rsidRPr="005E4668">
        <w:t xml:space="preserve">. Retrieved from </w:t>
      </w:r>
      <w:hyperlink r:id="rId17" w:history="1">
        <w:r w:rsidRPr="002C6E72">
          <w:rPr>
            <w:rStyle w:val="Hyperlink"/>
          </w:rPr>
          <w:t>http://thenationonlineng.net/five-boko-haram-men-killed-in-ambush-of-army-chiefs-team/</w:t>
        </w:r>
      </w:hyperlink>
    </w:p>
    <w:p w14:paraId="79430FE8" w14:textId="77777777" w:rsidR="005E2B87" w:rsidRPr="001B10C1" w:rsidRDefault="005E2B87" w:rsidP="005E2B87">
      <w:pPr>
        <w:autoSpaceDE w:val="0"/>
        <w:autoSpaceDN w:val="0"/>
        <w:adjustRightInd w:val="0"/>
        <w:spacing w:line="240" w:lineRule="auto"/>
        <w:ind w:left="720" w:hanging="720"/>
        <w:rPr>
          <w:bCs/>
        </w:rPr>
      </w:pPr>
      <w:r w:rsidRPr="001B10C1">
        <w:rPr>
          <w:bCs/>
        </w:rPr>
        <w:t>Entman, R. M. (2004</w:t>
      </w:r>
      <w:r w:rsidRPr="001B10C1">
        <w:rPr>
          <w:bCs/>
          <w:i/>
        </w:rPr>
        <w:t>). Projections of power: Framing news, public opinion and US Foreign policy</w:t>
      </w:r>
      <w:r w:rsidRPr="001B10C1">
        <w:rPr>
          <w:bCs/>
        </w:rPr>
        <w:t>. Chicago: Chicago University Press.</w:t>
      </w:r>
    </w:p>
    <w:p w14:paraId="1CC61FF5" w14:textId="77777777" w:rsidR="005E2B87" w:rsidRPr="001B10C1" w:rsidRDefault="005E2B87" w:rsidP="005E2B87">
      <w:pPr>
        <w:autoSpaceDE w:val="0"/>
        <w:autoSpaceDN w:val="0"/>
        <w:adjustRightInd w:val="0"/>
        <w:spacing w:after="0" w:line="240" w:lineRule="auto"/>
        <w:rPr>
          <w:bCs/>
          <w:i/>
        </w:rPr>
      </w:pPr>
      <w:r w:rsidRPr="001B10C1">
        <w:rPr>
          <w:bCs/>
        </w:rPr>
        <w:t xml:space="preserve">Entman, R. M. (1993). Framing: Toward clarification of a fractured paradigm. </w:t>
      </w:r>
      <w:r w:rsidRPr="001B10C1">
        <w:rPr>
          <w:bCs/>
          <w:i/>
        </w:rPr>
        <w:t>Journal of</w:t>
      </w:r>
    </w:p>
    <w:p w14:paraId="77C4CA66" w14:textId="77777777" w:rsidR="005E2B87" w:rsidRPr="001B10C1" w:rsidRDefault="005E2B87" w:rsidP="005E2B87">
      <w:pPr>
        <w:autoSpaceDE w:val="0"/>
        <w:autoSpaceDN w:val="0"/>
        <w:adjustRightInd w:val="0"/>
        <w:spacing w:line="240" w:lineRule="auto"/>
        <w:ind w:left="810"/>
        <w:rPr>
          <w:bCs/>
        </w:rPr>
      </w:pPr>
      <w:r w:rsidRPr="001B10C1">
        <w:rPr>
          <w:bCs/>
          <w:i/>
        </w:rPr>
        <w:t>Communication</w:t>
      </w:r>
      <w:r w:rsidRPr="001B10C1">
        <w:rPr>
          <w:bCs/>
        </w:rPr>
        <w:t>, 43(4), 51-58.</w:t>
      </w:r>
    </w:p>
    <w:p w14:paraId="5395A76F" w14:textId="77777777" w:rsidR="005E2B87" w:rsidRPr="001B10C1" w:rsidRDefault="005E2B87" w:rsidP="005E2B87">
      <w:pPr>
        <w:autoSpaceDE w:val="0"/>
        <w:autoSpaceDN w:val="0"/>
        <w:adjustRightInd w:val="0"/>
        <w:spacing w:line="240" w:lineRule="auto"/>
        <w:ind w:left="810" w:hanging="810"/>
      </w:pPr>
      <w:proofErr w:type="spellStart"/>
      <w:r w:rsidRPr="001B10C1">
        <w:t>Erunke</w:t>
      </w:r>
      <w:proofErr w:type="spellEnd"/>
      <w:r w:rsidRPr="001B10C1">
        <w:t xml:space="preserve">, J. (2017, March 16). Boko Haram: Why troops were refusing to go to battle front – DHQ. </w:t>
      </w:r>
      <w:r w:rsidRPr="001B10C1">
        <w:rPr>
          <w:i/>
        </w:rPr>
        <w:t>Vanguard</w:t>
      </w:r>
      <w:r w:rsidRPr="001B10C1">
        <w:t xml:space="preserve">. Retrieved from </w:t>
      </w:r>
      <w:hyperlink r:id="rId18" w:history="1">
        <w:r w:rsidRPr="001B10C1">
          <w:rPr>
            <w:rStyle w:val="Hyperlink"/>
          </w:rPr>
          <w:t>http://www.vanguardngr.com/2017/03/boko-haram-troops-refusing-go-battle-front-dhq/</w:t>
        </w:r>
      </w:hyperlink>
    </w:p>
    <w:p w14:paraId="2F453B3F" w14:textId="77777777" w:rsidR="005E2B87" w:rsidRPr="001B10C1" w:rsidRDefault="005E2B87" w:rsidP="005E2B87">
      <w:pPr>
        <w:autoSpaceDE w:val="0"/>
        <w:autoSpaceDN w:val="0"/>
        <w:adjustRightInd w:val="0"/>
        <w:spacing w:line="240" w:lineRule="auto"/>
        <w:ind w:left="720" w:hanging="720"/>
      </w:pPr>
      <w:r w:rsidRPr="001B10C1">
        <w:t xml:space="preserve">Evans, M. (2010). Framing international conflicts: Media coverage of fighting in the Middle East. </w:t>
      </w:r>
      <w:r w:rsidRPr="001B10C1">
        <w:rPr>
          <w:i/>
        </w:rPr>
        <w:t>International Journal of Media &amp; Cultural Politics</w:t>
      </w:r>
      <w:r w:rsidRPr="001B10C1">
        <w:t>, 6(2), 209-233.</w:t>
      </w:r>
    </w:p>
    <w:p w14:paraId="0DFEA546" w14:textId="77777777" w:rsidR="005E2B87" w:rsidRDefault="005E2B87" w:rsidP="005E2B87">
      <w:pPr>
        <w:spacing w:line="240" w:lineRule="auto"/>
        <w:ind w:left="720" w:hanging="720"/>
        <w:rPr>
          <w:rFonts w:eastAsia="Times New Roman"/>
          <w:bCs/>
          <w:kern w:val="36"/>
        </w:rPr>
      </w:pPr>
      <w:proofErr w:type="spellStart"/>
      <w:r w:rsidRPr="001B10C1">
        <w:rPr>
          <w:rFonts w:eastAsia="Times New Roman"/>
          <w:bCs/>
          <w:kern w:val="36"/>
        </w:rPr>
        <w:t>Freyenberger</w:t>
      </w:r>
      <w:proofErr w:type="spellEnd"/>
      <w:r w:rsidRPr="001B10C1">
        <w:rPr>
          <w:rFonts w:eastAsia="Times New Roman"/>
          <w:bCs/>
          <w:kern w:val="36"/>
        </w:rPr>
        <w:t xml:space="preserve">, D. (2013). Amanda Knox: A content analysis of media framing in newspapers around the world. Electronic Theses and Dissertations. Paper 1117. Retrieved from </w:t>
      </w:r>
      <w:hyperlink r:id="rId19" w:history="1">
        <w:r w:rsidRPr="002C6E72">
          <w:rPr>
            <w:rStyle w:val="Hyperlink"/>
            <w:rFonts w:eastAsia="Times New Roman"/>
            <w:bCs/>
            <w:kern w:val="36"/>
          </w:rPr>
          <w:t>http://dc.etsu.edu/etd/1117</w:t>
        </w:r>
      </w:hyperlink>
    </w:p>
    <w:p w14:paraId="08B5586C" w14:textId="4CD5AB85" w:rsidR="00B60ADF" w:rsidRPr="009F3CC5" w:rsidRDefault="009F3CC5" w:rsidP="009F3CC5">
      <w:pPr>
        <w:pStyle w:val="Default"/>
        <w:spacing w:after="240"/>
        <w:ind w:left="720" w:hanging="720"/>
        <w:rPr>
          <w:rFonts w:eastAsiaTheme="minorHAnsi"/>
          <w:sz w:val="23"/>
          <w:szCs w:val="23"/>
        </w:rPr>
      </w:pPr>
      <w:proofErr w:type="spellStart"/>
      <w:r>
        <w:rPr>
          <w:sz w:val="23"/>
          <w:szCs w:val="23"/>
        </w:rPr>
        <w:t>Galtung</w:t>
      </w:r>
      <w:proofErr w:type="spellEnd"/>
      <w:r>
        <w:rPr>
          <w:sz w:val="23"/>
          <w:szCs w:val="23"/>
        </w:rPr>
        <w:t xml:space="preserve">, J. (1998). High road, low road: Charting the course for peace journalism. </w:t>
      </w:r>
      <w:r>
        <w:rPr>
          <w:i/>
          <w:iCs/>
          <w:sz w:val="23"/>
          <w:szCs w:val="23"/>
        </w:rPr>
        <w:t>Trade Two 7</w:t>
      </w:r>
      <w:r>
        <w:rPr>
          <w:sz w:val="23"/>
          <w:szCs w:val="23"/>
        </w:rPr>
        <w:t>,</w:t>
      </w:r>
      <w:r>
        <w:rPr>
          <w:sz w:val="23"/>
          <w:szCs w:val="23"/>
        </w:rPr>
        <w:t xml:space="preserve"> </w:t>
      </w:r>
      <w:proofErr w:type="gramStart"/>
      <w:r w:rsidRPr="009F3CC5">
        <w:rPr>
          <w:rFonts w:eastAsiaTheme="minorHAnsi"/>
          <w:sz w:val="23"/>
          <w:szCs w:val="23"/>
        </w:rPr>
        <w:t>An</w:t>
      </w:r>
      <w:proofErr w:type="gramEnd"/>
      <w:r w:rsidRPr="009F3CC5">
        <w:rPr>
          <w:rFonts w:eastAsiaTheme="minorHAnsi"/>
          <w:sz w:val="23"/>
          <w:szCs w:val="23"/>
        </w:rPr>
        <w:t xml:space="preserve"> Investigation of the Concep</w:t>
      </w:r>
      <w:r w:rsidR="000909EA">
        <w:rPr>
          <w:rFonts w:eastAsiaTheme="minorHAnsi"/>
          <w:sz w:val="23"/>
          <w:szCs w:val="23"/>
        </w:rPr>
        <w:t>tualization of Peace and War</w:t>
      </w:r>
      <w:r>
        <w:rPr>
          <w:rFonts w:eastAsiaTheme="minorHAnsi"/>
          <w:sz w:val="23"/>
          <w:szCs w:val="23"/>
        </w:rPr>
        <w:t xml:space="preserve">, </w:t>
      </w:r>
      <w:r w:rsidRPr="009F3CC5">
        <w:rPr>
          <w:sz w:val="23"/>
          <w:szCs w:val="23"/>
        </w:rPr>
        <w:t>7-10.</w:t>
      </w:r>
    </w:p>
    <w:p w14:paraId="7E70F3AC" w14:textId="77777777" w:rsidR="009F3CC5" w:rsidRPr="009F3CC5" w:rsidRDefault="009F3CC5" w:rsidP="009F3CC5">
      <w:pPr>
        <w:autoSpaceDE w:val="0"/>
        <w:autoSpaceDN w:val="0"/>
        <w:adjustRightInd w:val="0"/>
        <w:spacing w:after="0" w:line="240" w:lineRule="auto"/>
        <w:rPr>
          <w:color w:val="000000"/>
          <w:sz w:val="23"/>
          <w:szCs w:val="23"/>
        </w:rPr>
      </w:pPr>
      <w:proofErr w:type="spellStart"/>
      <w:r w:rsidRPr="009F3CC5">
        <w:rPr>
          <w:color w:val="000000"/>
          <w:sz w:val="23"/>
          <w:szCs w:val="23"/>
        </w:rPr>
        <w:t>Galtung</w:t>
      </w:r>
      <w:proofErr w:type="spellEnd"/>
      <w:r w:rsidRPr="009F3CC5">
        <w:rPr>
          <w:color w:val="000000"/>
          <w:sz w:val="23"/>
          <w:szCs w:val="23"/>
        </w:rPr>
        <w:t xml:space="preserve">, J. (1986). </w:t>
      </w:r>
      <w:proofErr w:type="gramStart"/>
      <w:r w:rsidRPr="009F3CC5">
        <w:rPr>
          <w:color w:val="000000"/>
          <w:sz w:val="23"/>
          <w:szCs w:val="23"/>
        </w:rPr>
        <w:t>On the role of the media in worldwide security and peace.</w:t>
      </w:r>
      <w:proofErr w:type="gramEnd"/>
      <w:r w:rsidRPr="009F3CC5">
        <w:rPr>
          <w:color w:val="000000"/>
          <w:sz w:val="23"/>
          <w:szCs w:val="23"/>
        </w:rPr>
        <w:t xml:space="preserve"> In T. </w:t>
      </w:r>
      <w:proofErr w:type="spellStart"/>
      <w:r w:rsidRPr="009F3CC5">
        <w:rPr>
          <w:color w:val="000000"/>
          <w:sz w:val="23"/>
          <w:szCs w:val="23"/>
        </w:rPr>
        <w:t>Varis</w:t>
      </w:r>
      <w:proofErr w:type="spellEnd"/>
      <w:r w:rsidRPr="009F3CC5">
        <w:rPr>
          <w:color w:val="000000"/>
          <w:sz w:val="23"/>
          <w:szCs w:val="23"/>
        </w:rPr>
        <w:t xml:space="preserve"> (Ed.), </w:t>
      </w:r>
    </w:p>
    <w:p w14:paraId="7073544A" w14:textId="4E40FBB4" w:rsidR="009F3CC5" w:rsidRDefault="009F3CC5" w:rsidP="009F3CC5">
      <w:pPr>
        <w:autoSpaceDE w:val="0"/>
        <w:autoSpaceDN w:val="0"/>
        <w:adjustRightInd w:val="0"/>
        <w:spacing w:line="240" w:lineRule="auto"/>
        <w:ind w:left="720"/>
      </w:pPr>
      <w:r w:rsidRPr="009F3CC5">
        <w:rPr>
          <w:i/>
          <w:iCs/>
          <w:color w:val="000000"/>
          <w:sz w:val="23"/>
          <w:szCs w:val="23"/>
        </w:rPr>
        <w:t xml:space="preserve">Peace and Communication </w:t>
      </w:r>
      <w:r w:rsidRPr="009F3CC5">
        <w:rPr>
          <w:color w:val="000000"/>
          <w:sz w:val="23"/>
          <w:szCs w:val="23"/>
        </w:rPr>
        <w:t xml:space="preserve">(pp. 249-266). San Jose, Costa Rica: Universidad </w:t>
      </w:r>
      <w:proofErr w:type="spellStart"/>
      <w:r w:rsidRPr="009F3CC5">
        <w:rPr>
          <w:color w:val="000000"/>
          <w:sz w:val="23"/>
          <w:szCs w:val="23"/>
        </w:rPr>
        <w:t>para</w:t>
      </w:r>
      <w:proofErr w:type="spellEnd"/>
      <w:r w:rsidRPr="009F3CC5">
        <w:rPr>
          <w:color w:val="000000"/>
          <w:sz w:val="23"/>
          <w:szCs w:val="23"/>
        </w:rPr>
        <w:t xml:space="preserve"> La Paz.</w:t>
      </w:r>
    </w:p>
    <w:p w14:paraId="7D17298B" w14:textId="77777777" w:rsidR="005E2B87" w:rsidRPr="001B10C1" w:rsidRDefault="005E2B87" w:rsidP="005E2B87">
      <w:pPr>
        <w:autoSpaceDE w:val="0"/>
        <w:autoSpaceDN w:val="0"/>
        <w:adjustRightInd w:val="0"/>
        <w:spacing w:after="0" w:line="240" w:lineRule="auto"/>
      </w:pPr>
      <w:proofErr w:type="spellStart"/>
      <w:proofErr w:type="gramStart"/>
      <w:r w:rsidRPr="001B10C1">
        <w:t>Gamson</w:t>
      </w:r>
      <w:proofErr w:type="spellEnd"/>
      <w:r w:rsidRPr="001B10C1">
        <w:t>, W.A. &amp; Modigliani, A. (1989).</w:t>
      </w:r>
      <w:proofErr w:type="gramEnd"/>
      <w:r w:rsidRPr="001B10C1">
        <w:t xml:space="preserve"> Media discourse and public opinion on nuclear: A</w:t>
      </w:r>
    </w:p>
    <w:p w14:paraId="652CA4E0" w14:textId="1F9A7DA2" w:rsidR="00AB7645" w:rsidRDefault="005E2B87" w:rsidP="00B60ADF">
      <w:pPr>
        <w:autoSpaceDE w:val="0"/>
        <w:autoSpaceDN w:val="0"/>
        <w:adjustRightInd w:val="0"/>
        <w:spacing w:line="240" w:lineRule="auto"/>
        <w:ind w:left="630"/>
      </w:pPr>
      <w:r w:rsidRPr="001B10C1">
        <w:t xml:space="preserve">Constructionist Approach. </w:t>
      </w:r>
      <w:r w:rsidRPr="001B10C1">
        <w:rPr>
          <w:i/>
        </w:rPr>
        <w:t>American Journal of Sociology</w:t>
      </w:r>
      <w:r w:rsidR="00B60ADF">
        <w:t>, 95 (1), 1-37.</w:t>
      </w:r>
    </w:p>
    <w:p w14:paraId="7CBE19E3" w14:textId="77777777" w:rsidR="005E2B87" w:rsidRPr="001B10C1" w:rsidRDefault="005E2B87" w:rsidP="005E2B87">
      <w:pPr>
        <w:spacing w:after="0" w:line="240" w:lineRule="auto"/>
        <w:rPr>
          <w:i/>
        </w:rPr>
      </w:pPr>
      <w:proofErr w:type="gramStart"/>
      <w:r w:rsidRPr="001B10C1">
        <w:lastRenderedPageBreak/>
        <w:t>Gartner, S. &amp; Segura, G. (1998).</w:t>
      </w:r>
      <w:proofErr w:type="gramEnd"/>
      <w:r w:rsidRPr="001B10C1">
        <w:t xml:space="preserve"> War, casualties, and public opinion</w:t>
      </w:r>
      <w:r w:rsidRPr="001B10C1">
        <w:rPr>
          <w:i/>
        </w:rPr>
        <w:t xml:space="preserve">. Journal of Conflict </w:t>
      </w:r>
    </w:p>
    <w:p w14:paraId="23F4049D" w14:textId="77777777" w:rsidR="005E2B87" w:rsidRPr="001B10C1" w:rsidRDefault="005E2B87" w:rsidP="005E2B87">
      <w:pPr>
        <w:spacing w:line="240" w:lineRule="auto"/>
        <w:ind w:left="630"/>
      </w:pPr>
      <w:r w:rsidRPr="001B10C1">
        <w:rPr>
          <w:i/>
        </w:rPr>
        <w:t>Resolution</w:t>
      </w:r>
      <w:r w:rsidRPr="001B10C1">
        <w:t xml:space="preserve">, 42(3), 278-300. </w:t>
      </w:r>
    </w:p>
    <w:p w14:paraId="335BB869" w14:textId="77777777" w:rsidR="0020472F" w:rsidRDefault="0020472F" w:rsidP="005E2B87">
      <w:pPr>
        <w:spacing w:after="0" w:line="240" w:lineRule="auto"/>
      </w:pPr>
    </w:p>
    <w:p w14:paraId="6361CB48" w14:textId="77777777" w:rsidR="005E2B87" w:rsidRPr="001B10C1" w:rsidRDefault="005E2B87" w:rsidP="005E2B87">
      <w:pPr>
        <w:spacing w:after="0" w:line="240" w:lineRule="auto"/>
      </w:pPr>
      <w:proofErr w:type="spellStart"/>
      <w:proofErr w:type="gramStart"/>
      <w:r w:rsidRPr="001B10C1">
        <w:t>Gelpi</w:t>
      </w:r>
      <w:proofErr w:type="spellEnd"/>
      <w:r w:rsidRPr="001B10C1">
        <w:t xml:space="preserve">, C., </w:t>
      </w:r>
      <w:proofErr w:type="spellStart"/>
      <w:r w:rsidRPr="001B10C1">
        <w:t>Feaver</w:t>
      </w:r>
      <w:proofErr w:type="spellEnd"/>
      <w:r w:rsidRPr="001B10C1">
        <w:t xml:space="preserve">, P. &amp; </w:t>
      </w:r>
      <w:proofErr w:type="spellStart"/>
      <w:r w:rsidRPr="001B10C1">
        <w:t>Reifler</w:t>
      </w:r>
      <w:proofErr w:type="spellEnd"/>
      <w:r w:rsidRPr="001B10C1">
        <w:t>, J. (2006).</w:t>
      </w:r>
      <w:proofErr w:type="gramEnd"/>
      <w:r w:rsidRPr="001B10C1">
        <w:t xml:space="preserve"> Success matters: Casualty sensitivity and the war in </w:t>
      </w:r>
    </w:p>
    <w:p w14:paraId="39C0779A" w14:textId="77777777" w:rsidR="005E2B87" w:rsidRPr="001B10C1" w:rsidRDefault="005E2B87" w:rsidP="005E2B87">
      <w:pPr>
        <w:spacing w:line="240" w:lineRule="auto"/>
        <w:ind w:left="720"/>
      </w:pPr>
      <w:r w:rsidRPr="001B10C1">
        <w:t xml:space="preserve">Iraq. </w:t>
      </w:r>
      <w:r w:rsidRPr="001B10C1">
        <w:rPr>
          <w:i/>
        </w:rPr>
        <w:t>International Security</w:t>
      </w:r>
      <w:r w:rsidRPr="001B10C1">
        <w:t>, 30(3), 7-46.</w:t>
      </w:r>
    </w:p>
    <w:p w14:paraId="27B91EBF" w14:textId="77777777" w:rsidR="005E2B87" w:rsidRPr="001B10C1" w:rsidRDefault="005E2B87" w:rsidP="005E2B87">
      <w:pPr>
        <w:pStyle w:val="Default"/>
        <w:spacing w:after="240"/>
        <w:jc w:val="both"/>
        <w:rPr>
          <w:color w:val="auto"/>
        </w:rPr>
      </w:pPr>
      <w:r w:rsidRPr="001B10C1">
        <w:rPr>
          <w:color w:val="auto"/>
        </w:rPr>
        <w:t xml:space="preserve">Gitlin, T. (1980). </w:t>
      </w:r>
      <w:r w:rsidRPr="001B10C1">
        <w:rPr>
          <w:i/>
          <w:color w:val="auto"/>
        </w:rPr>
        <w:t>The whole world is watching</w:t>
      </w:r>
      <w:r w:rsidRPr="001B10C1">
        <w:rPr>
          <w:color w:val="auto"/>
        </w:rPr>
        <w:t>. Berkeley: University of California Press.</w:t>
      </w:r>
    </w:p>
    <w:p w14:paraId="03DD4A06" w14:textId="77777777" w:rsidR="005E2B87" w:rsidRPr="001B10C1" w:rsidRDefault="005E2B87" w:rsidP="005E2B87">
      <w:pPr>
        <w:pStyle w:val="Default"/>
        <w:spacing w:after="240"/>
        <w:ind w:left="720" w:hanging="720"/>
        <w:jc w:val="both"/>
        <w:rPr>
          <w:color w:val="auto"/>
        </w:rPr>
      </w:pPr>
      <w:r w:rsidRPr="001B10C1">
        <w:rPr>
          <w:color w:val="auto"/>
        </w:rPr>
        <w:t xml:space="preserve">Goffman, E. (1974). </w:t>
      </w:r>
      <w:r w:rsidRPr="001B10C1">
        <w:rPr>
          <w:i/>
          <w:color w:val="auto"/>
        </w:rPr>
        <w:t>Frame analysis: An essay on the organization of experience</w:t>
      </w:r>
      <w:r w:rsidRPr="001B10C1">
        <w:rPr>
          <w:color w:val="auto"/>
        </w:rPr>
        <w:t xml:space="preserve">. Cambridge: Harvard University Press. </w:t>
      </w:r>
    </w:p>
    <w:p w14:paraId="767ED0B3" w14:textId="0FCF52B9" w:rsidR="000909EA" w:rsidRDefault="005E2B87" w:rsidP="000909EA">
      <w:pPr>
        <w:autoSpaceDE w:val="0"/>
        <w:autoSpaceDN w:val="0"/>
        <w:adjustRightInd w:val="0"/>
        <w:spacing w:line="240" w:lineRule="auto"/>
        <w:ind w:left="720" w:hanging="720"/>
        <w:jc w:val="both"/>
      </w:pPr>
      <w:proofErr w:type="spellStart"/>
      <w:r w:rsidRPr="001B10C1">
        <w:t>Gombrich</w:t>
      </w:r>
      <w:proofErr w:type="spellEnd"/>
      <w:r w:rsidRPr="001B10C1">
        <w:t xml:space="preserve">. E. J. (1974). The visual image. In D. R. Olson (Ed.), </w:t>
      </w:r>
      <w:r w:rsidRPr="001B10C1">
        <w:rPr>
          <w:i/>
        </w:rPr>
        <w:t>Media and Symbols: The Forms of Expression, Communication, and Education</w:t>
      </w:r>
      <w:r w:rsidRPr="001B10C1">
        <w:t>. Chicago: National Society for the Study of E</w:t>
      </w:r>
      <w:r w:rsidR="000909EA">
        <w:t>ducation.</w:t>
      </w:r>
    </w:p>
    <w:p w14:paraId="54AC2207" w14:textId="40592532" w:rsidR="000909EA" w:rsidRDefault="000909EA" w:rsidP="000909EA">
      <w:pPr>
        <w:autoSpaceDE w:val="0"/>
        <w:autoSpaceDN w:val="0"/>
        <w:adjustRightInd w:val="0"/>
        <w:spacing w:line="240" w:lineRule="auto"/>
        <w:ind w:left="720" w:hanging="720"/>
      </w:pPr>
      <w:proofErr w:type="spellStart"/>
      <w:proofErr w:type="gramStart"/>
      <w:r>
        <w:t>Gouse</w:t>
      </w:r>
      <w:proofErr w:type="spellEnd"/>
      <w:r>
        <w:t xml:space="preserve">, V., </w:t>
      </w:r>
      <w:proofErr w:type="spellStart"/>
      <w:r>
        <w:t>Valentin-Llopis</w:t>
      </w:r>
      <w:proofErr w:type="spellEnd"/>
      <w:r>
        <w:t xml:space="preserve">, M., Perry, S. &amp; </w:t>
      </w:r>
      <w:proofErr w:type="spellStart"/>
      <w:r>
        <w:t>Nyamwange</w:t>
      </w:r>
      <w:proofErr w:type="spellEnd"/>
      <w:r>
        <w:t>, B. (2018).</w:t>
      </w:r>
      <w:proofErr w:type="gramEnd"/>
      <w:r>
        <w:t xml:space="preserve"> An Investigation of the </w:t>
      </w:r>
      <w:r>
        <w:t>conceptualization of peace and war in peace journalism studies of media coverage of national and international conflict</w:t>
      </w:r>
      <w:r>
        <w:t xml:space="preserve">s. </w:t>
      </w:r>
      <w:r w:rsidRPr="000909EA">
        <w:rPr>
          <w:i/>
        </w:rPr>
        <w:t>Media War &amp; Conflict</w:t>
      </w:r>
      <w:r>
        <w:t>,</w:t>
      </w:r>
      <w:r>
        <w:t xml:space="preserve"> </w:t>
      </w:r>
      <w:r>
        <w:rPr>
          <w:rStyle w:val="cls-response"/>
          <w:i/>
          <w:iCs/>
        </w:rPr>
        <w:t>12</w:t>
      </w:r>
      <w:r>
        <w:rPr>
          <w:rStyle w:val="cls-response"/>
        </w:rPr>
        <w:t>(4), 435–449</w:t>
      </w:r>
      <w:r w:rsidR="00CD0FA8">
        <w:rPr>
          <w:rStyle w:val="cls-response"/>
        </w:rPr>
        <w:t>.</w:t>
      </w:r>
    </w:p>
    <w:p w14:paraId="1461145C" w14:textId="6AA23ECE" w:rsidR="005E2B87" w:rsidRPr="001B10C1" w:rsidRDefault="005E2B87" w:rsidP="000909EA">
      <w:pPr>
        <w:autoSpaceDE w:val="0"/>
        <w:autoSpaceDN w:val="0"/>
        <w:adjustRightInd w:val="0"/>
        <w:spacing w:line="240" w:lineRule="auto"/>
        <w:ind w:left="720" w:hanging="720"/>
      </w:pPr>
      <w:proofErr w:type="gramStart"/>
      <w:r w:rsidRPr="001B10C1">
        <w:t>Griffin, M. (2004).</w:t>
      </w:r>
      <w:proofErr w:type="gramEnd"/>
      <w:r w:rsidRPr="001B10C1">
        <w:t xml:space="preserve"> Picturing America’s ‘War on Terrorism’ in Afghanistan and Iraq: Photographic motifs as news frames. </w:t>
      </w:r>
      <w:r w:rsidRPr="001B10C1">
        <w:rPr>
          <w:i/>
        </w:rPr>
        <w:t>Journalism</w:t>
      </w:r>
      <w:r w:rsidRPr="001B10C1">
        <w:t>, 5(4), 381–402.</w:t>
      </w:r>
    </w:p>
    <w:p w14:paraId="6B56BE59" w14:textId="77777777" w:rsidR="005E2B87" w:rsidRPr="001B10C1" w:rsidRDefault="005E2B87" w:rsidP="005E2B87">
      <w:pPr>
        <w:autoSpaceDE w:val="0"/>
        <w:autoSpaceDN w:val="0"/>
        <w:adjustRightInd w:val="0"/>
        <w:ind w:left="720" w:hanging="720"/>
        <w:jc w:val="both"/>
      </w:pPr>
      <w:r w:rsidRPr="001B10C1">
        <w:t>Hamid, A. M. &amp; Baba, I.M. (2014). Resolving Nigeria’s ‘</w:t>
      </w:r>
      <w:r w:rsidRPr="001B10C1">
        <w:rPr>
          <w:iCs/>
        </w:rPr>
        <w:t xml:space="preserve">Boko Haram’ </w:t>
      </w:r>
      <w:r w:rsidRPr="001B10C1">
        <w:t xml:space="preserve">insurgence: What role for the media? </w:t>
      </w:r>
      <w:r w:rsidRPr="001B10C1">
        <w:rPr>
          <w:i/>
        </w:rPr>
        <w:t>Social and Behavioral Sciences</w:t>
      </w:r>
      <w:r w:rsidRPr="001B10C1">
        <w:t>, 155, 14 – 20.</w:t>
      </w:r>
    </w:p>
    <w:p w14:paraId="79D14D9F" w14:textId="77777777" w:rsidR="005E2B87" w:rsidRDefault="005E2B87" w:rsidP="005E2B87">
      <w:pPr>
        <w:pStyle w:val="PlainText"/>
        <w:spacing w:after="240"/>
        <w:ind w:left="720" w:hanging="720"/>
        <w:jc w:val="both"/>
        <w:rPr>
          <w:rFonts w:ascii="Times New Roman" w:hAnsi="Times New Roman" w:cs="Times New Roman"/>
          <w:sz w:val="24"/>
          <w:szCs w:val="24"/>
        </w:rPr>
      </w:pPr>
      <w:r w:rsidRPr="001B10C1">
        <w:rPr>
          <w:rFonts w:ascii="Times New Roman" w:hAnsi="Times New Roman" w:cs="Times New Roman"/>
          <w:sz w:val="24"/>
          <w:szCs w:val="24"/>
        </w:rPr>
        <w:t xml:space="preserve">Haruna, A. (2017). Boko Haram: Nigerian troops owed two months allowances cry out. </w:t>
      </w:r>
      <w:r w:rsidRPr="001B10C1">
        <w:rPr>
          <w:rFonts w:ascii="Times New Roman" w:hAnsi="Times New Roman" w:cs="Times New Roman"/>
          <w:i/>
          <w:sz w:val="24"/>
          <w:szCs w:val="24"/>
        </w:rPr>
        <w:t>Premium Times</w:t>
      </w:r>
      <w:r w:rsidRPr="001B10C1">
        <w:rPr>
          <w:rFonts w:ascii="Times New Roman" w:hAnsi="Times New Roman" w:cs="Times New Roman"/>
          <w:sz w:val="24"/>
          <w:szCs w:val="24"/>
        </w:rPr>
        <w:t xml:space="preserve">. Retrieved from </w:t>
      </w:r>
      <w:hyperlink r:id="rId20" w:history="1">
        <w:r w:rsidRPr="002C6E72">
          <w:rPr>
            <w:rStyle w:val="Hyperlink"/>
            <w:rFonts w:ascii="Times New Roman" w:hAnsi="Times New Roman" w:cs="Times New Roman"/>
            <w:sz w:val="24"/>
            <w:szCs w:val="24"/>
          </w:rPr>
          <w:t>https://www.premiumtimesng.com/regional/nnorth-east/246020-boko-haram-nigerian-troops-owed-two-months-allowances-cry.html/amp</w:t>
        </w:r>
      </w:hyperlink>
    </w:p>
    <w:p w14:paraId="6D9BBF2D" w14:textId="77777777" w:rsidR="005E2B87" w:rsidRPr="009626D4" w:rsidRDefault="005E2B87" w:rsidP="005E2B87">
      <w:pPr>
        <w:pStyle w:val="PlainText"/>
        <w:spacing w:after="240"/>
        <w:ind w:left="720" w:hanging="720"/>
        <w:jc w:val="both"/>
        <w:rPr>
          <w:rFonts w:ascii="Times New Roman" w:eastAsia="Arial Unicode MS" w:hAnsi="Times New Roman" w:cs="Times New Roman"/>
          <w:sz w:val="24"/>
          <w:szCs w:val="24"/>
        </w:rPr>
      </w:pPr>
      <w:r w:rsidRPr="009626D4">
        <w:rPr>
          <w:rFonts w:ascii="Times New Roman" w:hAnsi="Times New Roman" w:cs="Times New Roman"/>
          <w:sz w:val="24"/>
          <w:szCs w:val="24"/>
        </w:rPr>
        <w:t>Henshall, P., &amp; Ingram, D. (1991).</w:t>
      </w:r>
      <w:r w:rsidRPr="009626D4">
        <w:rPr>
          <w:rFonts w:ascii="Times New Roman" w:eastAsia="Arial Unicode MS" w:hAnsi="Times New Roman" w:cs="Times New Roman"/>
          <w:i/>
          <w:sz w:val="24"/>
          <w:szCs w:val="24"/>
        </w:rPr>
        <w:t>The news manual: A training book for journalists</w:t>
      </w:r>
      <w:r w:rsidRPr="009626D4">
        <w:rPr>
          <w:rFonts w:ascii="Times New Roman" w:eastAsia="Arial Unicode MS" w:hAnsi="Times New Roman" w:cs="Times New Roman"/>
          <w:sz w:val="24"/>
          <w:szCs w:val="24"/>
        </w:rPr>
        <w:t xml:space="preserve">. Sydney: </w:t>
      </w:r>
      <w:proofErr w:type="spellStart"/>
      <w:r w:rsidRPr="009626D4">
        <w:rPr>
          <w:rFonts w:ascii="Times New Roman" w:eastAsia="Arial Unicode MS" w:hAnsi="Times New Roman" w:cs="Times New Roman"/>
          <w:sz w:val="24"/>
          <w:szCs w:val="24"/>
        </w:rPr>
        <w:t>Poroman</w:t>
      </w:r>
      <w:proofErr w:type="spellEnd"/>
      <w:r w:rsidRPr="009626D4">
        <w:rPr>
          <w:rFonts w:ascii="Times New Roman" w:eastAsia="Arial Unicode MS" w:hAnsi="Times New Roman" w:cs="Times New Roman"/>
          <w:sz w:val="24"/>
          <w:szCs w:val="24"/>
        </w:rPr>
        <w:t xml:space="preserve"> Press.</w:t>
      </w:r>
    </w:p>
    <w:p w14:paraId="43CDD781" w14:textId="77777777" w:rsidR="00B60ADF" w:rsidRPr="00B60ADF" w:rsidRDefault="00B60ADF" w:rsidP="00B60ADF">
      <w:pPr>
        <w:spacing w:line="240" w:lineRule="auto"/>
        <w:ind w:left="720" w:hanging="720"/>
        <w:jc w:val="both"/>
      </w:pPr>
      <w:r w:rsidRPr="00B60ADF">
        <w:t xml:space="preserve">Howard, R. (2003). </w:t>
      </w:r>
      <w:proofErr w:type="gramStart"/>
      <w:r w:rsidRPr="00B60ADF">
        <w:t>Conflict-sensitive journalism.</w:t>
      </w:r>
      <w:proofErr w:type="gramEnd"/>
      <w:r w:rsidRPr="00B60ADF">
        <w:t xml:space="preserve"> Copenhagen: International Media Support and Institute for Media Policy and Civil Society.</w:t>
      </w:r>
    </w:p>
    <w:p w14:paraId="0B020947" w14:textId="77777777" w:rsidR="00E23944" w:rsidRPr="00AD1870" w:rsidRDefault="00E23944" w:rsidP="00E23944">
      <w:pPr>
        <w:pStyle w:val="Default"/>
        <w:spacing w:after="240"/>
        <w:ind w:left="720" w:hanging="720"/>
        <w:rPr>
          <w:color w:val="auto"/>
        </w:rPr>
      </w:pPr>
      <w:proofErr w:type="spellStart"/>
      <w:r w:rsidRPr="00AD1870">
        <w:rPr>
          <w:color w:val="auto"/>
        </w:rPr>
        <w:t>Idris</w:t>
      </w:r>
      <w:proofErr w:type="spellEnd"/>
      <w:r w:rsidRPr="00AD1870">
        <w:rPr>
          <w:color w:val="auto"/>
        </w:rPr>
        <w:t xml:space="preserve">, H. &amp; </w:t>
      </w:r>
      <w:proofErr w:type="spellStart"/>
      <w:r w:rsidRPr="00AD1870">
        <w:rPr>
          <w:color w:val="auto"/>
        </w:rPr>
        <w:t>Mutum</w:t>
      </w:r>
      <w:proofErr w:type="spellEnd"/>
      <w:r w:rsidRPr="00AD1870">
        <w:rPr>
          <w:color w:val="auto"/>
        </w:rPr>
        <w:t xml:space="preserve">, R. (2014, September 19). </w:t>
      </w:r>
      <w:r w:rsidRPr="001B10C1">
        <w:rPr>
          <w:color w:val="auto"/>
          <w:shd w:val="clear" w:color="auto" w:fill="FFFFFF"/>
        </w:rPr>
        <w:t>Soldiers kill 60 more B/Haram fighters, capture commander</w:t>
      </w:r>
      <w:r w:rsidRPr="00AD1870">
        <w:rPr>
          <w:color w:val="auto"/>
        </w:rPr>
        <w:t xml:space="preserve">. </w:t>
      </w:r>
      <w:r w:rsidRPr="00AD1870">
        <w:rPr>
          <w:i/>
          <w:color w:val="auto"/>
        </w:rPr>
        <w:t>Daily Trust</w:t>
      </w:r>
      <w:r w:rsidRPr="00AD1870">
        <w:rPr>
          <w:color w:val="auto"/>
        </w:rPr>
        <w:t xml:space="preserve">. Retrieved from </w:t>
      </w:r>
      <w:hyperlink r:id="rId21" w:history="1">
        <w:r w:rsidRPr="001B10C1">
          <w:rPr>
            <w:rStyle w:val="Hyperlink"/>
            <w:color w:val="auto"/>
          </w:rPr>
          <w:t>https://www.dailytrust.com.ng/daily/news/</w:t>
        </w:r>
      </w:hyperlink>
      <w:r w:rsidRPr="001B10C1">
        <w:rPr>
          <w:color w:val="auto"/>
        </w:rPr>
        <w:t xml:space="preserve"> 34849-soldiers-kill-60-more-b-haram-fighters-capture-commander</w:t>
      </w:r>
    </w:p>
    <w:p w14:paraId="682A99DE" w14:textId="77777777" w:rsidR="005E2B87" w:rsidRPr="001B10C1" w:rsidRDefault="005E2B87" w:rsidP="005E2B87">
      <w:pPr>
        <w:pStyle w:val="Default"/>
        <w:spacing w:after="240"/>
        <w:ind w:left="720" w:hanging="720"/>
        <w:jc w:val="both"/>
        <w:rPr>
          <w:color w:val="auto"/>
        </w:rPr>
      </w:pPr>
      <w:proofErr w:type="spellStart"/>
      <w:r w:rsidRPr="001B10C1">
        <w:rPr>
          <w:color w:val="auto"/>
        </w:rPr>
        <w:t>Ifantidou</w:t>
      </w:r>
      <w:proofErr w:type="spellEnd"/>
      <w:r w:rsidRPr="001B10C1">
        <w:rPr>
          <w:color w:val="auto"/>
        </w:rPr>
        <w:t xml:space="preserve">, E. (2009). Newspaper headlines and relevance: Ad hoc concepts in ad hoc contexts. </w:t>
      </w:r>
      <w:r w:rsidRPr="001B10C1">
        <w:rPr>
          <w:i/>
          <w:color w:val="auto"/>
        </w:rPr>
        <w:t>Journal of Pragmatics</w:t>
      </w:r>
      <w:r w:rsidRPr="001B10C1">
        <w:rPr>
          <w:color w:val="auto"/>
        </w:rPr>
        <w:t>, 41, 699–720.</w:t>
      </w:r>
    </w:p>
    <w:p w14:paraId="455DD8E0" w14:textId="77777777" w:rsidR="005E2B87" w:rsidRPr="00D64D35" w:rsidRDefault="005E2B87" w:rsidP="005E2B87">
      <w:r w:rsidRPr="00D64D35">
        <w:t xml:space="preserve">Iyengar, S. &amp; Kinder, D. R. (1987) </w:t>
      </w:r>
      <w:r w:rsidRPr="00D64D35">
        <w:rPr>
          <w:i/>
        </w:rPr>
        <w:t>News that matters</w:t>
      </w:r>
      <w:r w:rsidRPr="00D64D35">
        <w:t>. Chicago: University of Chicago press.</w:t>
      </w:r>
    </w:p>
    <w:p w14:paraId="3C55F38D" w14:textId="77777777" w:rsidR="005E2B87" w:rsidRPr="001B10C1" w:rsidRDefault="005E2B87" w:rsidP="005E2B87">
      <w:pPr>
        <w:spacing w:after="0" w:line="240" w:lineRule="auto"/>
      </w:pPr>
      <w:r w:rsidRPr="001B10C1">
        <w:t xml:space="preserve">Karol, D. &amp; Miguel, E. (2007). The electoral cost of war: Iraq casualties and the 2004 U.S. </w:t>
      </w:r>
    </w:p>
    <w:p w14:paraId="486D2A76" w14:textId="77777777" w:rsidR="005E2B87" w:rsidRPr="001B10C1" w:rsidRDefault="005E2B87" w:rsidP="005E2B87">
      <w:pPr>
        <w:ind w:left="720"/>
      </w:pPr>
      <w:r w:rsidRPr="001B10C1">
        <w:t xml:space="preserve">Presidential Elections. </w:t>
      </w:r>
      <w:r w:rsidRPr="001B10C1">
        <w:rPr>
          <w:i/>
        </w:rPr>
        <w:t>Journal of Politics</w:t>
      </w:r>
      <w:r w:rsidRPr="001B10C1">
        <w:t>, 69(3), 633-648.</w:t>
      </w:r>
    </w:p>
    <w:p w14:paraId="1F02BA39" w14:textId="77777777" w:rsidR="005E2B87" w:rsidRPr="001B10C1" w:rsidRDefault="005E2B87" w:rsidP="005E2B87">
      <w:pPr>
        <w:pStyle w:val="Default"/>
        <w:spacing w:after="240"/>
        <w:jc w:val="both"/>
        <w:rPr>
          <w:color w:val="auto"/>
        </w:rPr>
      </w:pPr>
      <w:r w:rsidRPr="001B10C1">
        <w:rPr>
          <w:color w:val="auto"/>
        </w:rPr>
        <w:t xml:space="preserve">Keeble R. (1994). </w:t>
      </w:r>
      <w:r w:rsidRPr="001B10C1">
        <w:rPr>
          <w:i/>
          <w:color w:val="auto"/>
        </w:rPr>
        <w:t>The Newspapers Handbook</w:t>
      </w:r>
      <w:r w:rsidRPr="001B10C1">
        <w:rPr>
          <w:color w:val="auto"/>
        </w:rPr>
        <w:t>. London: Routledge.</w:t>
      </w:r>
    </w:p>
    <w:p w14:paraId="46AEEFE1" w14:textId="77777777" w:rsidR="005E2B87" w:rsidRPr="001B10C1" w:rsidRDefault="005E2B87" w:rsidP="005E2B87">
      <w:pPr>
        <w:pStyle w:val="Default"/>
        <w:spacing w:after="240"/>
        <w:ind w:left="720" w:hanging="720"/>
        <w:rPr>
          <w:rFonts w:eastAsiaTheme="minorHAnsi"/>
          <w:color w:val="auto"/>
        </w:rPr>
      </w:pPr>
      <w:proofErr w:type="spellStart"/>
      <w:r w:rsidRPr="001B10C1">
        <w:rPr>
          <w:rFonts w:eastAsiaTheme="minorHAnsi"/>
          <w:color w:val="auto"/>
        </w:rPr>
        <w:lastRenderedPageBreak/>
        <w:t>Kolodzy</w:t>
      </w:r>
      <w:proofErr w:type="spellEnd"/>
      <w:r w:rsidRPr="001B10C1">
        <w:rPr>
          <w:rFonts w:eastAsiaTheme="minorHAnsi"/>
          <w:color w:val="auto"/>
        </w:rPr>
        <w:t xml:space="preserve"> J. (2006). Convergence journalism. Writing and reporting across the news media. Lanham: Rowman &amp; Littlefield.</w:t>
      </w:r>
    </w:p>
    <w:p w14:paraId="4035560B" w14:textId="77777777" w:rsidR="005E2B87" w:rsidRPr="001E7867" w:rsidRDefault="005E2B87" w:rsidP="005E2B87">
      <w:pPr>
        <w:spacing w:after="0" w:line="240" w:lineRule="auto"/>
      </w:pPr>
      <w:r w:rsidRPr="001E7867">
        <w:t xml:space="preserve">Larson, E. V. (1996). Casualties and consensus: the historical role of casualties in domestic </w:t>
      </w:r>
    </w:p>
    <w:p w14:paraId="5932AC87" w14:textId="77777777" w:rsidR="005E2B87" w:rsidRPr="001E7867" w:rsidRDefault="005E2B87" w:rsidP="005E2B87">
      <w:r w:rsidRPr="001E7867">
        <w:t xml:space="preserve">           support for U.S. military operations. Santa Monica, CA: RAND.</w:t>
      </w:r>
    </w:p>
    <w:p w14:paraId="08118A4B" w14:textId="77777777" w:rsidR="005E2B87" w:rsidRPr="001B10C1" w:rsidRDefault="005E2B87" w:rsidP="005E2B87">
      <w:pPr>
        <w:spacing w:after="0" w:line="240" w:lineRule="auto"/>
        <w:rPr>
          <w:i/>
        </w:rPr>
      </w:pPr>
      <w:r w:rsidRPr="001B10C1">
        <w:t xml:space="preserve">Lawrence, O.D. (2011). Nigerian media coverage of the Boko-Haram crisis. </w:t>
      </w:r>
      <w:r w:rsidRPr="001B10C1">
        <w:rPr>
          <w:i/>
        </w:rPr>
        <w:t xml:space="preserve">Journal of  </w:t>
      </w:r>
    </w:p>
    <w:p w14:paraId="23F30B28" w14:textId="77777777" w:rsidR="005E2B87" w:rsidRPr="001B10C1" w:rsidRDefault="005E2B87" w:rsidP="005E2B87">
      <w:pPr>
        <w:ind w:left="720"/>
      </w:pPr>
      <w:r w:rsidRPr="001B10C1">
        <w:rPr>
          <w:i/>
        </w:rPr>
        <w:t>Journalism and Crises Studies</w:t>
      </w:r>
      <w:r w:rsidRPr="001B10C1">
        <w:t>. 12(10). 90-100.</w:t>
      </w:r>
    </w:p>
    <w:p w14:paraId="3DFFC1F1" w14:textId="77777777" w:rsidR="005E2B87" w:rsidRPr="001B10C1" w:rsidRDefault="005E2B87" w:rsidP="005E2B87">
      <w:pPr>
        <w:pStyle w:val="Default"/>
        <w:spacing w:after="240"/>
        <w:ind w:left="720" w:hanging="720"/>
        <w:jc w:val="both"/>
        <w:rPr>
          <w:color w:val="auto"/>
        </w:rPr>
      </w:pPr>
      <w:r w:rsidRPr="001B10C1">
        <w:rPr>
          <w:color w:val="auto"/>
        </w:rPr>
        <w:t xml:space="preserve">Ludwig, M. D. &amp; Gilmore, G. (2005). </w:t>
      </w:r>
      <w:r w:rsidRPr="001B10C1">
        <w:rPr>
          <w:i/>
          <w:color w:val="auto"/>
        </w:rPr>
        <w:t>Modern news editing</w:t>
      </w:r>
      <w:r w:rsidRPr="001B10C1">
        <w:rPr>
          <w:color w:val="auto"/>
        </w:rPr>
        <w:t>. Oxford: Blackwell Publishing.</w:t>
      </w:r>
    </w:p>
    <w:p w14:paraId="17C00E2C" w14:textId="77777777" w:rsidR="002E4896" w:rsidRDefault="005E2B87" w:rsidP="009E50C2">
      <w:pPr>
        <w:autoSpaceDE w:val="0"/>
        <w:autoSpaceDN w:val="0"/>
        <w:adjustRightInd w:val="0"/>
        <w:spacing w:line="240" w:lineRule="auto"/>
        <w:ind w:left="720" w:hanging="720"/>
      </w:pPr>
      <w:proofErr w:type="spellStart"/>
      <w:r w:rsidRPr="001B10C1">
        <w:t>MacRitichie</w:t>
      </w:r>
      <w:proofErr w:type="spellEnd"/>
      <w:r w:rsidRPr="001B10C1">
        <w:t xml:space="preserve">, V. &amp; Seedat, M. (2008). Headlines and discourses in newspaper reports on traffic accidents. </w:t>
      </w:r>
      <w:r w:rsidRPr="001B10C1">
        <w:rPr>
          <w:i/>
        </w:rPr>
        <w:t>South African Journal of Psychology</w:t>
      </w:r>
      <w:r w:rsidRPr="001B10C1">
        <w:t>, 38(2), 337-354.</w:t>
      </w:r>
    </w:p>
    <w:p w14:paraId="3DEC7CBC" w14:textId="77777777" w:rsidR="005E2B87" w:rsidRPr="001B10C1" w:rsidRDefault="005E2B87" w:rsidP="005E2B87">
      <w:pPr>
        <w:spacing w:after="0" w:line="240" w:lineRule="auto"/>
      </w:pPr>
      <w:proofErr w:type="spellStart"/>
      <w:r w:rsidRPr="001B10C1">
        <w:t>Meenagh</w:t>
      </w:r>
      <w:proofErr w:type="spellEnd"/>
      <w:r w:rsidRPr="001B10C1">
        <w:t>, M</w:t>
      </w:r>
      <w:proofErr w:type="gramStart"/>
      <w:r w:rsidRPr="001B10C1">
        <w:t>.(</w:t>
      </w:r>
      <w:proofErr w:type="gramEnd"/>
      <w:r w:rsidRPr="001B10C1">
        <w:t xml:space="preserve">2014). Why did Jimmy Carter fail to gain re-election in 1980? Retrieved from </w:t>
      </w:r>
    </w:p>
    <w:p w14:paraId="347A0E77" w14:textId="77777777" w:rsidR="005E2B87" w:rsidRDefault="000C445B" w:rsidP="005E2B87">
      <w:pPr>
        <w:ind w:left="720"/>
      </w:pPr>
      <w:hyperlink r:id="rId22" w:history="1">
        <w:r w:rsidR="005E4668" w:rsidRPr="002C6E72">
          <w:rPr>
            <w:rStyle w:val="Hyperlink"/>
          </w:rPr>
          <w:t>www.martinmeenagh.blogspot.co.ke/2014/06/why-jimmy-carter-fail-to-gain-re.html?m=1</w:t>
        </w:r>
      </w:hyperlink>
    </w:p>
    <w:p w14:paraId="4989C0B9" w14:textId="77777777" w:rsidR="005E2B87" w:rsidRPr="001B10C1" w:rsidRDefault="005E2B87" w:rsidP="005E2B87">
      <w:pPr>
        <w:pStyle w:val="Default"/>
        <w:spacing w:after="240"/>
        <w:ind w:left="720" w:hanging="720"/>
        <w:rPr>
          <w:color w:val="auto"/>
        </w:rPr>
      </w:pPr>
      <w:proofErr w:type="spellStart"/>
      <w:r w:rsidRPr="001B10C1">
        <w:rPr>
          <w:color w:val="auto"/>
        </w:rPr>
        <w:t>Metila</w:t>
      </w:r>
      <w:proofErr w:type="spellEnd"/>
      <w:r w:rsidRPr="001B10C1">
        <w:rPr>
          <w:color w:val="auto"/>
        </w:rPr>
        <w:t xml:space="preserve">, R. A. (2013). A discourse analysis of news headlines: Diverse framings for a hostage taking event. </w:t>
      </w:r>
      <w:r w:rsidRPr="001B10C1">
        <w:rPr>
          <w:i/>
          <w:color w:val="auto"/>
        </w:rPr>
        <w:t>Asian Journal of Social Sciences &amp; Humanities</w:t>
      </w:r>
      <w:r w:rsidRPr="001B10C1">
        <w:rPr>
          <w:color w:val="auto"/>
        </w:rPr>
        <w:t>, 2(2), 71-78.</w:t>
      </w:r>
    </w:p>
    <w:p w14:paraId="44B35CB6" w14:textId="77777777" w:rsidR="005E2B87" w:rsidRPr="001B10C1" w:rsidRDefault="005E2B87" w:rsidP="005E2B87">
      <w:pPr>
        <w:spacing w:after="0" w:line="240" w:lineRule="auto"/>
      </w:pPr>
      <w:proofErr w:type="spellStart"/>
      <w:r w:rsidRPr="001B10C1">
        <w:t>Nwafor</w:t>
      </w:r>
      <w:proofErr w:type="spellEnd"/>
      <w:r w:rsidRPr="001B10C1">
        <w:t xml:space="preserve">, P. (2017, May 2). Why Jonathan lost 2015 election, by </w:t>
      </w:r>
      <w:proofErr w:type="spellStart"/>
      <w:r w:rsidRPr="001B10C1">
        <w:t>Kpodoh</w:t>
      </w:r>
      <w:proofErr w:type="spellEnd"/>
      <w:r w:rsidRPr="001B10C1">
        <w:t xml:space="preserve">, ex-Bayelsa Security </w:t>
      </w:r>
    </w:p>
    <w:p w14:paraId="2FF89459" w14:textId="77777777" w:rsidR="005E2B87" w:rsidRDefault="005E2B87" w:rsidP="005E4668">
      <w:pPr>
        <w:spacing w:after="0" w:line="240" w:lineRule="auto"/>
        <w:ind w:left="720"/>
      </w:pPr>
      <w:r w:rsidRPr="001B10C1">
        <w:t xml:space="preserve">Adviser. </w:t>
      </w:r>
      <w:r w:rsidRPr="001B10C1">
        <w:rPr>
          <w:i/>
        </w:rPr>
        <w:t>Vanguard</w:t>
      </w:r>
      <w:r w:rsidRPr="001B10C1">
        <w:t xml:space="preserve">. Retrieved from </w:t>
      </w:r>
      <w:hyperlink r:id="rId23" w:history="1">
        <w:r w:rsidR="005E4668" w:rsidRPr="002C6E72">
          <w:rPr>
            <w:rStyle w:val="Hyperlink"/>
          </w:rPr>
          <w:t>http://www.vanguardmgr.com/2017/05/jonathan-lost-2015-election-kpodoh-ex-bayelsa-security-adviser/</w:t>
        </w:r>
      </w:hyperlink>
    </w:p>
    <w:p w14:paraId="6E5FF930" w14:textId="77777777" w:rsidR="005E4668" w:rsidRDefault="005E4668" w:rsidP="005E4668">
      <w:pPr>
        <w:spacing w:after="0" w:line="240" w:lineRule="auto"/>
        <w:ind w:left="720"/>
      </w:pPr>
    </w:p>
    <w:p w14:paraId="72E7A4FD" w14:textId="77777777" w:rsidR="005E4668" w:rsidRDefault="005E4668" w:rsidP="005E4668">
      <w:pPr>
        <w:ind w:left="720" w:hanging="720"/>
        <w:jc w:val="both"/>
      </w:pPr>
      <w:proofErr w:type="spellStart"/>
      <w:r w:rsidRPr="005E4668">
        <w:t>Omonobi</w:t>
      </w:r>
      <w:proofErr w:type="spellEnd"/>
      <w:r w:rsidRPr="005E4668">
        <w:t xml:space="preserve">, K. (2014, April 9). 5 soldiers, scores of terrorists killed in Boko Haram ambush. </w:t>
      </w:r>
      <w:r w:rsidRPr="005E4668">
        <w:rPr>
          <w:i/>
        </w:rPr>
        <w:t>Vanguard</w:t>
      </w:r>
      <w:r w:rsidRPr="005E4668">
        <w:t xml:space="preserve">. Retrieved from </w:t>
      </w:r>
      <w:hyperlink r:id="rId24" w:history="1">
        <w:r w:rsidRPr="002C6E72">
          <w:rPr>
            <w:rStyle w:val="Hyperlink"/>
          </w:rPr>
          <w:t>https://www.vanguardngr.com/2014/04/5-soldiers-scores-terrorists-killed-boko-haram-ambush/</w:t>
        </w:r>
      </w:hyperlink>
    </w:p>
    <w:p w14:paraId="3BB1762C" w14:textId="77777777" w:rsidR="005E2B87" w:rsidRPr="001B10C1" w:rsidRDefault="005E2B87" w:rsidP="005E2B87">
      <w:pPr>
        <w:autoSpaceDE w:val="0"/>
        <w:autoSpaceDN w:val="0"/>
        <w:adjustRightInd w:val="0"/>
        <w:ind w:left="720" w:hanging="720"/>
      </w:pPr>
      <w:r w:rsidRPr="001B10C1">
        <w:t xml:space="preserve">Perlmutter, D. D. (1999). </w:t>
      </w:r>
      <w:r w:rsidRPr="001B10C1">
        <w:rPr>
          <w:i/>
        </w:rPr>
        <w:t>Visions of War: Picturing Warfare from the Stone Age to the Cyber Age</w:t>
      </w:r>
      <w:r w:rsidRPr="001B10C1">
        <w:t>. New York: St. Martin’s Press.</w:t>
      </w:r>
    </w:p>
    <w:p w14:paraId="220F3DFE" w14:textId="77777777" w:rsidR="005E2B87" w:rsidRPr="001B10C1" w:rsidRDefault="005E2B87" w:rsidP="005E2B87">
      <w:pPr>
        <w:autoSpaceDE w:val="0"/>
        <w:autoSpaceDN w:val="0"/>
        <w:adjustRightInd w:val="0"/>
        <w:spacing w:line="240" w:lineRule="auto"/>
      </w:pPr>
      <w:proofErr w:type="spellStart"/>
      <w:r w:rsidRPr="001B10C1">
        <w:t>Reah</w:t>
      </w:r>
      <w:proofErr w:type="spellEnd"/>
      <w:r w:rsidRPr="001B10C1">
        <w:t xml:space="preserve">, D. (1998). </w:t>
      </w:r>
      <w:r w:rsidRPr="001B10C1">
        <w:rPr>
          <w:i/>
        </w:rPr>
        <w:t>The language of newspapers</w:t>
      </w:r>
      <w:r w:rsidRPr="001B10C1">
        <w:t>. London: Routledge.</w:t>
      </w:r>
    </w:p>
    <w:p w14:paraId="3DCA021B" w14:textId="77777777" w:rsidR="005E2B87" w:rsidRPr="001B10C1" w:rsidRDefault="005E2B87" w:rsidP="005E2B87">
      <w:pPr>
        <w:pStyle w:val="Default"/>
        <w:spacing w:after="240"/>
        <w:ind w:left="720" w:hanging="720"/>
        <w:jc w:val="both"/>
        <w:rPr>
          <w:color w:val="auto"/>
        </w:rPr>
      </w:pPr>
      <w:r w:rsidRPr="001B10C1">
        <w:rPr>
          <w:color w:val="auto"/>
        </w:rPr>
        <w:t xml:space="preserve">Robinson, P. (2002). </w:t>
      </w:r>
      <w:r w:rsidRPr="001B10C1">
        <w:rPr>
          <w:i/>
          <w:color w:val="auto"/>
        </w:rPr>
        <w:t>The CNN effect: The myth of news, foreign policy and intervention</w:t>
      </w:r>
      <w:r w:rsidRPr="001B10C1">
        <w:rPr>
          <w:color w:val="auto"/>
        </w:rPr>
        <w:t>. London: Routledge.</w:t>
      </w:r>
    </w:p>
    <w:p w14:paraId="09BF8E91" w14:textId="77777777" w:rsidR="005E2B87" w:rsidRPr="001B10C1" w:rsidRDefault="005E2B87" w:rsidP="005E2B87">
      <w:pPr>
        <w:autoSpaceDE w:val="0"/>
        <w:autoSpaceDN w:val="0"/>
        <w:adjustRightInd w:val="0"/>
        <w:spacing w:line="240" w:lineRule="auto"/>
        <w:ind w:left="720" w:hanging="720"/>
      </w:pPr>
      <w:proofErr w:type="gramStart"/>
      <w:r w:rsidRPr="001B10C1">
        <w:t>Rosen, C. (2005).The image culture.</w:t>
      </w:r>
      <w:proofErr w:type="gramEnd"/>
      <w:r w:rsidRPr="001B10C1">
        <w:t xml:space="preserve"> The New Atlantis. </w:t>
      </w:r>
      <w:r w:rsidRPr="001B10C1">
        <w:rPr>
          <w:i/>
        </w:rPr>
        <w:t>A Journal of Technology &amp; Society</w:t>
      </w:r>
      <w:r w:rsidRPr="001B10C1">
        <w:t xml:space="preserve">. </w:t>
      </w:r>
      <w:proofErr w:type="gramStart"/>
      <w:r w:rsidRPr="001B10C1">
        <w:t>Retrieved  from</w:t>
      </w:r>
      <w:proofErr w:type="gramEnd"/>
      <w:r w:rsidRPr="001B10C1">
        <w:t xml:space="preserve"> http://www.thenewatlantis.com/archive/10/rosenprint.htm</w:t>
      </w:r>
    </w:p>
    <w:p w14:paraId="14CD1277" w14:textId="77777777" w:rsidR="005E2B87" w:rsidRPr="001B10C1" w:rsidRDefault="005E2B87" w:rsidP="005E2B87">
      <w:pPr>
        <w:pStyle w:val="Default"/>
        <w:spacing w:after="240"/>
        <w:ind w:left="720" w:hanging="720"/>
        <w:jc w:val="both"/>
        <w:rPr>
          <w:color w:val="auto"/>
        </w:rPr>
      </w:pPr>
      <w:r w:rsidRPr="001B10C1">
        <w:rPr>
          <w:color w:val="auto"/>
        </w:rPr>
        <w:t xml:space="preserve">Saxena, S. (2006). </w:t>
      </w:r>
      <w:r w:rsidRPr="001B10C1">
        <w:rPr>
          <w:i/>
          <w:color w:val="auto"/>
        </w:rPr>
        <w:t>Headline writing</w:t>
      </w:r>
      <w:r w:rsidRPr="001B10C1">
        <w:rPr>
          <w:color w:val="auto"/>
        </w:rPr>
        <w:t>. London: Sage Publications.</w:t>
      </w:r>
    </w:p>
    <w:p w14:paraId="1A4A2524" w14:textId="77777777" w:rsidR="005E2B87" w:rsidRPr="001B10C1" w:rsidRDefault="005E2B87" w:rsidP="005E2B87">
      <w:pPr>
        <w:pStyle w:val="Default"/>
        <w:jc w:val="both"/>
        <w:rPr>
          <w:color w:val="auto"/>
        </w:rPr>
      </w:pPr>
      <w:proofErr w:type="spellStart"/>
      <w:r w:rsidRPr="001B10C1">
        <w:rPr>
          <w:color w:val="auto"/>
        </w:rPr>
        <w:t>Sheafer</w:t>
      </w:r>
      <w:proofErr w:type="spellEnd"/>
      <w:r w:rsidRPr="001B10C1">
        <w:rPr>
          <w:color w:val="auto"/>
        </w:rPr>
        <w:t xml:space="preserve">, T. &amp; </w:t>
      </w:r>
      <w:proofErr w:type="spellStart"/>
      <w:r w:rsidRPr="001B10C1">
        <w:rPr>
          <w:color w:val="auto"/>
        </w:rPr>
        <w:t>Dvir-Gvirsman</w:t>
      </w:r>
      <w:proofErr w:type="spellEnd"/>
      <w:r w:rsidRPr="001B10C1">
        <w:rPr>
          <w:color w:val="auto"/>
        </w:rPr>
        <w:t xml:space="preserve">, S. (2010).The spoiler effect: Framing attitudes and expectations </w:t>
      </w:r>
    </w:p>
    <w:p w14:paraId="297F9B9D" w14:textId="77777777" w:rsidR="005E2B87" w:rsidRPr="001B10C1" w:rsidRDefault="005E2B87" w:rsidP="005E2B87">
      <w:pPr>
        <w:pStyle w:val="Default"/>
        <w:tabs>
          <w:tab w:val="left" w:pos="90"/>
        </w:tabs>
        <w:spacing w:after="240"/>
        <w:ind w:left="720"/>
        <w:jc w:val="both"/>
        <w:rPr>
          <w:color w:val="auto"/>
        </w:rPr>
      </w:pPr>
      <w:r w:rsidRPr="001B10C1">
        <w:rPr>
          <w:color w:val="auto"/>
        </w:rPr>
        <w:t xml:space="preserve">toward peace. </w:t>
      </w:r>
      <w:r w:rsidRPr="001B10C1">
        <w:rPr>
          <w:i/>
          <w:color w:val="auto"/>
        </w:rPr>
        <w:t>Journal of Peace Research</w:t>
      </w:r>
      <w:r w:rsidRPr="001B10C1">
        <w:rPr>
          <w:color w:val="auto"/>
        </w:rPr>
        <w:t>, 47(2), 205-215.</w:t>
      </w:r>
    </w:p>
    <w:p w14:paraId="1F819F18" w14:textId="77777777" w:rsidR="005E2B87" w:rsidRPr="001B10C1" w:rsidRDefault="005E2B87" w:rsidP="005E2B87">
      <w:pPr>
        <w:spacing w:line="240" w:lineRule="auto"/>
        <w:ind w:left="720" w:hanging="720"/>
      </w:pPr>
      <w:proofErr w:type="spellStart"/>
      <w:r w:rsidRPr="001B10C1">
        <w:t>Scheufele</w:t>
      </w:r>
      <w:proofErr w:type="spellEnd"/>
      <w:r w:rsidRPr="001B10C1">
        <w:t xml:space="preserve">, D. A. &amp; Tewksbury, D. (2007). Framing, agenda setting, and priming: The evolution of three media effects models. </w:t>
      </w:r>
      <w:r w:rsidRPr="001B10C1">
        <w:rPr>
          <w:i/>
        </w:rPr>
        <w:t>Journal of Communication</w:t>
      </w:r>
      <w:r w:rsidRPr="001B10C1">
        <w:t>, 57(1), 9-20.</w:t>
      </w:r>
    </w:p>
    <w:p w14:paraId="4AC11304" w14:textId="77777777" w:rsidR="005E2B87" w:rsidRPr="001B10C1" w:rsidRDefault="005E2B87" w:rsidP="005E2B87">
      <w:pPr>
        <w:spacing w:line="240" w:lineRule="auto"/>
        <w:ind w:left="720" w:hanging="720"/>
      </w:pPr>
      <w:r w:rsidRPr="001B10C1">
        <w:lastRenderedPageBreak/>
        <w:t xml:space="preserve">Schwalbe, C. (2006). Remembering our shared past: Visually framing the Iraq War on U.S. News Websites. </w:t>
      </w:r>
      <w:r w:rsidRPr="001B10C1">
        <w:rPr>
          <w:i/>
        </w:rPr>
        <w:t>Journal of Computer-Mediated Communication</w:t>
      </w:r>
      <w:r w:rsidRPr="001B10C1">
        <w:t>, 12, 264–289, doi:1</w:t>
      </w:r>
      <w:r>
        <w:t>0.1111/j.1083-6101.2006.00325.x</w:t>
      </w:r>
    </w:p>
    <w:p w14:paraId="1B582438" w14:textId="77777777" w:rsidR="00B60ADF" w:rsidRPr="00B60ADF" w:rsidRDefault="00B60ADF" w:rsidP="00B60ADF">
      <w:pPr>
        <w:spacing w:line="240" w:lineRule="auto"/>
        <w:ind w:left="720" w:hanging="630"/>
        <w:jc w:val="both"/>
      </w:pPr>
      <w:proofErr w:type="spellStart"/>
      <w:proofErr w:type="gramStart"/>
      <w:r w:rsidRPr="00B60ADF">
        <w:t>Seow</w:t>
      </w:r>
      <w:proofErr w:type="spellEnd"/>
      <w:r>
        <w:t>, T. L. &amp;</w:t>
      </w:r>
      <w:r w:rsidRPr="00B60ADF">
        <w:t xml:space="preserve"> </w:t>
      </w:r>
      <w:proofErr w:type="spellStart"/>
      <w:r w:rsidRPr="00B60ADF">
        <w:t>Maslog</w:t>
      </w:r>
      <w:proofErr w:type="spellEnd"/>
      <w:r w:rsidRPr="00B60ADF">
        <w:t>, C. C. (2005).</w:t>
      </w:r>
      <w:proofErr w:type="gramEnd"/>
      <w:r w:rsidRPr="00B60ADF">
        <w:t xml:space="preserve"> </w:t>
      </w:r>
      <w:proofErr w:type="gramStart"/>
      <w:r w:rsidRPr="00B60ADF">
        <w:t>War or peace journalism?</w:t>
      </w:r>
      <w:proofErr w:type="gramEnd"/>
      <w:r w:rsidRPr="00B60ADF">
        <w:t xml:space="preserve"> </w:t>
      </w:r>
      <w:proofErr w:type="gramStart"/>
      <w:r w:rsidRPr="00B60ADF">
        <w:t>Asian newspaper coverage of conflicts.</w:t>
      </w:r>
      <w:proofErr w:type="gramEnd"/>
      <w:r w:rsidRPr="00B60ADF">
        <w:t xml:space="preserve"> </w:t>
      </w:r>
      <w:r w:rsidRPr="00B60ADF">
        <w:rPr>
          <w:i/>
        </w:rPr>
        <w:t>Journal of Communication</w:t>
      </w:r>
      <w:r w:rsidRPr="00B60ADF">
        <w:t>, 55(2): 311-329.</w:t>
      </w:r>
    </w:p>
    <w:p w14:paraId="42D8FDE8" w14:textId="77777777" w:rsidR="001B4517" w:rsidRDefault="001B4517" w:rsidP="001B4517">
      <w:pPr>
        <w:spacing w:line="240" w:lineRule="auto"/>
        <w:ind w:left="720" w:hanging="720"/>
        <w:jc w:val="both"/>
      </w:pPr>
      <w:proofErr w:type="spellStart"/>
      <w:r>
        <w:t>Shaban</w:t>
      </w:r>
      <w:proofErr w:type="spellEnd"/>
      <w:proofErr w:type="gramStart"/>
      <w:r>
        <w:t xml:space="preserve">,  </w:t>
      </w:r>
      <w:proofErr w:type="spellStart"/>
      <w:r>
        <w:t>Abdur</w:t>
      </w:r>
      <w:proofErr w:type="spellEnd"/>
      <w:proofErr w:type="gramEnd"/>
      <w:r>
        <w:t xml:space="preserve"> </w:t>
      </w:r>
      <w:proofErr w:type="spellStart"/>
      <w:r>
        <w:t>Rahman</w:t>
      </w:r>
      <w:proofErr w:type="spellEnd"/>
      <w:r>
        <w:t xml:space="preserve"> Alfa (2019). Nigeria army's non-terrorist targets: The media, UNICEF, Amnesty. Retrieved from https://www.africanews.com/2019/01/14/nigeria-army-s-non-terrorist-targets-the-media-unicef-amnesty//</w:t>
      </w:r>
    </w:p>
    <w:p w14:paraId="6C035C3D" w14:textId="77777777" w:rsidR="005E2B87" w:rsidRPr="001B10C1" w:rsidRDefault="005E2B87" w:rsidP="005E2B87">
      <w:pPr>
        <w:pStyle w:val="Default"/>
        <w:spacing w:after="240"/>
        <w:ind w:left="720" w:hanging="720"/>
        <w:rPr>
          <w:rFonts w:eastAsiaTheme="minorHAnsi"/>
          <w:color w:val="auto"/>
        </w:rPr>
      </w:pPr>
      <w:proofErr w:type="spellStart"/>
      <w:r w:rsidRPr="001B10C1">
        <w:rPr>
          <w:color w:val="auto"/>
        </w:rPr>
        <w:t>Shehu</w:t>
      </w:r>
      <w:proofErr w:type="spellEnd"/>
      <w:r w:rsidRPr="001B10C1">
        <w:rPr>
          <w:color w:val="auto"/>
        </w:rPr>
        <w:t xml:space="preserve">, A. (2015). Press coverage of the Boko Haram insurgency and its implications for conflict-sensitive journalism in Nigeria (2013/2014). Dissertation submitted to the School Of Post Graduate Studies, Ahmadu Bello University, </w:t>
      </w:r>
      <w:proofErr w:type="gramStart"/>
      <w:r w:rsidRPr="001B10C1">
        <w:rPr>
          <w:color w:val="auto"/>
        </w:rPr>
        <w:t>Zaria</w:t>
      </w:r>
      <w:proofErr w:type="gramEnd"/>
      <w:r w:rsidRPr="001B10C1">
        <w:rPr>
          <w:color w:val="auto"/>
        </w:rPr>
        <w:t>, Nigeria.</w:t>
      </w:r>
    </w:p>
    <w:p w14:paraId="2252C72F" w14:textId="77777777" w:rsidR="00B60ADF" w:rsidRPr="00B60ADF" w:rsidRDefault="00B60ADF" w:rsidP="00B60ADF">
      <w:pPr>
        <w:spacing w:line="240" w:lineRule="auto"/>
        <w:ind w:left="720" w:hanging="630"/>
        <w:jc w:val="both"/>
      </w:pPr>
      <w:r w:rsidRPr="00B60ADF">
        <w:t xml:space="preserve">Shinar, D. (2007). Epilogue: Peace Journalism – The State of the Art. </w:t>
      </w:r>
      <w:proofErr w:type="gramStart"/>
      <w:r w:rsidRPr="00B60ADF">
        <w:rPr>
          <w:i/>
        </w:rPr>
        <w:t>Conflict and communication online</w:t>
      </w:r>
      <w:r>
        <w:t>, 6(</w:t>
      </w:r>
      <w:r w:rsidRPr="00B60ADF">
        <w:t>1</w:t>
      </w:r>
      <w:r>
        <w:t>), 1-9</w:t>
      </w:r>
      <w:r w:rsidRPr="00B60ADF">
        <w:t>.</w:t>
      </w:r>
      <w:proofErr w:type="gramEnd"/>
    </w:p>
    <w:p w14:paraId="57F67D8E" w14:textId="77777777" w:rsidR="005E2B87" w:rsidRPr="001B10C1" w:rsidRDefault="005E2B87" w:rsidP="005E2B87">
      <w:pPr>
        <w:pStyle w:val="Default"/>
        <w:spacing w:after="240"/>
        <w:ind w:left="720" w:hanging="720"/>
        <w:jc w:val="both"/>
        <w:rPr>
          <w:color w:val="auto"/>
        </w:rPr>
      </w:pPr>
      <w:r w:rsidRPr="001B10C1">
        <w:rPr>
          <w:color w:val="auto"/>
        </w:rPr>
        <w:t xml:space="preserve">Smith, E. J. (1999). </w:t>
      </w:r>
      <w:proofErr w:type="spellStart"/>
      <w:r w:rsidRPr="001B10C1">
        <w:rPr>
          <w:color w:val="auto"/>
        </w:rPr>
        <w:t>Leadlines</w:t>
      </w:r>
      <w:proofErr w:type="spellEnd"/>
      <w:r w:rsidRPr="001B10C1">
        <w:rPr>
          <w:color w:val="auto"/>
        </w:rPr>
        <w:t xml:space="preserve"> may be better than traditional headlines. </w:t>
      </w:r>
      <w:r w:rsidRPr="001B10C1">
        <w:rPr>
          <w:i/>
          <w:color w:val="auto"/>
        </w:rPr>
        <w:t>Newspaper Research Journal</w:t>
      </w:r>
      <w:r w:rsidRPr="001B10C1">
        <w:rPr>
          <w:color w:val="auto"/>
        </w:rPr>
        <w:t>, 20(1), 55–64. Doi: 10.1177/073953299902000105.</w:t>
      </w:r>
    </w:p>
    <w:p w14:paraId="263B91EB" w14:textId="77777777" w:rsidR="005E2B87" w:rsidRPr="001B10C1" w:rsidRDefault="005E2B87" w:rsidP="005E2B87">
      <w:pPr>
        <w:pStyle w:val="Default"/>
        <w:spacing w:after="240"/>
        <w:ind w:left="630" w:hanging="630"/>
        <w:jc w:val="both"/>
        <w:rPr>
          <w:color w:val="auto"/>
        </w:rPr>
      </w:pPr>
      <w:r w:rsidRPr="001B10C1">
        <w:rPr>
          <w:color w:val="auto"/>
        </w:rPr>
        <w:t xml:space="preserve">Stewart, C. O. (2005). A rhetorical approach to news discourse: Media representations of A controversial study on ‘reparative therapy.’ </w:t>
      </w:r>
      <w:r w:rsidRPr="001B10C1">
        <w:rPr>
          <w:i/>
          <w:color w:val="auto"/>
        </w:rPr>
        <w:t>Western Journal of Communication</w:t>
      </w:r>
      <w:r w:rsidRPr="001B10C1">
        <w:rPr>
          <w:color w:val="auto"/>
        </w:rPr>
        <w:t>, 69(2). 147-166.</w:t>
      </w:r>
    </w:p>
    <w:p w14:paraId="4B9B1286" w14:textId="2DDA8637" w:rsidR="00CA7CFE" w:rsidRDefault="005E2B87" w:rsidP="0020472F">
      <w:pPr>
        <w:autoSpaceDE w:val="0"/>
        <w:autoSpaceDN w:val="0"/>
        <w:adjustRightInd w:val="0"/>
        <w:spacing w:line="240" w:lineRule="auto"/>
        <w:ind w:left="720" w:hanging="720"/>
      </w:pPr>
      <w:proofErr w:type="spellStart"/>
      <w:r w:rsidRPr="001B10C1">
        <w:t>Tereszkiewicz</w:t>
      </w:r>
      <w:proofErr w:type="spellEnd"/>
      <w:r w:rsidRPr="001B10C1">
        <w:t xml:space="preserve">, A. (2012). Lead, headline, news abstract? – Genre conventions of news sections on newspaper websites. </w:t>
      </w:r>
      <w:proofErr w:type="spellStart"/>
      <w:r w:rsidRPr="001B10C1">
        <w:t>Studia</w:t>
      </w:r>
      <w:proofErr w:type="spellEnd"/>
      <w:r w:rsidRPr="001B10C1">
        <w:t xml:space="preserve"> </w:t>
      </w:r>
      <w:proofErr w:type="spellStart"/>
      <w:r w:rsidRPr="001B10C1">
        <w:t>Linguistica</w:t>
      </w:r>
      <w:proofErr w:type="spellEnd"/>
      <w:r w:rsidRPr="001B10C1">
        <w:t xml:space="preserve"> </w:t>
      </w:r>
      <w:proofErr w:type="spellStart"/>
      <w:r w:rsidRPr="001B10C1">
        <w:t>Universitatis</w:t>
      </w:r>
      <w:proofErr w:type="spellEnd"/>
      <w:r w:rsidRPr="001B10C1">
        <w:t xml:space="preserve"> </w:t>
      </w:r>
      <w:proofErr w:type="spellStart"/>
      <w:r w:rsidRPr="001B10C1">
        <w:t>Iagellonicae</w:t>
      </w:r>
      <w:proofErr w:type="spellEnd"/>
      <w:r w:rsidRPr="001B10C1">
        <w:t xml:space="preserve"> </w:t>
      </w:r>
      <w:proofErr w:type="spellStart"/>
      <w:r w:rsidRPr="001B10C1">
        <w:t>Cracoviensis</w:t>
      </w:r>
      <w:proofErr w:type="spellEnd"/>
      <w:r w:rsidRPr="001B10C1">
        <w:t>, 129, 211-224. DOI 10.4467/20834624SL.12</w:t>
      </w:r>
      <w:r w:rsidR="0020472F">
        <w:t>.014.0603</w:t>
      </w:r>
    </w:p>
    <w:p w14:paraId="17226C02" w14:textId="77777777" w:rsidR="005E2B87" w:rsidRPr="001B10C1" w:rsidRDefault="005E2B87" w:rsidP="005E2B87">
      <w:pPr>
        <w:pStyle w:val="Default"/>
        <w:jc w:val="both"/>
        <w:rPr>
          <w:color w:val="auto"/>
        </w:rPr>
      </w:pPr>
      <w:r w:rsidRPr="001B10C1">
        <w:rPr>
          <w:color w:val="auto"/>
        </w:rPr>
        <w:t xml:space="preserve">Tuchman, G. (1978). </w:t>
      </w:r>
      <w:r w:rsidRPr="001B10C1">
        <w:rPr>
          <w:i/>
          <w:color w:val="auto"/>
        </w:rPr>
        <w:t>Making news: A study in the construction of reality</w:t>
      </w:r>
      <w:r w:rsidRPr="001B10C1">
        <w:rPr>
          <w:color w:val="auto"/>
        </w:rPr>
        <w:t xml:space="preserve">. New York: </w:t>
      </w:r>
    </w:p>
    <w:p w14:paraId="1E964D97" w14:textId="77777777" w:rsidR="005E2B87" w:rsidRPr="001B10C1" w:rsidRDefault="005E2B87" w:rsidP="005E2B87">
      <w:pPr>
        <w:pStyle w:val="Default"/>
        <w:spacing w:after="240"/>
        <w:ind w:left="630" w:hanging="630"/>
        <w:jc w:val="both"/>
        <w:rPr>
          <w:color w:val="auto"/>
        </w:rPr>
      </w:pPr>
      <w:r w:rsidRPr="001B10C1">
        <w:rPr>
          <w:color w:val="auto"/>
        </w:rPr>
        <w:t xml:space="preserve">            Free Press.</w:t>
      </w:r>
    </w:p>
    <w:p w14:paraId="072B4A90" w14:textId="77777777" w:rsidR="005E2B87" w:rsidRPr="001B10C1" w:rsidRDefault="005E2B87" w:rsidP="005E2B87">
      <w:pPr>
        <w:autoSpaceDE w:val="0"/>
        <w:autoSpaceDN w:val="0"/>
        <w:adjustRightInd w:val="0"/>
        <w:spacing w:line="240" w:lineRule="auto"/>
        <w:ind w:left="720" w:hanging="720"/>
      </w:pPr>
      <w:r w:rsidRPr="001B10C1">
        <w:t xml:space="preserve">Van </w:t>
      </w:r>
      <w:proofErr w:type="spellStart"/>
      <w:r w:rsidRPr="001B10C1">
        <w:t>Gorp</w:t>
      </w:r>
      <w:proofErr w:type="spellEnd"/>
      <w:r w:rsidRPr="001B10C1">
        <w:t xml:space="preserve">, B. (2007). The constructionist approach to framing: Bringing culture back in. </w:t>
      </w:r>
      <w:r w:rsidRPr="001B10C1">
        <w:rPr>
          <w:i/>
        </w:rPr>
        <w:t>Journal of Communication</w:t>
      </w:r>
      <w:r w:rsidRPr="001B10C1">
        <w:t>, 57, 60–78. Doi:10.1111/j.1460-2466.2006.00329.x</w:t>
      </w:r>
    </w:p>
    <w:p w14:paraId="22D82C57" w14:textId="77777777" w:rsidR="005E2B87" w:rsidRPr="001B10C1" w:rsidRDefault="005E2B87" w:rsidP="005E2B87">
      <w:pPr>
        <w:spacing w:line="240" w:lineRule="auto"/>
        <w:ind w:left="720" w:hanging="720"/>
        <w:jc w:val="both"/>
      </w:pPr>
      <w:r w:rsidRPr="001B10C1">
        <w:t xml:space="preserve">White, M. (2011). Cracking the code of press headlines: From difficulty to opportunity for the foreign language learner. </w:t>
      </w:r>
      <w:r w:rsidRPr="001B10C1">
        <w:rPr>
          <w:i/>
        </w:rPr>
        <w:t>International Journal of English studies</w:t>
      </w:r>
      <w:r w:rsidRPr="001B10C1">
        <w:t xml:space="preserve">, 11(1), 95-116. </w:t>
      </w:r>
    </w:p>
    <w:p w14:paraId="5A29B7A8" w14:textId="77777777" w:rsidR="005E2B87" w:rsidRDefault="005E2B87" w:rsidP="005E2B87">
      <w:pPr>
        <w:spacing w:line="240" w:lineRule="auto"/>
        <w:ind w:left="720" w:hanging="720"/>
        <w:jc w:val="both"/>
      </w:pPr>
      <w:r w:rsidRPr="001B10C1">
        <w:t xml:space="preserve">Zane, D. (2015, March 31). Nigeria's Goodluck Jonathan: Five reasons why he lost. </w:t>
      </w:r>
      <w:r w:rsidRPr="001B10C1">
        <w:rPr>
          <w:i/>
        </w:rPr>
        <w:t xml:space="preserve">BBC. </w:t>
      </w:r>
      <w:r w:rsidRPr="001B10C1">
        <w:t xml:space="preserve">Retrieved from </w:t>
      </w:r>
      <w:hyperlink r:id="rId25" w:history="1">
        <w:r w:rsidRPr="002C6E72">
          <w:rPr>
            <w:rStyle w:val="Hyperlink"/>
          </w:rPr>
          <w:t>http://www.bbc.co.uk/news/world-africa-32136295</w:t>
        </w:r>
      </w:hyperlink>
    </w:p>
    <w:p w14:paraId="0D778EC3" w14:textId="77777777" w:rsidR="005E2B87" w:rsidRPr="001B10C1" w:rsidRDefault="005E2B87" w:rsidP="005E2B87">
      <w:pPr>
        <w:spacing w:after="0" w:line="240" w:lineRule="auto"/>
        <w:ind w:left="720" w:hanging="720"/>
        <w:jc w:val="both"/>
        <w:rPr>
          <w:i/>
        </w:rPr>
      </w:pPr>
      <w:proofErr w:type="spellStart"/>
      <w:r w:rsidRPr="001B10C1">
        <w:t>Zelizer</w:t>
      </w:r>
      <w:proofErr w:type="spellEnd"/>
      <w:r w:rsidRPr="001B10C1">
        <w:t xml:space="preserve">, B. (1995). Reading the past against the grain: The shape of memory studies. </w:t>
      </w:r>
      <w:r w:rsidRPr="001B10C1">
        <w:rPr>
          <w:i/>
        </w:rPr>
        <w:t>Critical</w:t>
      </w:r>
    </w:p>
    <w:p w14:paraId="3EAC8371" w14:textId="77777777" w:rsidR="005E2B87" w:rsidRPr="001B10C1" w:rsidRDefault="005E2B87" w:rsidP="005E2B87">
      <w:pPr>
        <w:spacing w:line="240" w:lineRule="auto"/>
        <w:ind w:firstLine="720"/>
        <w:jc w:val="both"/>
      </w:pPr>
      <w:r w:rsidRPr="001B10C1">
        <w:rPr>
          <w:i/>
        </w:rPr>
        <w:t>Studies in Mass Communication</w:t>
      </w:r>
      <w:r w:rsidRPr="001B10C1">
        <w:t>, 12(2), 214–239.</w:t>
      </w:r>
    </w:p>
    <w:p w14:paraId="23360D56" w14:textId="6C9BFEA7" w:rsidR="00B60ADF" w:rsidRDefault="00B60ADF" w:rsidP="00B60ADF">
      <w:pPr>
        <w:jc w:val="both"/>
      </w:pPr>
    </w:p>
    <w:p w14:paraId="27A9B8AC" w14:textId="77777777" w:rsidR="00E660AD" w:rsidRDefault="00E660AD" w:rsidP="00E660AD">
      <w:pPr>
        <w:jc w:val="both"/>
      </w:pPr>
    </w:p>
    <w:p w14:paraId="351E62BF" w14:textId="77777777" w:rsidR="00E660AD" w:rsidRDefault="00E660AD" w:rsidP="00E660AD">
      <w:pPr>
        <w:jc w:val="both"/>
      </w:pPr>
    </w:p>
    <w:p w14:paraId="527050C1" w14:textId="77777777" w:rsidR="00B60ADF" w:rsidRDefault="00B60ADF" w:rsidP="001B4517">
      <w:pPr>
        <w:spacing w:after="0" w:line="240" w:lineRule="auto"/>
        <w:jc w:val="both"/>
      </w:pPr>
    </w:p>
    <w:sectPr w:rsidR="00B60ADF" w:rsidSect="005E4668">
      <w:footerReference w:type="default" r:id="rId26"/>
      <w:pgSz w:w="12240" w:h="15840"/>
      <w:pgMar w:top="1170" w:right="1440" w:bottom="126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8851D23" w15:done="0"/>
  <w15:commentEx w15:paraId="65BBA4A0" w15:done="0"/>
  <w15:commentEx w15:paraId="6AA770F4" w15:done="0"/>
  <w15:commentEx w15:paraId="34A530E2" w15:done="0"/>
  <w15:commentEx w15:paraId="40512BB0" w15:done="0"/>
  <w15:commentEx w15:paraId="0505D3C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851D23" w16cid:durableId="21BDD763"/>
  <w16cid:commentId w16cid:paraId="65BBA4A0" w16cid:durableId="21BDD7A4"/>
  <w16cid:commentId w16cid:paraId="6AA770F4" w16cid:durableId="21BDD7D8"/>
  <w16cid:commentId w16cid:paraId="34A530E2" w16cid:durableId="21BDD81E"/>
  <w16cid:commentId w16cid:paraId="40512BB0" w16cid:durableId="21BDD883"/>
  <w16cid:commentId w16cid:paraId="0505D3C3" w16cid:durableId="21BDD86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DF844A" w14:textId="77777777" w:rsidR="000235DB" w:rsidRDefault="000235DB" w:rsidP="00D93BFE">
      <w:pPr>
        <w:spacing w:after="0" w:line="240" w:lineRule="auto"/>
      </w:pPr>
      <w:r>
        <w:separator/>
      </w:r>
    </w:p>
  </w:endnote>
  <w:endnote w:type="continuationSeparator" w:id="0">
    <w:p w14:paraId="2B340CFA" w14:textId="77777777" w:rsidR="000235DB" w:rsidRDefault="000235DB" w:rsidP="00D93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2902322"/>
      <w:docPartObj>
        <w:docPartGallery w:val="Page Numbers (Bottom of Page)"/>
        <w:docPartUnique/>
      </w:docPartObj>
    </w:sdtPr>
    <w:sdtEndPr>
      <w:rPr>
        <w:noProof/>
      </w:rPr>
    </w:sdtEndPr>
    <w:sdtContent>
      <w:p w14:paraId="3426A56B" w14:textId="77777777" w:rsidR="0037015F" w:rsidRDefault="0037015F">
        <w:pPr>
          <w:pStyle w:val="Footer"/>
          <w:jc w:val="center"/>
        </w:pPr>
        <w:r>
          <w:fldChar w:fldCharType="begin"/>
        </w:r>
        <w:r>
          <w:instrText xml:space="preserve"> PAGE   \* MERGEFORMAT </w:instrText>
        </w:r>
        <w:r>
          <w:fldChar w:fldCharType="separate"/>
        </w:r>
        <w:r w:rsidR="001800D6">
          <w:rPr>
            <w:noProof/>
          </w:rPr>
          <w:t>4</w:t>
        </w:r>
        <w:r>
          <w:rPr>
            <w:noProof/>
          </w:rPr>
          <w:fldChar w:fldCharType="end"/>
        </w:r>
      </w:p>
    </w:sdtContent>
  </w:sdt>
  <w:p w14:paraId="49A4B7D6" w14:textId="77777777" w:rsidR="0037015F" w:rsidRDefault="003701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976611" w14:textId="77777777" w:rsidR="000235DB" w:rsidRDefault="000235DB" w:rsidP="00D93BFE">
      <w:pPr>
        <w:spacing w:after="0" w:line="240" w:lineRule="auto"/>
      </w:pPr>
      <w:r>
        <w:separator/>
      </w:r>
    </w:p>
  </w:footnote>
  <w:footnote w:type="continuationSeparator" w:id="0">
    <w:p w14:paraId="75C22369" w14:textId="77777777" w:rsidR="000235DB" w:rsidRDefault="000235DB" w:rsidP="00D93B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A2A47"/>
    <w:multiLevelType w:val="hybridMultilevel"/>
    <w:tmpl w:val="56683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9557F"/>
    <w:multiLevelType w:val="hybridMultilevel"/>
    <w:tmpl w:val="864C7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1A4870"/>
    <w:multiLevelType w:val="hybridMultilevel"/>
    <w:tmpl w:val="56683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520BE2"/>
    <w:multiLevelType w:val="hybridMultilevel"/>
    <w:tmpl w:val="56683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3D078F"/>
    <w:multiLevelType w:val="hybridMultilevel"/>
    <w:tmpl w:val="57E442B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nsid w:val="473331AF"/>
    <w:multiLevelType w:val="hybridMultilevel"/>
    <w:tmpl w:val="56683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80336A"/>
    <w:multiLevelType w:val="hybridMultilevel"/>
    <w:tmpl w:val="6FB28A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4"/>
  </w:num>
  <w:num w:numId="4">
    <w:abstractNumId w:val="2"/>
  </w:num>
  <w:num w:numId="5">
    <w:abstractNumId w:val="0"/>
  </w:num>
  <w:num w:numId="6">
    <w:abstractNumId w:val="3"/>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D">
    <w15:presenceInfo w15:providerId="None" w15:userId="K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D60"/>
    <w:rsid w:val="00007BAC"/>
    <w:rsid w:val="00020631"/>
    <w:rsid w:val="000235DB"/>
    <w:rsid w:val="0004097F"/>
    <w:rsid w:val="000909EA"/>
    <w:rsid w:val="000B2A23"/>
    <w:rsid w:val="000B2F07"/>
    <w:rsid w:val="000C445B"/>
    <w:rsid w:val="000D1763"/>
    <w:rsid w:val="000F7165"/>
    <w:rsid w:val="0010114E"/>
    <w:rsid w:val="001800D6"/>
    <w:rsid w:val="001827AF"/>
    <w:rsid w:val="001A4E7B"/>
    <w:rsid w:val="001B27E2"/>
    <w:rsid w:val="001B4517"/>
    <w:rsid w:val="001E082F"/>
    <w:rsid w:val="001E78E4"/>
    <w:rsid w:val="0020472F"/>
    <w:rsid w:val="00257A49"/>
    <w:rsid w:val="00263192"/>
    <w:rsid w:val="002631B9"/>
    <w:rsid w:val="002719F9"/>
    <w:rsid w:val="002E4039"/>
    <w:rsid w:val="002E4896"/>
    <w:rsid w:val="002F0CAF"/>
    <w:rsid w:val="003235CF"/>
    <w:rsid w:val="003440F2"/>
    <w:rsid w:val="00344DA8"/>
    <w:rsid w:val="0037015F"/>
    <w:rsid w:val="003D054D"/>
    <w:rsid w:val="003D24C1"/>
    <w:rsid w:val="003F3E46"/>
    <w:rsid w:val="00411F67"/>
    <w:rsid w:val="00430D7F"/>
    <w:rsid w:val="00436169"/>
    <w:rsid w:val="00442934"/>
    <w:rsid w:val="00455B56"/>
    <w:rsid w:val="004A5359"/>
    <w:rsid w:val="004B759C"/>
    <w:rsid w:val="004C2CF8"/>
    <w:rsid w:val="004D637B"/>
    <w:rsid w:val="00511537"/>
    <w:rsid w:val="00541A91"/>
    <w:rsid w:val="00551A56"/>
    <w:rsid w:val="005D0D9C"/>
    <w:rsid w:val="005E17FE"/>
    <w:rsid w:val="005E2B87"/>
    <w:rsid w:val="005E4668"/>
    <w:rsid w:val="006066E3"/>
    <w:rsid w:val="00684E6E"/>
    <w:rsid w:val="00693EAF"/>
    <w:rsid w:val="006945D6"/>
    <w:rsid w:val="006B5311"/>
    <w:rsid w:val="006B5EBC"/>
    <w:rsid w:val="00701EE7"/>
    <w:rsid w:val="00716994"/>
    <w:rsid w:val="0073024E"/>
    <w:rsid w:val="00732CF7"/>
    <w:rsid w:val="007353B7"/>
    <w:rsid w:val="00751153"/>
    <w:rsid w:val="00751460"/>
    <w:rsid w:val="00770C1A"/>
    <w:rsid w:val="00772267"/>
    <w:rsid w:val="00785C52"/>
    <w:rsid w:val="00834F38"/>
    <w:rsid w:val="00847781"/>
    <w:rsid w:val="0085133A"/>
    <w:rsid w:val="008A6EA4"/>
    <w:rsid w:val="008C1B9F"/>
    <w:rsid w:val="008F0FD1"/>
    <w:rsid w:val="00927A43"/>
    <w:rsid w:val="009A707C"/>
    <w:rsid w:val="009E50C2"/>
    <w:rsid w:val="009E5D8D"/>
    <w:rsid w:val="009F3CC5"/>
    <w:rsid w:val="00A5213E"/>
    <w:rsid w:val="00A6597F"/>
    <w:rsid w:val="00A96DF2"/>
    <w:rsid w:val="00AA568B"/>
    <w:rsid w:val="00AB1FC1"/>
    <w:rsid w:val="00AB7645"/>
    <w:rsid w:val="00AF7D60"/>
    <w:rsid w:val="00B3712F"/>
    <w:rsid w:val="00B4540D"/>
    <w:rsid w:val="00B60ADF"/>
    <w:rsid w:val="00BA23CD"/>
    <w:rsid w:val="00BA6235"/>
    <w:rsid w:val="00BE26E4"/>
    <w:rsid w:val="00BF64E5"/>
    <w:rsid w:val="00C143E2"/>
    <w:rsid w:val="00C25ED4"/>
    <w:rsid w:val="00C30133"/>
    <w:rsid w:val="00C352C5"/>
    <w:rsid w:val="00C50074"/>
    <w:rsid w:val="00C66B06"/>
    <w:rsid w:val="00C74F2E"/>
    <w:rsid w:val="00C90C05"/>
    <w:rsid w:val="00CA7CFE"/>
    <w:rsid w:val="00CB7D7A"/>
    <w:rsid w:val="00CC1844"/>
    <w:rsid w:val="00CD0FA8"/>
    <w:rsid w:val="00CD1E8E"/>
    <w:rsid w:val="00D64760"/>
    <w:rsid w:val="00D84F7C"/>
    <w:rsid w:val="00D93BFE"/>
    <w:rsid w:val="00DA4B17"/>
    <w:rsid w:val="00DA6388"/>
    <w:rsid w:val="00DC1965"/>
    <w:rsid w:val="00DE410A"/>
    <w:rsid w:val="00E15679"/>
    <w:rsid w:val="00E23944"/>
    <w:rsid w:val="00E54EC7"/>
    <w:rsid w:val="00E660AD"/>
    <w:rsid w:val="00EA765F"/>
    <w:rsid w:val="00EE0F41"/>
    <w:rsid w:val="00F405E6"/>
    <w:rsid w:val="00F414B6"/>
    <w:rsid w:val="00F43BEC"/>
    <w:rsid w:val="00F97E9A"/>
    <w:rsid w:val="00FB6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A6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F41"/>
  </w:style>
  <w:style w:type="paragraph" w:styleId="Heading1">
    <w:name w:val="heading 1"/>
    <w:basedOn w:val="Normal"/>
    <w:next w:val="Normal"/>
    <w:link w:val="Heading1Char"/>
    <w:uiPriority w:val="9"/>
    <w:qFormat/>
    <w:rsid w:val="005E2B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uiPriority w:val="9"/>
    <w:unhideWhenUsed/>
    <w:qFormat/>
    <w:rsid w:val="001B27E2"/>
    <w:pPr>
      <w:spacing w:before="240" w:after="60" w:line="240" w:lineRule="auto"/>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5311"/>
    <w:pPr>
      <w:ind w:left="720"/>
      <w:contextualSpacing/>
    </w:pPr>
    <w:rPr>
      <w:rFonts w:ascii="Calibri" w:eastAsia="Calibri" w:hAnsi="Calibri"/>
    </w:rPr>
  </w:style>
  <w:style w:type="paragraph" w:customStyle="1" w:styleId="Default">
    <w:name w:val="Default"/>
    <w:rsid w:val="006B5311"/>
    <w:pPr>
      <w:autoSpaceDE w:val="0"/>
      <w:autoSpaceDN w:val="0"/>
      <w:adjustRightInd w:val="0"/>
      <w:spacing w:after="0" w:line="240" w:lineRule="auto"/>
    </w:pPr>
    <w:rPr>
      <w:rFonts w:eastAsia="Calibri"/>
      <w:color w:val="000000"/>
    </w:rPr>
  </w:style>
  <w:style w:type="paragraph" w:styleId="Title">
    <w:name w:val="Title"/>
    <w:basedOn w:val="Normal"/>
    <w:link w:val="TitleChar"/>
    <w:qFormat/>
    <w:rsid w:val="006B5311"/>
    <w:pPr>
      <w:spacing w:after="0" w:line="240" w:lineRule="auto"/>
      <w:jc w:val="center"/>
    </w:pPr>
    <w:rPr>
      <w:rFonts w:eastAsia="Times"/>
      <w:b/>
      <w:sz w:val="28"/>
      <w:szCs w:val="20"/>
    </w:rPr>
  </w:style>
  <w:style w:type="character" w:customStyle="1" w:styleId="TitleChar">
    <w:name w:val="Title Char"/>
    <w:basedOn w:val="DefaultParagraphFont"/>
    <w:link w:val="Title"/>
    <w:rsid w:val="006B5311"/>
    <w:rPr>
      <w:rFonts w:ascii="Times New Roman" w:eastAsia="Times" w:hAnsi="Times New Roman" w:cs="Times New Roman"/>
      <w:b/>
      <w:sz w:val="28"/>
      <w:szCs w:val="20"/>
    </w:rPr>
  </w:style>
  <w:style w:type="paragraph" w:styleId="NormalWeb">
    <w:name w:val="Normal (Web)"/>
    <w:basedOn w:val="Normal"/>
    <w:uiPriority w:val="99"/>
    <w:unhideWhenUsed/>
    <w:rsid w:val="006B5311"/>
    <w:pPr>
      <w:spacing w:before="100" w:beforeAutospacing="1" w:after="100" w:afterAutospacing="1" w:line="240" w:lineRule="auto"/>
    </w:pPr>
    <w:rPr>
      <w:rFonts w:eastAsia="Times New Roman"/>
    </w:rPr>
  </w:style>
  <w:style w:type="paragraph" w:styleId="BalloonText">
    <w:name w:val="Balloon Text"/>
    <w:basedOn w:val="Normal"/>
    <w:link w:val="BalloonTextChar"/>
    <w:uiPriority w:val="99"/>
    <w:semiHidden/>
    <w:unhideWhenUsed/>
    <w:rsid w:val="006B53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311"/>
    <w:rPr>
      <w:rFonts w:ascii="Tahoma" w:hAnsi="Tahoma" w:cs="Tahoma"/>
      <w:sz w:val="16"/>
      <w:szCs w:val="16"/>
    </w:rPr>
  </w:style>
  <w:style w:type="character" w:styleId="Hyperlink">
    <w:name w:val="Hyperlink"/>
    <w:uiPriority w:val="99"/>
    <w:unhideWhenUsed/>
    <w:rsid w:val="001E082F"/>
    <w:rPr>
      <w:color w:val="0000FF"/>
      <w:u w:val="single"/>
    </w:rPr>
  </w:style>
  <w:style w:type="character" w:customStyle="1" w:styleId="Heading5Char">
    <w:name w:val="Heading 5 Char"/>
    <w:basedOn w:val="DefaultParagraphFont"/>
    <w:link w:val="Heading5"/>
    <w:uiPriority w:val="9"/>
    <w:rsid w:val="001B27E2"/>
    <w:rPr>
      <w:rFonts w:ascii="Times New Roman" w:eastAsia="Times New Roman" w:hAnsi="Times New Roman" w:cs="Times New Roman"/>
      <w:b/>
      <w:bCs/>
      <w:i/>
      <w:iCs/>
      <w:sz w:val="26"/>
      <w:szCs w:val="26"/>
    </w:rPr>
  </w:style>
  <w:style w:type="character" w:customStyle="1" w:styleId="Heading1Char">
    <w:name w:val="Heading 1 Char"/>
    <w:basedOn w:val="DefaultParagraphFont"/>
    <w:link w:val="Heading1"/>
    <w:uiPriority w:val="9"/>
    <w:rsid w:val="005E2B87"/>
    <w:rPr>
      <w:rFonts w:asciiTheme="majorHAnsi" w:eastAsiaTheme="majorEastAsia" w:hAnsiTheme="majorHAnsi" w:cstheme="majorBidi"/>
      <w:b/>
      <w:bCs/>
      <w:color w:val="365F91" w:themeColor="accent1" w:themeShade="BF"/>
      <w:sz w:val="28"/>
      <w:szCs w:val="28"/>
    </w:rPr>
  </w:style>
  <w:style w:type="paragraph" w:styleId="PlainText">
    <w:name w:val="Plain Text"/>
    <w:basedOn w:val="Normal"/>
    <w:link w:val="PlainTextChar"/>
    <w:uiPriority w:val="99"/>
    <w:unhideWhenUsed/>
    <w:rsid w:val="005E2B87"/>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5E2B87"/>
    <w:rPr>
      <w:rFonts w:ascii="Consolas" w:hAnsi="Consolas" w:cs="Consolas"/>
      <w:sz w:val="21"/>
      <w:szCs w:val="21"/>
    </w:rPr>
  </w:style>
  <w:style w:type="character" w:customStyle="1" w:styleId="nlmarticle-title">
    <w:name w:val="nlm_article-title"/>
    <w:basedOn w:val="DefaultParagraphFont"/>
    <w:rsid w:val="005E2B87"/>
  </w:style>
  <w:style w:type="character" w:customStyle="1" w:styleId="contribdegrees">
    <w:name w:val="contribdegrees"/>
    <w:basedOn w:val="DefaultParagraphFont"/>
    <w:rsid w:val="005E2B87"/>
  </w:style>
  <w:style w:type="paragraph" w:styleId="Header">
    <w:name w:val="header"/>
    <w:basedOn w:val="Normal"/>
    <w:link w:val="HeaderChar"/>
    <w:uiPriority w:val="99"/>
    <w:unhideWhenUsed/>
    <w:rsid w:val="00D93B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BFE"/>
  </w:style>
  <w:style w:type="paragraph" w:styleId="Footer">
    <w:name w:val="footer"/>
    <w:basedOn w:val="Normal"/>
    <w:link w:val="FooterChar"/>
    <w:uiPriority w:val="99"/>
    <w:unhideWhenUsed/>
    <w:rsid w:val="00D93B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3BFE"/>
  </w:style>
  <w:style w:type="character" w:styleId="CommentReference">
    <w:name w:val="annotation reference"/>
    <w:basedOn w:val="DefaultParagraphFont"/>
    <w:uiPriority w:val="99"/>
    <w:semiHidden/>
    <w:unhideWhenUsed/>
    <w:rsid w:val="00007BAC"/>
    <w:rPr>
      <w:sz w:val="16"/>
      <w:szCs w:val="16"/>
    </w:rPr>
  </w:style>
  <w:style w:type="paragraph" w:styleId="CommentText">
    <w:name w:val="annotation text"/>
    <w:basedOn w:val="Normal"/>
    <w:link w:val="CommentTextChar"/>
    <w:uiPriority w:val="99"/>
    <w:semiHidden/>
    <w:unhideWhenUsed/>
    <w:rsid w:val="00007BAC"/>
    <w:pPr>
      <w:spacing w:line="240" w:lineRule="auto"/>
    </w:pPr>
    <w:rPr>
      <w:sz w:val="20"/>
      <w:szCs w:val="20"/>
    </w:rPr>
  </w:style>
  <w:style w:type="character" w:customStyle="1" w:styleId="CommentTextChar">
    <w:name w:val="Comment Text Char"/>
    <w:basedOn w:val="DefaultParagraphFont"/>
    <w:link w:val="CommentText"/>
    <w:uiPriority w:val="99"/>
    <w:semiHidden/>
    <w:rsid w:val="00007BAC"/>
    <w:rPr>
      <w:sz w:val="20"/>
      <w:szCs w:val="20"/>
    </w:rPr>
  </w:style>
  <w:style w:type="paragraph" w:styleId="CommentSubject">
    <w:name w:val="annotation subject"/>
    <w:basedOn w:val="CommentText"/>
    <w:next w:val="CommentText"/>
    <w:link w:val="CommentSubjectChar"/>
    <w:uiPriority w:val="99"/>
    <w:semiHidden/>
    <w:unhideWhenUsed/>
    <w:rsid w:val="00007BAC"/>
    <w:rPr>
      <w:b/>
      <w:bCs/>
    </w:rPr>
  </w:style>
  <w:style w:type="character" w:customStyle="1" w:styleId="CommentSubjectChar">
    <w:name w:val="Comment Subject Char"/>
    <w:basedOn w:val="CommentTextChar"/>
    <w:link w:val="CommentSubject"/>
    <w:uiPriority w:val="99"/>
    <w:semiHidden/>
    <w:rsid w:val="00007BAC"/>
    <w:rPr>
      <w:b/>
      <w:bCs/>
      <w:sz w:val="20"/>
      <w:szCs w:val="20"/>
    </w:rPr>
  </w:style>
  <w:style w:type="character" w:customStyle="1" w:styleId="cls-response">
    <w:name w:val="cls-response"/>
    <w:basedOn w:val="DefaultParagraphFont"/>
    <w:rsid w:val="000909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F41"/>
  </w:style>
  <w:style w:type="paragraph" w:styleId="Heading1">
    <w:name w:val="heading 1"/>
    <w:basedOn w:val="Normal"/>
    <w:next w:val="Normal"/>
    <w:link w:val="Heading1Char"/>
    <w:uiPriority w:val="9"/>
    <w:qFormat/>
    <w:rsid w:val="005E2B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uiPriority w:val="9"/>
    <w:unhideWhenUsed/>
    <w:qFormat/>
    <w:rsid w:val="001B27E2"/>
    <w:pPr>
      <w:spacing w:before="240" w:after="60" w:line="240" w:lineRule="auto"/>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5311"/>
    <w:pPr>
      <w:ind w:left="720"/>
      <w:contextualSpacing/>
    </w:pPr>
    <w:rPr>
      <w:rFonts w:ascii="Calibri" w:eastAsia="Calibri" w:hAnsi="Calibri"/>
    </w:rPr>
  </w:style>
  <w:style w:type="paragraph" w:customStyle="1" w:styleId="Default">
    <w:name w:val="Default"/>
    <w:rsid w:val="006B5311"/>
    <w:pPr>
      <w:autoSpaceDE w:val="0"/>
      <w:autoSpaceDN w:val="0"/>
      <w:adjustRightInd w:val="0"/>
      <w:spacing w:after="0" w:line="240" w:lineRule="auto"/>
    </w:pPr>
    <w:rPr>
      <w:rFonts w:eastAsia="Calibri"/>
      <w:color w:val="000000"/>
    </w:rPr>
  </w:style>
  <w:style w:type="paragraph" w:styleId="Title">
    <w:name w:val="Title"/>
    <w:basedOn w:val="Normal"/>
    <w:link w:val="TitleChar"/>
    <w:qFormat/>
    <w:rsid w:val="006B5311"/>
    <w:pPr>
      <w:spacing w:after="0" w:line="240" w:lineRule="auto"/>
      <w:jc w:val="center"/>
    </w:pPr>
    <w:rPr>
      <w:rFonts w:eastAsia="Times"/>
      <w:b/>
      <w:sz w:val="28"/>
      <w:szCs w:val="20"/>
    </w:rPr>
  </w:style>
  <w:style w:type="character" w:customStyle="1" w:styleId="TitleChar">
    <w:name w:val="Title Char"/>
    <w:basedOn w:val="DefaultParagraphFont"/>
    <w:link w:val="Title"/>
    <w:rsid w:val="006B5311"/>
    <w:rPr>
      <w:rFonts w:ascii="Times New Roman" w:eastAsia="Times" w:hAnsi="Times New Roman" w:cs="Times New Roman"/>
      <w:b/>
      <w:sz w:val="28"/>
      <w:szCs w:val="20"/>
    </w:rPr>
  </w:style>
  <w:style w:type="paragraph" w:styleId="NormalWeb">
    <w:name w:val="Normal (Web)"/>
    <w:basedOn w:val="Normal"/>
    <w:uiPriority w:val="99"/>
    <w:unhideWhenUsed/>
    <w:rsid w:val="006B5311"/>
    <w:pPr>
      <w:spacing w:before="100" w:beforeAutospacing="1" w:after="100" w:afterAutospacing="1" w:line="240" w:lineRule="auto"/>
    </w:pPr>
    <w:rPr>
      <w:rFonts w:eastAsia="Times New Roman"/>
    </w:rPr>
  </w:style>
  <w:style w:type="paragraph" w:styleId="BalloonText">
    <w:name w:val="Balloon Text"/>
    <w:basedOn w:val="Normal"/>
    <w:link w:val="BalloonTextChar"/>
    <w:uiPriority w:val="99"/>
    <w:semiHidden/>
    <w:unhideWhenUsed/>
    <w:rsid w:val="006B53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311"/>
    <w:rPr>
      <w:rFonts w:ascii="Tahoma" w:hAnsi="Tahoma" w:cs="Tahoma"/>
      <w:sz w:val="16"/>
      <w:szCs w:val="16"/>
    </w:rPr>
  </w:style>
  <w:style w:type="character" w:styleId="Hyperlink">
    <w:name w:val="Hyperlink"/>
    <w:uiPriority w:val="99"/>
    <w:unhideWhenUsed/>
    <w:rsid w:val="001E082F"/>
    <w:rPr>
      <w:color w:val="0000FF"/>
      <w:u w:val="single"/>
    </w:rPr>
  </w:style>
  <w:style w:type="character" w:customStyle="1" w:styleId="Heading5Char">
    <w:name w:val="Heading 5 Char"/>
    <w:basedOn w:val="DefaultParagraphFont"/>
    <w:link w:val="Heading5"/>
    <w:uiPriority w:val="9"/>
    <w:rsid w:val="001B27E2"/>
    <w:rPr>
      <w:rFonts w:ascii="Times New Roman" w:eastAsia="Times New Roman" w:hAnsi="Times New Roman" w:cs="Times New Roman"/>
      <w:b/>
      <w:bCs/>
      <w:i/>
      <w:iCs/>
      <w:sz w:val="26"/>
      <w:szCs w:val="26"/>
    </w:rPr>
  </w:style>
  <w:style w:type="character" w:customStyle="1" w:styleId="Heading1Char">
    <w:name w:val="Heading 1 Char"/>
    <w:basedOn w:val="DefaultParagraphFont"/>
    <w:link w:val="Heading1"/>
    <w:uiPriority w:val="9"/>
    <w:rsid w:val="005E2B87"/>
    <w:rPr>
      <w:rFonts w:asciiTheme="majorHAnsi" w:eastAsiaTheme="majorEastAsia" w:hAnsiTheme="majorHAnsi" w:cstheme="majorBidi"/>
      <w:b/>
      <w:bCs/>
      <w:color w:val="365F91" w:themeColor="accent1" w:themeShade="BF"/>
      <w:sz w:val="28"/>
      <w:szCs w:val="28"/>
    </w:rPr>
  </w:style>
  <w:style w:type="paragraph" w:styleId="PlainText">
    <w:name w:val="Plain Text"/>
    <w:basedOn w:val="Normal"/>
    <w:link w:val="PlainTextChar"/>
    <w:uiPriority w:val="99"/>
    <w:unhideWhenUsed/>
    <w:rsid w:val="005E2B87"/>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5E2B87"/>
    <w:rPr>
      <w:rFonts w:ascii="Consolas" w:hAnsi="Consolas" w:cs="Consolas"/>
      <w:sz w:val="21"/>
      <w:szCs w:val="21"/>
    </w:rPr>
  </w:style>
  <w:style w:type="character" w:customStyle="1" w:styleId="nlmarticle-title">
    <w:name w:val="nlm_article-title"/>
    <w:basedOn w:val="DefaultParagraphFont"/>
    <w:rsid w:val="005E2B87"/>
  </w:style>
  <w:style w:type="character" w:customStyle="1" w:styleId="contribdegrees">
    <w:name w:val="contribdegrees"/>
    <w:basedOn w:val="DefaultParagraphFont"/>
    <w:rsid w:val="005E2B87"/>
  </w:style>
  <w:style w:type="paragraph" w:styleId="Header">
    <w:name w:val="header"/>
    <w:basedOn w:val="Normal"/>
    <w:link w:val="HeaderChar"/>
    <w:uiPriority w:val="99"/>
    <w:unhideWhenUsed/>
    <w:rsid w:val="00D93B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BFE"/>
  </w:style>
  <w:style w:type="paragraph" w:styleId="Footer">
    <w:name w:val="footer"/>
    <w:basedOn w:val="Normal"/>
    <w:link w:val="FooterChar"/>
    <w:uiPriority w:val="99"/>
    <w:unhideWhenUsed/>
    <w:rsid w:val="00D93B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3BFE"/>
  </w:style>
  <w:style w:type="character" w:styleId="CommentReference">
    <w:name w:val="annotation reference"/>
    <w:basedOn w:val="DefaultParagraphFont"/>
    <w:uiPriority w:val="99"/>
    <w:semiHidden/>
    <w:unhideWhenUsed/>
    <w:rsid w:val="00007BAC"/>
    <w:rPr>
      <w:sz w:val="16"/>
      <w:szCs w:val="16"/>
    </w:rPr>
  </w:style>
  <w:style w:type="paragraph" w:styleId="CommentText">
    <w:name w:val="annotation text"/>
    <w:basedOn w:val="Normal"/>
    <w:link w:val="CommentTextChar"/>
    <w:uiPriority w:val="99"/>
    <w:semiHidden/>
    <w:unhideWhenUsed/>
    <w:rsid w:val="00007BAC"/>
    <w:pPr>
      <w:spacing w:line="240" w:lineRule="auto"/>
    </w:pPr>
    <w:rPr>
      <w:sz w:val="20"/>
      <w:szCs w:val="20"/>
    </w:rPr>
  </w:style>
  <w:style w:type="character" w:customStyle="1" w:styleId="CommentTextChar">
    <w:name w:val="Comment Text Char"/>
    <w:basedOn w:val="DefaultParagraphFont"/>
    <w:link w:val="CommentText"/>
    <w:uiPriority w:val="99"/>
    <w:semiHidden/>
    <w:rsid w:val="00007BAC"/>
    <w:rPr>
      <w:sz w:val="20"/>
      <w:szCs w:val="20"/>
    </w:rPr>
  </w:style>
  <w:style w:type="paragraph" w:styleId="CommentSubject">
    <w:name w:val="annotation subject"/>
    <w:basedOn w:val="CommentText"/>
    <w:next w:val="CommentText"/>
    <w:link w:val="CommentSubjectChar"/>
    <w:uiPriority w:val="99"/>
    <w:semiHidden/>
    <w:unhideWhenUsed/>
    <w:rsid w:val="00007BAC"/>
    <w:rPr>
      <w:b/>
      <w:bCs/>
    </w:rPr>
  </w:style>
  <w:style w:type="character" w:customStyle="1" w:styleId="CommentSubjectChar">
    <w:name w:val="Comment Subject Char"/>
    <w:basedOn w:val="CommentTextChar"/>
    <w:link w:val="CommentSubject"/>
    <w:uiPriority w:val="99"/>
    <w:semiHidden/>
    <w:rsid w:val="00007BAC"/>
    <w:rPr>
      <w:b/>
      <w:bCs/>
      <w:sz w:val="20"/>
      <w:szCs w:val="20"/>
    </w:rPr>
  </w:style>
  <w:style w:type="character" w:customStyle="1" w:styleId="cls-response">
    <w:name w:val="cls-response"/>
    <w:basedOn w:val="DefaultParagraphFont"/>
    <w:rsid w:val="00090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22472">
      <w:bodyDiv w:val="1"/>
      <w:marLeft w:val="0"/>
      <w:marRight w:val="0"/>
      <w:marTop w:val="0"/>
      <w:marBottom w:val="0"/>
      <w:divBdr>
        <w:top w:val="none" w:sz="0" w:space="0" w:color="auto"/>
        <w:left w:val="none" w:sz="0" w:space="0" w:color="auto"/>
        <w:bottom w:val="none" w:sz="0" w:space="0" w:color="auto"/>
        <w:right w:val="none" w:sz="0" w:space="0" w:color="auto"/>
      </w:divBdr>
    </w:div>
    <w:div w:id="15908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ournals.sagepub.com/doi/full/10.1177/1077699015606677?utm_source=Adestra&amp;utm_medium=email&amp;utm_content=Evolution%20of%20News%20Frames%20During%20the%202011%20Egyptian%20Revolution%3A%20Critical%20Discourse%20Analysis%20of%20Fox%20New&amp;utm_campaign=7JA287&amp;utm_term=" TargetMode="External"/><Relationship Id="rId13" Type="http://schemas.openxmlformats.org/officeDocument/2006/relationships/hyperlink" Target="https://www.premiumtimesng.com/news/153518-two-soldiers-four-police-officers-several-villagers-reported-killed-nigerian-military-battles-boko-haram-banki.html" TargetMode="External"/><Relationship Id="rId18" Type="http://schemas.openxmlformats.org/officeDocument/2006/relationships/hyperlink" Target="http://www.vanguardngr.com/2017/03/boko-haram-troops-refusing-go-battle-front-dhq/"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s://www.dailytrust.com.ng/daily/news/" TargetMode="External"/><Relationship Id="rId7" Type="http://schemas.openxmlformats.org/officeDocument/2006/relationships/endnotes" Target="endnotes.xml"/><Relationship Id="rId12" Type="http://schemas.openxmlformats.org/officeDocument/2006/relationships/hyperlink" Target="http://thenationonlineng.net/boko-haram-kills-top-army-officer/" TargetMode="External"/><Relationship Id="rId17" Type="http://schemas.openxmlformats.org/officeDocument/2006/relationships/hyperlink" Target="http://thenationonlineng.net/five-boko-haram-men-killed-in-ambush-of-army-chiefs-team/" TargetMode="External"/><Relationship Id="rId25" Type="http://schemas.openxmlformats.org/officeDocument/2006/relationships/hyperlink" Target="http://www.bbc.co.uk/news/world-africa-32136295" TargetMode="External"/><Relationship Id="rId2" Type="http://schemas.openxmlformats.org/officeDocument/2006/relationships/styles" Target="styles.xml"/><Relationship Id="rId16" Type="http://schemas.openxmlformats.org/officeDocument/2006/relationships/hyperlink" Target="http://edition.cnn.com/2015/06/24/opinions/deleon-vietnam-war-effects/index.html" TargetMode="External"/><Relationship Id="rId20" Type="http://schemas.openxmlformats.org/officeDocument/2006/relationships/hyperlink" Target="https://www.premiumtimesng.com/regional/nnorth-east/246020-boko-haram-nigerian-troops-owed-two-months-allowances-cry.html/amp" TargetMode="External"/><Relationship Id="rId29"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statisticssolutions.com/sample-size-for-populations.html" TargetMode="External"/><Relationship Id="rId24" Type="http://schemas.openxmlformats.org/officeDocument/2006/relationships/hyperlink" Target="https://www.vanguardngr.com/2014/04/5-soldiers-scores-terrorists-killed-boko-haram-ambush/" TargetMode="External"/><Relationship Id="rId5" Type="http://schemas.openxmlformats.org/officeDocument/2006/relationships/webSettings" Target="webSettings.xml"/><Relationship Id="rId15" Type="http://schemas.openxmlformats.org/officeDocument/2006/relationships/hyperlink" Target="http://www.blaseanwar.blogspot.ke/2011/01/vietnam-war-aftermath_13.html?m=1" TargetMode="External"/><Relationship Id="rId23" Type="http://schemas.openxmlformats.org/officeDocument/2006/relationships/hyperlink" Target="http://www.vanguardmgr.com/2017/05/jonathan-lost-2015-election-kpodoh-ex-bayelsa-security-adviser/" TargetMode="External"/><Relationship Id="rId28" Type="http://schemas.openxmlformats.org/officeDocument/2006/relationships/theme" Target="theme/theme1.xml"/><Relationship Id="rId10" Type="http://schemas.openxmlformats.org/officeDocument/2006/relationships/hyperlink" Target="http://journals.sagepub.com/doi/full/10.1177/1077699015606677?utm_source=Adestra&amp;utm_medium=email&amp;utm_content=Evolution%20of%20News%20Frames%20During%20the%202011%20Egyptian%20Revolution%3A%20Critical%20Discourse%20Analysis%20of%20Fox%20New&amp;utm_campaign=7JA287&amp;utm_term=" TargetMode="External"/><Relationship Id="rId19" Type="http://schemas.openxmlformats.org/officeDocument/2006/relationships/hyperlink" Target="http://dc.etsu.edu/etd/1117"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journals.sagepub.com/doi/full/10.1177/1077699015606677?utm_source=Adestra&amp;utm_medium=email&amp;utm_content=Evolution%20of%20News%20Frames%20During%20the%202011%20Egyptian%20Revolution%3A%20Critical%20Discourse%20Analysis%20of%20Fox%20New&amp;utm_campaign=7JA287&amp;utm_term=" TargetMode="External"/><Relationship Id="rId14" Type="http://schemas.openxmlformats.org/officeDocument/2006/relationships/hyperlink" Target="http://www.premiumtimesng.com/news/13476-nigerian-military-shut-gsm-telecommunications-in-maiduguri-in-hunt-for-boko-haram.html" TargetMode="External"/><Relationship Id="rId22" Type="http://schemas.openxmlformats.org/officeDocument/2006/relationships/hyperlink" Target="http://www.martinmeenagh.blogspot.co.ke/2014/06/why-jimmy-carter-fail-to-gain-re.html?m=1" TargetMode="External"/><Relationship Id="rId27" Type="http://schemas.openxmlformats.org/officeDocument/2006/relationships/fontTable" Target="fontTable.xm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1413</TotalTime>
  <Pages>17</Pages>
  <Words>8487</Words>
  <Characters>48377</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Bencollins</dc:creator>
  <cp:lastModifiedBy>Bencollins</cp:lastModifiedBy>
  <cp:revision>9</cp:revision>
  <dcterms:created xsi:type="dcterms:W3CDTF">2020-01-15T09:42:00Z</dcterms:created>
  <dcterms:modified xsi:type="dcterms:W3CDTF">2020-01-16T09:21:00Z</dcterms:modified>
</cp:coreProperties>
</file>