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42" w:rsidRPr="00DD25CA" w:rsidRDefault="00DD1F42" w:rsidP="006D065E">
      <w:pPr>
        <w:pStyle w:val="NormalWeb"/>
        <w:spacing w:before="0" w:beforeAutospacing="0" w:after="0" w:afterAutospacing="0"/>
        <w:jc w:val="center"/>
        <w:rPr>
          <w:rFonts w:ascii="Verdana" w:hAnsi="Verdana"/>
          <w:b/>
          <w:bCs/>
          <w:color w:val="000000"/>
          <w:sz w:val="32"/>
          <w:szCs w:val="32"/>
        </w:rPr>
      </w:pPr>
      <w:bookmarkStart w:id="0" w:name="_GoBack"/>
      <w:bookmarkEnd w:id="0"/>
      <w:r w:rsidRPr="00DD25CA">
        <w:rPr>
          <w:rFonts w:ascii="Verdana" w:hAnsi="Verdana"/>
          <w:b/>
          <w:bCs/>
          <w:color w:val="000000"/>
          <w:sz w:val="32"/>
          <w:szCs w:val="32"/>
        </w:rPr>
        <w:t>JURNAL STUDI KOMUNIKASI</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689"/>
        <w:gridCol w:w="4515"/>
        <w:gridCol w:w="2284"/>
      </w:tblGrid>
      <w:tr w:rsidR="00DD1F42" w:rsidRPr="00DD25CA" w:rsidTr="00DD1F42">
        <w:trPr>
          <w:trHeight w:val="508"/>
          <w:jc w:val="center"/>
        </w:trPr>
        <w:tc>
          <w:tcPr>
            <w:tcW w:w="1689" w:type="dxa"/>
            <w:shd w:val="clear" w:color="auto" w:fill="auto"/>
          </w:tcPr>
          <w:p w:rsidR="00DD1F42" w:rsidRPr="00DD25CA" w:rsidRDefault="00DD1F42" w:rsidP="006D065E">
            <w:pPr>
              <w:pStyle w:val="NormalWeb"/>
              <w:spacing w:before="0" w:beforeAutospacing="0" w:after="0" w:afterAutospacing="0"/>
              <w:rPr>
                <w:rFonts w:ascii="Verdana" w:hAnsi="Verdana"/>
                <w:b/>
                <w:bCs/>
                <w:color w:val="000000"/>
                <w:sz w:val="20"/>
                <w:szCs w:val="20"/>
              </w:rPr>
            </w:pPr>
            <w:r w:rsidRPr="00DD25CA">
              <w:rPr>
                <w:rFonts w:ascii="Verdana" w:hAnsi="Verdana"/>
                <w:b/>
                <w:bCs/>
                <w:color w:val="000000"/>
                <w:sz w:val="20"/>
                <w:szCs w:val="20"/>
              </w:rPr>
              <w:t xml:space="preserve">Volume </w:t>
            </w:r>
            <w:r>
              <w:rPr>
                <w:rFonts w:ascii="Verdana" w:hAnsi="Verdana"/>
                <w:b/>
                <w:bCs/>
                <w:color w:val="000000"/>
                <w:sz w:val="20"/>
                <w:szCs w:val="20"/>
              </w:rPr>
              <w:t>XX</w:t>
            </w:r>
          </w:p>
        </w:tc>
        <w:tc>
          <w:tcPr>
            <w:tcW w:w="4515" w:type="dxa"/>
            <w:shd w:val="clear" w:color="auto" w:fill="auto"/>
          </w:tcPr>
          <w:p w:rsidR="00DD1F42" w:rsidRPr="00DD25CA" w:rsidRDefault="00DD1F42" w:rsidP="006D065E">
            <w:pPr>
              <w:pStyle w:val="NormalWeb"/>
              <w:spacing w:before="0" w:beforeAutospacing="0" w:after="0" w:afterAutospacing="0"/>
              <w:jc w:val="center"/>
              <w:rPr>
                <w:rFonts w:ascii="Verdana" w:hAnsi="Verdana"/>
                <w:b/>
                <w:bCs/>
                <w:color w:val="000000"/>
                <w:sz w:val="20"/>
                <w:szCs w:val="20"/>
              </w:rPr>
            </w:pPr>
            <w:r>
              <w:rPr>
                <w:rFonts w:ascii="Verdana" w:hAnsi="Verdana"/>
                <w:b/>
                <w:bCs/>
                <w:color w:val="000000"/>
                <w:sz w:val="20"/>
                <w:szCs w:val="20"/>
              </w:rPr>
              <w:t>Ed XX</w:t>
            </w:r>
            <w:r w:rsidRPr="00DD25CA">
              <w:rPr>
                <w:rFonts w:ascii="Verdana" w:hAnsi="Verdana"/>
                <w:b/>
                <w:bCs/>
                <w:color w:val="000000"/>
                <w:sz w:val="20"/>
                <w:szCs w:val="20"/>
              </w:rPr>
              <w:t xml:space="preserve">, </w:t>
            </w:r>
            <w:r>
              <w:rPr>
                <w:rFonts w:ascii="Verdana" w:hAnsi="Verdana"/>
                <w:b/>
                <w:bCs/>
                <w:color w:val="000000"/>
                <w:sz w:val="20"/>
                <w:szCs w:val="20"/>
              </w:rPr>
              <w:t>MONTH YEAR</w:t>
            </w:r>
          </w:p>
        </w:tc>
        <w:tc>
          <w:tcPr>
            <w:tcW w:w="2284" w:type="dxa"/>
            <w:shd w:val="clear" w:color="auto" w:fill="auto"/>
          </w:tcPr>
          <w:p w:rsidR="00DD1F42" w:rsidRPr="00DD25CA" w:rsidRDefault="00DD1F42" w:rsidP="006D065E">
            <w:pPr>
              <w:pStyle w:val="NormalWeb"/>
              <w:spacing w:before="0" w:beforeAutospacing="0" w:after="0" w:afterAutospacing="0"/>
              <w:jc w:val="right"/>
              <w:rPr>
                <w:rFonts w:ascii="Verdana" w:hAnsi="Verdana"/>
                <w:b/>
                <w:bCs/>
                <w:color w:val="000000"/>
                <w:sz w:val="20"/>
                <w:szCs w:val="20"/>
              </w:rPr>
            </w:pPr>
            <w:r w:rsidRPr="00DD25CA">
              <w:rPr>
                <w:rFonts w:ascii="Verdana" w:hAnsi="Verdana"/>
                <w:b/>
                <w:bCs/>
                <w:color w:val="000000"/>
                <w:sz w:val="20"/>
                <w:szCs w:val="20"/>
              </w:rPr>
              <w:t xml:space="preserve">Page </w:t>
            </w:r>
            <w:r>
              <w:rPr>
                <w:rFonts w:ascii="Verdana" w:hAnsi="Verdana"/>
                <w:b/>
                <w:bCs/>
                <w:color w:val="000000"/>
                <w:sz w:val="20"/>
                <w:szCs w:val="20"/>
              </w:rPr>
              <w:t>XX</w:t>
            </w:r>
          </w:p>
        </w:tc>
      </w:tr>
    </w:tbl>
    <w:p w:rsidR="00DD1F42" w:rsidRDefault="00DD1F42" w:rsidP="006D065E">
      <w:pPr>
        <w:spacing w:after="0" w:line="240" w:lineRule="auto"/>
        <w:jc w:val="center"/>
        <w:rPr>
          <w:rFonts w:ascii="Verdana" w:hAnsi="Verdana" w:cs="Calibri"/>
          <w:b/>
          <w:sz w:val="28"/>
          <w:szCs w:val="28"/>
          <w:lang w:val="en-GB"/>
        </w:rPr>
      </w:pPr>
    </w:p>
    <w:p w:rsidR="00953773" w:rsidRPr="00DD1F42" w:rsidRDefault="00953773" w:rsidP="006D065E">
      <w:pPr>
        <w:spacing w:after="0" w:line="240" w:lineRule="auto"/>
        <w:jc w:val="center"/>
        <w:rPr>
          <w:rFonts w:ascii="Verdana" w:hAnsi="Verdana" w:cs="Calibri"/>
          <w:b/>
          <w:sz w:val="36"/>
          <w:szCs w:val="36"/>
          <w:lang w:val="en-GB"/>
        </w:rPr>
      </w:pPr>
      <w:r w:rsidRPr="00DD1F42">
        <w:rPr>
          <w:rFonts w:ascii="Verdana" w:hAnsi="Verdana" w:cs="Calibri"/>
          <w:b/>
          <w:sz w:val="36"/>
          <w:szCs w:val="36"/>
          <w:lang w:val="en-GB"/>
        </w:rPr>
        <w:t>EXISTENCE OF KARABHAT COMMUNICATION IN TANEAN LANJANG</w:t>
      </w:r>
      <w:r w:rsidR="00C640F6" w:rsidRPr="00DD1F42">
        <w:rPr>
          <w:rFonts w:ascii="Verdana" w:hAnsi="Verdana" w:cs="Calibri"/>
          <w:b/>
          <w:sz w:val="36"/>
          <w:szCs w:val="36"/>
          <w:lang w:val="en-GB"/>
        </w:rPr>
        <w:t xml:space="preserve"> COMMUNITY </w:t>
      </w:r>
      <w:r w:rsidRPr="00DD1F42">
        <w:rPr>
          <w:rFonts w:ascii="Verdana" w:hAnsi="Verdana" w:cs="Calibri"/>
          <w:b/>
          <w:sz w:val="36"/>
          <w:szCs w:val="36"/>
          <w:lang w:val="en-GB"/>
        </w:rPr>
        <w:t>IN MADURESE SOCIETY</w:t>
      </w:r>
    </w:p>
    <w:p w:rsidR="00F6082E" w:rsidRPr="00FE5F94" w:rsidRDefault="00F6082E" w:rsidP="006D065E">
      <w:pPr>
        <w:spacing w:after="0" w:line="240" w:lineRule="auto"/>
        <w:jc w:val="center"/>
        <w:rPr>
          <w:rFonts w:ascii="Verdana" w:hAnsi="Verdana" w:cs="Calibri"/>
          <w:b/>
          <w:sz w:val="28"/>
          <w:szCs w:val="28"/>
          <w:lang w:val="en-GB"/>
        </w:rPr>
      </w:pPr>
    </w:p>
    <w:p w:rsidR="008B75E3" w:rsidRPr="0046644D" w:rsidRDefault="00E34AA9" w:rsidP="008B75E3">
      <w:pPr>
        <w:spacing w:after="0" w:line="240" w:lineRule="auto"/>
        <w:jc w:val="center"/>
        <w:rPr>
          <w:rFonts w:ascii="Verdana" w:hAnsi="Verdana" w:cs="Calibri"/>
          <w:bCs/>
          <w:sz w:val="28"/>
          <w:szCs w:val="28"/>
          <w:vertAlign w:val="superscript"/>
        </w:rPr>
      </w:pPr>
      <w:proofErr w:type="spellStart"/>
      <w:r w:rsidRPr="00DD1F42">
        <w:rPr>
          <w:rFonts w:ascii="Verdana" w:hAnsi="Verdana" w:cs="Calibri"/>
          <w:bCs/>
          <w:sz w:val="28"/>
          <w:szCs w:val="28"/>
          <w:lang w:val="en-GB"/>
        </w:rPr>
        <w:t>Sudahri</w:t>
      </w:r>
      <w:proofErr w:type="spellEnd"/>
      <w:r w:rsidR="0046644D">
        <w:rPr>
          <w:rFonts w:ascii="Verdana" w:hAnsi="Verdana" w:cs="Calibri"/>
          <w:bCs/>
          <w:sz w:val="28"/>
          <w:szCs w:val="28"/>
          <w:vertAlign w:val="superscript"/>
        </w:rPr>
        <w:t>1</w:t>
      </w:r>
      <w:r w:rsidR="0046644D">
        <w:rPr>
          <w:rFonts w:ascii="Verdana" w:hAnsi="Verdana" w:cs="Calibri"/>
          <w:bCs/>
          <w:sz w:val="28"/>
          <w:szCs w:val="28"/>
        </w:rPr>
        <w:t>, Rachmah Ida</w:t>
      </w:r>
      <w:r w:rsidR="0046644D">
        <w:rPr>
          <w:rFonts w:ascii="Verdana" w:hAnsi="Verdana" w:cs="Calibri"/>
          <w:bCs/>
          <w:sz w:val="28"/>
          <w:szCs w:val="28"/>
          <w:vertAlign w:val="superscript"/>
        </w:rPr>
        <w:t>2</w:t>
      </w:r>
    </w:p>
    <w:p w:rsidR="0046644D" w:rsidRDefault="0046644D" w:rsidP="00644263">
      <w:pPr>
        <w:spacing w:after="0" w:line="240" w:lineRule="auto"/>
        <w:jc w:val="center"/>
        <w:rPr>
          <w:sz w:val="24"/>
        </w:rPr>
      </w:pPr>
      <w:r w:rsidRPr="00B11744">
        <w:rPr>
          <w:sz w:val="24"/>
          <w:vertAlign w:val="superscript"/>
        </w:rPr>
        <w:t>1</w:t>
      </w:r>
      <w:r w:rsidRPr="00677940">
        <w:rPr>
          <w:sz w:val="24"/>
        </w:rPr>
        <w:t>Doctoral Program of Social Sciences Airlangga University, Surabaya, Indonesia</w:t>
      </w:r>
    </w:p>
    <w:p w:rsidR="0046644D" w:rsidRPr="00B11744" w:rsidRDefault="0046644D" w:rsidP="00644263">
      <w:pPr>
        <w:spacing w:after="0" w:line="240" w:lineRule="auto"/>
        <w:jc w:val="center"/>
        <w:rPr>
          <w:sz w:val="24"/>
        </w:rPr>
      </w:pPr>
      <w:r w:rsidRPr="00B11744">
        <w:rPr>
          <w:sz w:val="24"/>
          <w:vertAlign w:val="superscript"/>
        </w:rPr>
        <w:t>2</w:t>
      </w:r>
      <w:r>
        <w:rPr>
          <w:sz w:val="24"/>
        </w:rPr>
        <w:t>Lecturer of Social Sciences Airlangga University, Surabaya, Indonesia</w:t>
      </w:r>
    </w:p>
    <w:p w:rsidR="00E34AA9" w:rsidRPr="00602570" w:rsidRDefault="0054165B" w:rsidP="006D065E">
      <w:pPr>
        <w:spacing w:after="0" w:line="240" w:lineRule="auto"/>
        <w:jc w:val="center"/>
        <w:rPr>
          <w:rStyle w:val="Hyperlink"/>
          <w:rFonts w:ascii="Verdana" w:hAnsi="Verdana" w:cs="Calibri"/>
          <w:sz w:val="20"/>
          <w:szCs w:val="20"/>
        </w:rPr>
      </w:pPr>
      <w:hyperlink r:id="rId8" w:history="1">
        <w:r w:rsidRPr="000429A3">
          <w:rPr>
            <w:rStyle w:val="Hyperlink"/>
            <w:rFonts w:ascii="Verdana" w:hAnsi="Verdana" w:cs="Calibri"/>
            <w:sz w:val="20"/>
            <w:szCs w:val="20"/>
            <w:lang w:val="en-GB"/>
          </w:rPr>
          <w:t>sudahri</w:t>
        </w:r>
        <w:r w:rsidRPr="000429A3">
          <w:rPr>
            <w:rStyle w:val="Hyperlink"/>
            <w:rFonts w:ascii="Verdana" w:hAnsi="Verdana" w:cs="Calibri"/>
            <w:sz w:val="20"/>
            <w:szCs w:val="20"/>
          </w:rPr>
          <w:t>-2016@fisip.unair.ac.id</w:t>
        </w:r>
      </w:hyperlink>
      <w:r w:rsidRPr="0054165B">
        <w:t>,</w:t>
      </w:r>
      <w:r>
        <w:rPr>
          <w:vertAlign w:val="superscript"/>
        </w:rPr>
        <w:t xml:space="preserve"> </w:t>
      </w:r>
      <w:proofErr w:type="gramStart"/>
      <w:r>
        <w:rPr>
          <w:vertAlign w:val="superscript"/>
        </w:rPr>
        <w:t xml:space="preserve">1 </w:t>
      </w:r>
      <w:r>
        <w:t xml:space="preserve"> </w:t>
      </w:r>
      <w:proofErr w:type="gramEnd"/>
      <w:r>
        <w:fldChar w:fldCharType="begin"/>
      </w:r>
      <w:r>
        <w:instrText xml:space="preserve"> HYPERLINK "mailto:rachmah.ida@fisip.unair.ac.id" </w:instrText>
      </w:r>
      <w:r>
        <w:fldChar w:fldCharType="separate"/>
      </w:r>
      <w:r w:rsidRPr="000429A3">
        <w:rPr>
          <w:rStyle w:val="Hyperlink"/>
        </w:rPr>
        <w:t>rachmah.ida@fisip.unair.ac.id</w:t>
      </w:r>
      <w:r>
        <w:fldChar w:fldCharType="end"/>
      </w:r>
      <w:r>
        <w:t xml:space="preserve"> </w:t>
      </w:r>
      <w:r>
        <w:rPr>
          <w:vertAlign w:val="superscript"/>
        </w:rPr>
        <w:t>2</w:t>
      </w:r>
      <w:r>
        <w:t xml:space="preserve"> </w:t>
      </w:r>
      <w:r w:rsidR="00602570">
        <w:rPr>
          <w:rFonts w:ascii="Verdana" w:hAnsi="Verdana" w:cs="Calibri"/>
          <w:sz w:val="20"/>
          <w:szCs w:val="20"/>
        </w:rPr>
        <w:t xml:space="preserve"> </w:t>
      </w:r>
    </w:p>
    <w:p w:rsidR="00DD1F42" w:rsidRDefault="00DD1F42" w:rsidP="006D065E">
      <w:pPr>
        <w:spacing w:after="0" w:line="240" w:lineRule="auto"/>
        <w:jc w:val="center"/>
        <w:rPr>
          <w:rFonts w:ascii="Verdana" w:hAnsi="Verdana" w:cs="Calibri"/>
          <w:sz w:val="20"/>
          <w:szCs w:val="20"/>
          <w:vertAlign w:val="superscript"/>
          <w:lang w:val="en-GB"/>
        </w:rPr>
      </w:pPr>
    </w:p>
    <w:p w:rsidR="008B75E3" w:rsidRDefault="008B75E3" w:rsidP="006D065E">
      <w:pPr>
        <w:spacing w:after="0" w:line="240" w:lineRule="auto"/>
        <w:jc w:val="center"/>
        <w:rPr>
          <w:rFonts w:ascii="Verdana" w:hAnsi="Verdana" w:cs="Calibri"/>
          <w:sz w:val="20"/>
          <w:szCs w:val="20"/>
          <w:vertAlign w:val="superscript"/>
          <w:lang w:val="en-GB"/>
        </w:rPr>
        <w:sectPr w:rsidR="008B75E3" w:rsidSect="008B75E3">
          <w:headerReference w:type="even" r:id="rId9"/>
          <w:headerReference w:type="default" r:id="rId10"/>
          <w:footerReference w:type="first" r:id="rId11"/>
          <w:pgSz w:w="11906" w:h="16838" w:code="9"/>
          <w:pgMar w:top="1440" w:right="1440" w:bottom="1440" w:left="1440" w:header="709" w:footer="709" w:gutter="0"/>
          <w:cols w:space="708"/>
          <w:titlePg/>
          <w:docGrid w:linePitch="360"/>
        </w:sectPr>
      </w:pPr>
    </w:p>
    <w:p w:rsidR="00DD1F42" w:rsidRDefault="00DD1F42" w:rsidP="006D065E">
      <w:pPr>
        <w:spacing w:after="0" w:line="240" w:lineRule="auto"/>
        <w:jc w:val="both"/>
        <w:rPr>
          <w:rFonts w:ascii="Verdana" w:hAnsi="Verdana"/>
          <w:sz w:val="20"/>
          <w:szCs w:val="20"/>
        </w:rPr>
      </w:pPr>
      <w:commentRangeStart w:id="1"/>
      <w:r w:rsidRPr="00CA5030">
        <w:rPr>
          <w:rFonts w:ascii="Verdana" w:hAnsi="Verdana"/>
          <w:b/>
          <w:sz w:val="20"/>
          <w:szCs w:val="20"/>
        </w:rPr>
        <w:lastRenderedPageBreak/>
        <w:t>How to Cite This Article</w:t>
      </w:r>
      <w:r w:rsidRPr="00CA5030">
        <w:rPr>
          <w:rFonts w:ascii="Verdana" w:hAnsi="Verdana"/>
          <w:sz w:val="20"/>
          <w:szCs w:val="20"/>
        </w:rPr>
        <w:t xml:space="preserve">: </w:t>
      </w:r>
      <w:commentRangeEnd w:id="1"/>
      <w:r>
        <w:rPr>
          <w:rStyle w:val="CommentReference"/>
        </w:rPr>
        <w:commentReference w:id="1"/>
      </w:r>
    </w:p>
    <w:p w:rsidR="00DD1F42" w:rsidRDefault="00DD1F42" w:rsidP="006D065E">
      <w:pPr>
        <w:spacing w:after="0" w:line="240" w:lineRule="auto"/>
        <w:jc w:val="both"/>
        <w:rPr>
          <w:rFonts w:ascii="Verdana" w:hAnsi="Verdana"/>
          <w:sz w:val="20"/>
          <w:szCs w:val="20"/>
        </w:rPr>
      </w:pPr>
    </w:p>
    <w:p w:rsidR="00DD1F42" w:rsidRDefault="00DD1F42" w:rsidP="006D065E">
      <w:pPr>
        <w:spacing w:after="0" w:line="240" w:lineRule="auto"/>
        <w:jc w:val="both"/>
        <w:rPr>
          <w:rFonts w:ascii="Verdana" w:hAnsi="Verdana"/>
          <w:sz w:val="20"/>
          <w:szCs w:val="20"/>
        </w:rPr>
      </w:pPr>
    </w:p>
    <w:p w:rsidR="00DD1F42" w:rsidRDefault="00DD1F42" w:rsidP="006D065E">
      <w:pPr>
        <w:widowControl w:val="0"/>
        <w:autoSpaceDE w:val="0"/>
        <w:autoSpaceDN w:val="0"/>
        <w:adjustRightInd w:val="0"/>
        <w:spacing w:after="0" w:line="240" w:lineRule="auto"/>
        <w:jc w:val="both"/>
        <w:rPr>
          <w:rFonts w:ascii="Verdana" w:hAnsi="Verdana"/>
          <w:color w:val="000000"/>
          <w:sz w:val="20"/>
          <w:szCs w:val="20"/>
        </w:rPr>
      </w:pPr>
      <w:r w:rsidRPr="00CA5030">
        <w:rPr>
          <w:rFonts w:ascii="Verdana" w:hAnsi="Verdana"/>
          <w:color w:val="000000"/>
          <w:sz w:val="20"/>
          <w:szCs w:val="20"/>
        </w:rPr>
        <w:t xml:space="preserve">Received: </w:t>
      </w:r>
      <w:r>
        <w:rPr>
          <w:rFonts w:ascii="Verdana" w:hAnsi="Verdana"/>
          <w:color w:val="000000"/>
          <w:sz w:val="20"/>
          <w:szCs w:val="20"/>
        </w:rPr>
        <w:t>dd-mm-yyyy</w:t>
      </w:r>
      <w:r w:rsidRPr="00CA5030">
        <w:rPr>
          <w:rFonts w:ascii="Verdana" w:hAnsi="Verdana"/>
          <w:color w:val="000000"/>
          <w:sz w:val="20"/>
          <w:szCs w:val="20"/>
        </w:rPr>
        <w:t xml:space="preserve">, </w:t>
      </w:r>
    </w:p>
    <w:p w:rsidR="00DD1F42" w:rsidRDefault="00DD1F42" w:rsidP="006D065E">
      <w:pPr>
        <w:widowControl w:val="0"/>
        <w:autoSpaceDE w:val="0"/>
        <w:autoSpaceDN w:val="0"/>
        <w:adjustRightInd w:val="0"/>
        <w:spacing w:after="0" w:line="240" w:lineRule="auto"/>
        <w:jc w:val="both"/>
        <w:rPr>
          <w:rFonts w:ascii="Verdana" w:hAnsi="Verdana"/>
          <w:color w:val="000000"/>
          <w:sz w:val="20"/>
          <w:szCs w:val="20"/>
        </w:rPr>
      </w:pPr>
      <w:r w:rsidRPr="00CA5030">
        <w:rPr>
          <w:rFonts w:ascii="Verdana" w:hAnsi="Verdana"/>
          <w:color w:val="000000"/>
          <w:sz w:val="20"/>
          <w:szCs w:val="20"/>
        </w:rPr>
        <w:lastRenderedPageBreak/>
        <w:t>Revision:</w:t>
      </w:r>
      <w:r>
        <w:rPr>
          <w:rFonts w:ascii="Verdana" w:hAnsi="Verdana"/>
          <w:color w:val="000000"/>
          <w:sz w:val="20"/>
          <w:szCs w:val="20"/>
        </w:rPr>
        <w:t xml:space="preserve"> dd-mm-yyyy</w:t>
      </w:r>
      <w:r w:rsidRPr="00CA5030">
        <w:rPr>
          <w:rFonts w:ascii="Verdana" w:hAnsi="Verdana"/>
          <w:color w:val="000000"/>
          <w:sz w:val="20"/>
          <w:szCs w:val="20"/>
        </w:rPr>
        <w:t xml:space="preserve">, </w:t>
      </w:r>
    </w:p>
    <w:p w:rsidR="00DD1F42" w:rsidRDefault="00DD1F42" w:rsidP="006D065E">
      <w:pPr>
        <w:widowControl w:val="0"/>
        <w:autoSpaceDE w:val="0"/>
        <w:autoSpaceDN w:val="0"/>
        <w:adjustRightInd w:val="0"/>
        <w:spacing w:after="0" w:line="240" w:lineRule="auto"/>
        <w:jc w:val="both"/>
        <w:rPr>
          <w:rFonts w:ascii="Verdana" w:hAnsi="Verdana"/>
          <w:color w:val="000000"/>
          <w:sz w:val="20"/>
          <w:szCs w:val="20"/>
        </w:rPr>
      </w:pPr>
      <w:r w:rsidRPr="00CA5030">
        <w:rPr>
          <w:rFonts w:ascii="Verdana" w:hAnsi="Verdana"/>
          <w:color w:val="000000"/>
          <w:sz w:val="20"/>
          <w:szCs w:val="20"/>
        </w:rPr>
        <w:t>Acceptance:</w:t>
      </w:r>
      <w:r>
        <w:rPr>
          <w:rFonts w:ascii="Verdana" w:hAnsi="Verdana"/>
          <w:color w:val="000000"/>
          <w:sz w:val="20"/>
          <w:szCs w:val="20"/>
        </w:rPr>
        <w:t xml:space="preserve"> dd-mm-yyyy,</w:t>
      </w:r>
      <w:r w:rsidRPr="00CA5030">
        <w:rPr>
          <w:rFonts w:ascii="Verdana" w:hAnsi="Verdana"/>
          <w:color w:val="000000"/>
          <w:sz w:val="20"/>
          <w:szCs w:val="20"/>
        </w:rPr>
        <w:t xml:space="preserve"> </w:t>
      </w:r>
    </w:p>
    <w:p w:rsidR="00DD1F42" w:rsidRDefault="00DD1F42" w:rsidP="006D065E">
      <w:pPr>
        <w:widowControl w:val="0"/>
        <w:autoSpaceDE w:val="0"/>
        <w:autoSpaceDN w:val="0"/>
        <w:adjustRightInd w:val="0"/>
        <w:spacing w:after="0" w:line="240" w:lineRule="auto"/>
        <w:rPr>
          <w:rFonts w:ascii="Verdana" w:hAnsi="Verdana" w:cs="Ayuthaya"/>
          <w:sz w:val="28"/>
          <w:szCs w:val="28"/>
        </w:rPr>
        <w:sectPr w:rsidR="00DD1F42" w:rsidSect="00C97942">
          <w:type w:val="continuous"/>
          <w:pgSz w:w="11906" w:h="16838" w:code="9"/>
          <w:pgMar w:top="1440" w:right="1440" w:bottom="1440" w:left="1800" w:header="709" w:footer="709" w:gutter="0"/>
          <w:cols w:num="2" w:space="708"/>
          <w:docGrid w:linePitch="360"/>
        </w:sectPr>
      </w:pPr>
      <w:r w:rsidRPr="00CA5030">
        <w:rPr>
          <w:rFonts w:ascii="Verdana" w:hAnsi="Verdana"/>
          <w:color w:val="000000"/>
          <w:sz w:val="20"/>
          <w:szCs w:val="20"/>
        </w:rPr>
        <w:t xml:space="preserve">Published online: </w:t>
      </w:r>
      <w:r>
        <w:rPr>
          <w:rFonts w:ascii="Verdana" w:hAnsi="Verdana"/>
          <w:color w:val="000000"/>
          <w:sz w:val="20"/>
          <w:szCs w:val="20"/>
        </w:rPr>
        <w:t>dd-mm-yyyy</w:t>
      </w:r>
    </w:p>
    <w:p w:rsidR="00DD1F42" w:rsidRDefault="00DD1F42" w:rsidP="006D065E">
      <w:pPr>
        <w:spacing w:after="0" w:line="240" w:lineRule="auto"/>
        <w:jc w:val="center"/>
        <w:rPr>
          <w:rFonts w:ascii="Verdana" w:hAnsi="Verdana" w:cs="Calibri"/>
          <w:sz w:val="20"/>
          <w:szCs w:val="20"/>
          <w:vertAlign w:val="superscript"/>
          <w:lang w:val="en-GB"/>
        </w:rPr>
      </w:pPr>
    </w:p>
    <w:p w:rsidR="00DD1F42" w:rsidRPr="00872CB8" w:rsidRDefault="006B077D" w:rsidP="006D065E">
      <w:pPr>
        <w:spacing w:after="0" w:line="240" w:lineRule="auto"/>
        <w:jc w:val="both"/>
        <w:rPr>
          <w:rFonts w:ascii="Verdana" w:hAnsi="Verdana" w:cs="Calibri"/>
          <w:iCs/>
          <w:sz w:val="28"/>
          <w:szCs w:val="28"/>
          <w:lang w:val="en-GB"/>
        </w:rPr>
      </w:pPr>
      <w:r w:rsidRPr="006B077D">
        <w:rPr>
          <w:rFonts w:ascii="Verdana" w:hAnsi="Verdana" w:cs="Calibri"/>
          <w:noProof/>
          <w:sz w:val="20"/>
          <w:szCs w:val="20"/>
          <w:vertAlign w:val="superscript"/>
          <w:lang w:val="en-GB"/>
        </w:rPr>
        <w:pict>
          <v:line id="Straight Connector 1" o:spid="_x0000_s1026" style="position:absolute;left:0;text-align:left;flip:y;z-index:251658240;visibility:visible;mso-position-horizontal:center;mso-position-horizontal-relative:margin;mso-position-vertical-relative:margin;mso-width-relative:margin;mso-height-relative:margin" from="0,289.5pt" to="433.55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" strokecolor="windowText" strokeweight=".5pt">
            <v:stroke joinstyle="miter"/>
            <w10:wrap type="square" anchorx="margin" anchory="margin"/>
          </v:line>
        </w:pict>
      </w:r>
    </w:p>
    <w:p w:rsidR="009E4CEE" w:rsidRPr="00DD1F42" w:rsidRDefault="00DD1F42" w:rsidP="006D065E">
      <w:pPr>
        <w:spacing w:after="0" w:line="240" w:lineRule="auto"/>
        <w:jc w:val="both"/>
        <w:rPr>
          <w:rFonts w:ascii="Verdana" w:eastAsia="Calibri" w:hAnsi="Verdana" w:cs="Calibri"/>
          <w:sz w:val="20"/>
          <w:szCs w:val="20"/>
          <w:lang w:val="en-GB"/>
        </w:rPr>
      </w:pPr>
      <w:r w:rsidRPr="00872CB8">
        <w:rPr>
          <w:rFonts w:ascii="Verdana" w:hAnsi="Verdana" w:cs="Calibri"/>
          <w:b/>
          <w:bCs/>
          <w:iCs/>
          <w:sz w:val="28"/>
          <w:szCs w:val="28"/>
          <w:lang w:val="en-GB"/>
        </w:rPr>
        <w:t>Abstract</w:t>
      </w:r>
      <w:r w:rsidRPr="00872CB8">
        <w:rPr>
          <w:rFonts w:ascii="Verdana" w:hAnsi="Verdana" w:cs="Calibri"/>
          <w:b/>
          <w:bCs/>
          <w:iCs/>
          <w:sz w:val="20"/>
          <w:szCs w:val="20"/>
          <w:lang w:val="en-GB"/>
        </w:rPr>
        <w:t xml:space="preserve">. </w:t>
      </w:r>
      <w:proofErr w:type="spellStart"/>
      <w:r w:rsidR="00C640F6" w:rsidRPr="00872CB8">
        <w:rPr>
          <w:rFonts w:ascii="Verdana" w:hAnsi="Verdana" w:cs="Calibri"/>
          <w:iCs/>
          <w:sz w:val="20"/>
          <w:szCs w:val="20"/>
          <w:lang w:val="en-GB"/>
        </w:rPr>
        <w:t>Tanean</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Lanjang</w:t>
      </w:r>
      <w:proofErr w:type="spellEnd"/>
      <w:r w:rsidR="00C640F6" w:rsidRPr="00872CB8">
        <w:rPr>
          <w:rFonts w:ascii="Verdana" w:hAnsi="Verdana" w:cs="Calibri"/>
          <w:iCs/>
          <w:sz w:val="20"/>
          <w:szCs w:val="20"/>
          <w:lang w:val="en-GB"/>
        </w:rPr>
        <w:t xml:space="preserve"> (the long yard) is a large yard with houses built in a row facing each other. </w:t>
      </w:r>
      <w:proofErr w:type="spellStart"/>
      <w:r w:rsidR="00C640F6" w:rsidRPr="00872CB8">
        <w:rPr>
          <w:rFonts w:ascii="Verdana" w:hAnsi="Verdana" w:cs="Calibri"/>
          <w:iCs/>
          <w:sz w:val="20"/>
          <w:szCs w:val="20"/>
          <w:lang w:val="en-GB"/>
        </w:rPr>
        <w:t>Tanean</w:t>
      </w:r>
      <w:proofErr w:type="spellEnd"/>
      <w:r w:rsidR="00C640F6" w:rsidRPr="00872CB8">
        <w:rPr>
          <w:rFonts w:ascii="Verdana" w:hAnsi="Verdana" w:cs="Calibri"/>
          <w:iCs/>
          <w:sz w:val="20"/>
          <w:szCs w:val="20"/>
          <w:lang w:val="en-GB"/>
        </w:rPr>
        <w:t xml:space="preserve"> means the distance between one house and</w:t>
      </w:r>
      <w:r w:rsidRPr="00872CB8">
        <w:rPr>
          <w:rFonts w:ascii="Verdana" w:hAnsi="Verdana" w:cs="Calibri"/>
          <w:iCs/>
          <w:sz w:val="20"/>
          <w:szCs w:val="20"/>
          <w:lang w:val="en-GB"/>
        </w:rPr>
        <w:t xml:space="preserve"> another</w:t>
      </w:r>
      <w:r w:rsidR="00C97942">
        <w:rPr>
          <w:rFonts w:ascii="Verdana" w:hAnsi="Verdana" w:cs="Calibri"/>
          <w:iCs/>
          <w:sz w:val="20"/>
          <w:szCs w:val="20"/>
          <w:lang w:val="en-GB"/>
        </w:rPr>
        <w:t xml:space="preserve">. Meanwhile, </w:t>
      </w:r>
      <w:r w:rsidR="00C640F6" w:rsidRPr="00872CB8">
        <w:rPr>
          <w:rFonts w:ascii="Verdana" w:hAnsi="Verdana" w:cs="Calibri"/>
          <w:iCs/>
          <w:sz w:val="20"/>
          <w:szCs w:val="20"/>
          <w:lang w:val="en-GB"/>
        </w:rPr>
        <w:t>the</w:t>
      </w:r>
      <w:r w:rsidRPr="00872CB8">
        <w:rPr>
          <w:rFonts w:ascii="Verdana" w:hAnsi="Verdana" w:cs="Calibri"/>
          <w:iCs/>
          <w:sz w:val="20"/>
          <w:szCs w:val="20"/>
          <w:lang w:val="en-GB"/>
        </w:rPr>
        <w:t xml:space="preserve"> </w:t>
      </w:r>
      <w:proofErr w:type="spellStart"/>
      <w:r w:rsidRPr="00872CB8">
        <w:rPr>
          <w:rFonts w:ascii="Verdana" w:hAnsi="Verdana" w:cs="Calibri"/>
          <w:iCs/>
          <w:sz w:val="20"/>
          <w:szCs w:val="20"/>
          <w:lang w:val="en-GB"/>
        </w:rPr>
        <w:t>Lanjang</w:t>
      </w:r>
      <w:proofErr w:type="spellEnd"/>
      <w:r w:rsidR="00C640F6" w:rsidRPr="00872CB8">
        <w:rPr>
          <w:rFonts w:ascii="Verdana" w:hAnsi="Verdana" w:cs="Calibri"/>
          <w:iCs/>
          <w:sz w:val="20"/>
          <w:szCs w:val="20"/>
          <w:lang w:val="en-GB"/>
        </w:rPr>
        <w:t xml:space="preserve"> is the area of the yard that extends along the </w:t>
      </w:r>
      <w:proofErr w:type="spellStart"/>
      <w:r w:rsidRPr="00872CB8">
        <w:rPr>
          <w:rFonts w:ascii="Verdana" w:hAnsi="Verdana" w:cs="Calibri"/>
          <w:iCs/>
          <w:sz w:val="20"/>
          <w:szCs w:val="20"/>
          <w:lang w:val="en-GB"/>
        </w:rPr>
        <w:t>T</w:t>
      </w:r>
      <w:r w:rsidR="00C640F6" w:rsidRPr="00872CB8">
        <w:rPr>
          <w:rFonts w:ascii="Verdana" w:hAnsi="Verdana" w:cs="Calibri"/>
          <w:iCs/>
          <w:sz w:val="20"/>
          <w:szCs w:val="20"/>
          <w:lang w:val="en-GB"/>
        </w:rPr>
        <w:t>anean</w:t>
      </w:r>
      <w:proofErr w:type="spellEnd"/>
      <w:r w:rsidR="00C640F6" w:rsidRPr="00872CB8">
        <w:rPr>
          <w:rFonts w:ascii="Verdana" w:hAnsi="Verdana" w:cs="Calibri"/>
          <w:iCs/>
          <w:sz w:val="20"/>
          <w:szCs w:val="20"/>
          <w:lang w:val="en-GB"/>
        </w:rPr>
        <w:t xml:space="preserve">. The group that inhabits the </w:t>
      </w:r>
      <w:proofErr w:type="spellStart"/>
      <w:r w:rsidR="00C640F6" w:rsidRPr="00872CB8">
        <w:rPr>
          <w:rFonts w:ascii="Verdana" w:hAnsi="Verdana" w:cs="Calibri"/>
          <w:iCs/>
          <w:sz w:val="20"/>
          <w:szCs w:val="20"/>
          <w:lang w:val="en-GB"/>
        </w:rPr>
        <w:t>Tanean</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Lanjang</w:t>
      </w:r>
      <w:proofErr w:type="spellEnd"/>
      <w:r w:rsidR="00C640F6" w:rsidRPr="00872CB8">
        <w:rPr>
          <w:rFonts w:ascii="Verdana" w:hAnsi="Verdana" w:cs="Calibri"/>
          <w:iCs/>
          <w:sz w:val="20"/>
          <w:szCs w:val="20"/>
          <w:lang w:val="en-GB"/>
        </w:rPr>
        <w:t xml:space="preserve"> unit is a gene</w:t>
      </w:r>
      <w:r w:rsidR="00C97942">
        <w:rPr>
          <w:rFonts w:ascii="Verdana" w:hAnsi="Verdana" w:cs="Calibri"/>
          <w:iCs/>
          <w:sz w:val="20"/>
          <w:szCs w:val="20"/>
          <w:lang w:val="en-GB"/>
        </w:rPr>
        <w:t>a</w:t>
      </w:r>
      <w:r w:rsidR="00C640F6" w:rsidRPr="00872CB8">
        <w:rPr>
          <w:rFonts w:ascii="Verdana" w:hAnsi="Verdana" w:cs="Calibri"/>
          <w:iCs/>
          <w:sz w:val="20"/>
          <w:szCs w:val="20"/>
          <w:lang w:val="en-GB"/>
        </w:rPr>
        <w:t xml:space="preserve">logical group </w:t>
      </w:r>
      <w:r w:rsidRPr="00872CB8">
        <w:rPr>
          <w:rFonts w:ascii="Verdana" w:hAnsi="Verdana" w:cs="Calibri"/>
          <w:iCs/>
          <w:sz w:val="20"/>
          <w:szCs w:val="20"/>
          <w:lang w:val="en-GB"/>
        </w:rPr>
        <w:t xml:space="preserve">from one </w:t>
      </w:r>
      <w:r w:rsidR="00C640F6" w:rsidRPr="00872CB8">
        <w:rPr>
          <w:rFonts w:ascii="Verdana" w:hAnsi="Verdana" w:cs="Calibri"/>
          <w:iCs/>
          <w:sz w:val="20"/>
          <w:szCs w:val="20"/>
          <w:lang w:val="en-GB"/>
        </w:rPr>
        <w:t>lineage</w:t>
      </w:r>
      <w:r w:rsidRPr="00872CB8">
        <w:rPr>
          <w:rFonts w:ascii="Verdana" w:hAnsi="Verdana" w:cs="Calibri"/>
          <w:iCs/>
          <w:sz w:val="20"/>
          <w:szCs w:val="20"/>
          <w:lang w:val="en-GB"/>
        </w:rPr>
        <w:t xml:space="preserve">, </w:t>
      </w:r>
      <w:r w:rsidR="00C640F6" w:rsidRPr="00872CB8">
        <w:rPr>
          <w:rFonts w:ascii="Verdana" w:hAnsi="Verdana" w:cs="Calibri"/>
          <w:iCs/>
          <w:sz w:val="20"/>
          <w:szCs w:val="20"/>
          <w:lang w:val="en-GB"/>
        </w:rPr>
        <w:t>usually from the maternal (matr</w:t>
      </w:r>
      <w:r w:rsidR="00C97942">
        <w:rPr>
          <w:rFonts w:ascii="Verdana" w:hAnsi="Verdana" w:cs="Calibri"/>
          <w:iCs/>
          <w:sz w:val="20"/>
          <w:szCs w:val="20"/>
          <w:lang w:val="en-GB"/>
        </w:rPr>
        <w:t>il</w:t>
      </w:r>
      <w:r w:rsidR="00C640F6" w:rsidRPr="00872CB8">
        <w:rPr>
          <w:rFonts w:ascii="Verdana" w:hAnsi="Verdana" w:cs="Calibri"/>
          <w:iCs/>
          <w:sz w:val="20"/>
          <w:szCs w:val="20"/>
          <w:lang w:val="en-GB"/>
        </w:rPr>
        <w:t xml:space="preserve">ineal) line. </w:t>
      </w:r>
      <w:r w:rsidRPr="00872CB8">
        <w:rPr>
          <w:rFonts w:ascii="Verdana" w:hAnsi="Verdana" w:cs="Calibri"/>
          <w:iCs/>
          <w:sz w:val="20"/>
          <w:szCs w:val="20"/>
          <w:lang w:val="en-GB"/>
        </w:rPr>
        <w:t xml:space="preserve">This </w:t>
      </w:r>
      <w:r w:rsidR="00C640F6" w:rsidRPr="00872CB8">
        <w:rPr>
          <w:rFonts w:ascii="Verdana" w:hAnsi="Verdana" w:cs="Calibri"/>
          <w:iCs/>
          <w:sz w:val="20"/>
          <w:szCs w:val="20"/>
          <w:lang w:val="en-GB"/>
        </w:rPr>
        <w:t xml:space="preserve">research </w:t>
      </w:r>
      <w:r w:rsidRPr="00872CB8">
        <w:rPr>
          <w:rFonts w:ascii="Verdana" w:hAnsi="Verdana" w:cs="Calibri"/>
          <w:iCs/>
          <w:sz w:val="20"/>
          <w:szCs w:val="20"/>
          <w:lang w:val="en-GB"/>
        </w:rPr>
        <w:t xml:space="preserve">used </w:t>
      </w:r>
      <w:r w:rsidR="00C640F6" w:rsidRPr="00872CB8">
        <w:rPr>
          <w:rFonts w:ascii="Verdana" w:hAnsi="Verdana" w:cs="Calibri"/>
          <w:iCs/>
          <w:sz w:val="20"/>
          <w:szCs w:val="20"/>
          <w:lang w:val="en-GB"/>
        </w:rPr>
        <w:t>descriptive qualitative</w:t>
      </w:r>
      <w:r w:rsidRPr="00872CB8">
        <w:rPr>
          <w:rFonts w:ascii="Verdana" w:hAnsi="Verdana" w:cs="Calibri"/>
          <w:iCs/>
          <w:sz w:val="20"/>
          <w:szCs w:val="20"/>
          <w:lang w:val="en-GB"/>
        </w:rPr>
        <w:t xml:space="preserve"> methodology and targeted</w:t>
      </w:r>
      <w:r w:rsidR="00C640F6" w:rsidRPr="00872CB8">
        <w:rPr>
          <w:rFonts w:ascii="Verdana" w:hAnsi="Verdana" w:cs="Calibri"/>
          <w:iCs/>
          <w:sz w:val="20"/>
          <w:szCs w:val="20"/>
          <w:lang w:val="en-GB"/>
        </w:rPr>
        <w:t xml:space="preserve"> the people of </w:t>
      </w:r>
      <w:proofErr w:type="spellStart"/>
      <w:r w:rsidR="00C640F6" w:rsidRPr="00872CB8">
        <w:rPr>
          <w:rFonts w:ascii="Verdana" w:hAnsi="Verdana" w:cs="Calibri"/>
          <w:iCs/>
          <w:sz w:val="20"/>
          <w:szCs w:val="20"/>
          <w:lang w:val="en-GB"/>
        </w:rPr>
        <w:t>Sanatengah</w:t>
      </w:r>
      <w:proofErr w:type="spellEnd"/>
      <w:r w:rsidR="00C640F6" w:rsidRPr="00872CB8">
        <w:rPr>
          <w:rFonts w:ascii="Verdana" w:hAnsi="Verdana" w:cs="Calibri"/>
          <w:iCs/>
          <w:sz w:val="20"/>
          <w:szCs w:val="20"/>
          <w:lang w:val="en-GB"/>
        </w:rPr>
        <w:t xml:space="preserve"> Village, </w:t>
      </w:r>
      <w:proofErr w:type="spellStart"/>
      <w:r w:rsidR="00C640F6" w:rsidRPr="00872CB8">
        <w:rPr>
          <w:rFonts w:ascii="Verdana" w:hAnsi="Verdana" w:cs="Calibri"/>
          <w:iCs/>
          <w:sz w:val="20"/>
          <w:szCs w:val="20"/>
          <w:lang w:val="en-GB"/>
        </w:rPr>
        <w:t>Pasean</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Subdistrict</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Pamekasan</w:t>
      </w:r>
      <w:proofErr w:type="spellEnd"/>
      <w:r w:rsidR="00C640F6" w:rsidRPr="00872CB8">
        <w:rPr>
          <w:rFonts w:ascii="Verdana" w:hAnsi="Verdana" w:cs="Calibri"/>
          <w:iCs/>
          <w:sz w:val="20"/>
          <w:szCs w:val="20"/>
          <w:lang w:val="en-GB"/>
        </w:rPr>
        <w:t xml:space="preserve"> Regency and all </w:t>
      </w:r>
      <w:r w:rsidRPr="00872CB8">
        <w:rPr>
          <w:rFonts w:ascii="Verdana" w:hAnsi="Verdana" w:cs="Calibri"/>
          <w:iCs/>
          <w:sz w:val="20"/>
          <w:szCs w:val="20"/>
          <w:lang w:val="en-GB"/>
        </w:rPr>
        <w:t xml:space="preserve">its community </w:t>
      </w:r>
      <w:r w:rsidR="00C640F6" w:rsidRPr="00872CB8">
        <w:rPr>
          <w:rFonts w:ascii="Verdana" w:hAnsi="Verdana" w:cs="Calibri"/>
          <w:iCs/>
          <w:sz w:val="20"/>
          <w:szCs w:val="20"/>
          <w:lang w:val="en-GB"/>
        </w:rPr>
        <w:t>components. The results of this study indicate</w:t>
      </w:r>
      <w:r w:rsidRPr="00872CB8">
        <w:rPr>
          <w:rFonts w:ascii="Verdana" w:hAnsi="Verdana" w:cs="Calibri"/>
          <w:iCs/>
          <w:sz w:val="20"/>
          <w:szCs w:val="20"/>
          <w:lang w:val="en-GB"/>
        </w:rPr>
        <w:t xml:space="preserve">d </w:t>
      </w:r>
      <w:r w:rsidR="00C640F6" w:rsidRPr="00872CB8">
        <w:rPr>
          <w:rFonts w:ascii="Verdana" w:hAnsi="Verdana" w:cs="Calibri"/>
          <w:iCs/>
          <w:sz w:val="20"/>
          <w:szCs w:val="20"/>
          <w:lang w:val="en-GB"/>
        </w:rPr>
        <w:t xml:space="preserve">that the </w:t>
      </w:r>
      <w:proofErr w:type="spellStart"/>
      <w:r w:rsidR="00C640F6" w:rsidRPr="00872CB8">
        <w:rPr>
          <w:rFonts w:ascii="Verdana" w:hAnsi="Verdana" w:cs="Calibri"/>
          <w:iCs/>
          <w:sz w:val="20"/>
          <w:szCs w:val="20"/>
          <w:lang w:val="en-GB"/>
        </w:rPr>
        <w:t>Tanean</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Lanjang</w:t>
      </w:r>
      <w:proofErr w:type="spellEnd"/>
      <w:r w:rsidR="00C640F6" w:rsidRPr="00872CB8">
        <w:rPr>
          <w:rFonts w:ascii="Verdana" w:hAnsi="Verdana" w:cs="Calibri"/>
          <w:iCs/>
          <w:sz w:val="20"/>
          <w:szCs w:val="20"/>
          <w:lang w:val="en-GB"/>
        </w:rPr>
        <w:t xml:space="preserve"> community is a social order that maintains the influence of relatives</w:t>
      </w:r>
      <w:r w:rsidRPr="00872CB8">
        <w:rPr>
          <w:rFonts w:ascii="Verdana" w:hAnsi="Verdana" w:cs="Calibri"/>
          <w:iCs/>
          <w:sz w:val="20"/>
          <w:szCs w:val="20"/>
          <w:lang w:val="en-GB"/>
        </w:rPr>
        <w:t xml:space="preserve"> </w:t>
      </w:r>
      <w:r w:rsidR="00C640F6" w:rsidRPr="00872CB8">
        <w:rPr>
          <w:rFonts w:ascii="Verdana" w:hAnsi="Verdana" w:cs="Calibri"/>
          <w:iCs/>
          <w:sz w:val="20"/>
          <w:szCs w:val="20"/>
          <w:lang w:val="en-GB"/>
        </w:rPr>
        <w:t xml:space="preserve">in life. Communication between relatives </w:t>
      </w:r>
      <w:r w:rsidRPr="00872CB8">
        <w:rPr>
          <w:rFonts w:ascii="Verdana" w:hAnsi="Verdana" w:cs="Calibri"/>
          <w:iCs/>
          <w:sz w:val="20"/>
          <w:szCs w:val="20"/>
          <w:lang w:val="en-GB"/>
        </w:rPr>
        <w:t xml:space="preserve">existed </w:t>
      </w:r>
      <w:r w:rsidR="00C640F6" w:rsidRPr="00872CB8">
        <w:rPr>
          <w:rFonts w:ascii="Verdana" w:hAnsi="Verdana" w:cs="Calibri"/>
          <w:iCs/>
          <w:sz w:val="20"/>
          <w:szCs w:val="20"/>
          <w:lang w:val="en-GB"/>
        </w:rPr>
        <w:t xml:space="preserve">because of the role of </w:t>
      </w:r>
      <w:proofErr w:type="spellStart"/>
      <w:r w:rsidR="00C640F6" w:rsidRPr="00872CB8">
        <w:rPr>
          <w:rFonts w:ascii="Verdana" w:hAnsi="Verdana" w:cs="Calibri"/>
          <w:iCs/>
          <w:sz w:val="20"/>
          <w:szCs w:val="20"/>
          <w:lang w:val="en-GB"/>
        </w:rPr>
        <w:t>Pangaseppo</w:t>
      </w:r>
      <w:proofErr w:type="spellEnd"/>
      <w:r w:rsidR="00C640F6" w:rsidRPr="00872CB8">
        <w:rPr>
          <w:rFonts w:ascii="Verdana" w:hAnsi="Verdana" w:cs="Calibri"/>
          <w:iCs/>
          <w:sz w:val="20"/>
          <w:szCs w:val="20"/>
          <w:lang w:val="en-GB"/>
        </w:rPr>
        <w:t xml:space="preserve">, </w:t>
      </w:r>
      <w:r w:rsidR="00872CB8" w:rsidRPr="00872CB8">
        <w:rPr>
          <w:rFonts w:ascii="Verdana" w:hAnsi="Verdana" w:cs="Calibri"/>
          <w:iCs/>
          <w:sz w:val="20"/>
          <w:szCs w:val="20"/>
          <w:lang w:val="en-GB"/>
        </w:rPr>
        <w:t xml:space="preserve">or </w:t>
      </w:r>
      <w:r w:rsidR="00C640F6" w:rsidRPr="00872CB8">
        <w:rPr>
          <w:rFonts w:ascii="Verdana" w:hAnsi="Verdana" w:cs="Calibri"/>
          <w:iCs/>
          <w:sz w:val="20"/>
          <w:szCs w:val="20"/>
          <w:lang w:val="en-GB"/>
        </w:rPr>
        <w:t xml:space="preserve">the </w:t>
      </w:r>
      <w:r w:rsidR="00872CB8" w:rsidRPr="00872CB8">
        <w:rPr>
          <w:rFonts w:ascii="Verdana" w:hAnsi="Verdana" w:cs="Calibri"/>
          <w:iCs/>
          <w:sz w:val="20"/>
          <w:szCs w:val="20"/>
          <w:lang w:val="en-GB"/>
        </w:rPr>
        <w:t xml:space="preserve">eldest </w:t>
      </w:r>
      <w:r w:rsidR="00C640F6" w:rsidRPr="00872CB8">
        <w:rPr>
          <w:rFonts w:ascii="Verdana" w:hAnsi="Verdana" w:cs="Calibri"/>
          <w:iCs/>
          <w:sz w:val="20"/>
          <w:szCs w:val="20"/>
          <w:lang w:val="en-GB"/>
        </w:rPr>
        <w:t xml:space="preserve">person </w:t>
      </w:r>
      <w:r w:rsidR="00872CB8" w:rsidRPr="00872CB8">
        <w:rPr>
          <w:rFonts w:ascii="Verdana" w:hAnsi="Verdana" w:cs="Calibri"/>
          <w:iCs/>
          <w:sz w:val="20"/>
          <w:szCs w:val="20"/>
          <w:lang w:val="en-GB"/>
        </w:rPr>
        <w:t xml:space="preserve">of </w:t>
      </w:r>
      <w:r w:rsidR="00C640F6" w:rsidRPr="00872CB8">
        <w:rPr>
          <w:rFonts w:ascii="Verdana" w:hAnsi="Verdana" w:cs="Calibri"/>
          <w:iCs/>
          <w:sz w:val="20"/>
          <w:szCs w:val="20"/>
          <w:lang w:val="en-GB"/>
        </w:rPr>
        <w:t xml:space="preserve">the family; </w:t>
      </w:r>
      <w:proofErr w:type="spellStart"/>
      <w:r w:rsidR="00C640F6" w:rsidRPr="00872CB8">
        <w:rPr>
          <w:rFonts w:ascii="Verdana" w:hAnsi="Verdana" w:cs="Calibri"/>
          <w:iCs/>
          <w:sz w:val="20"/>
          <w:szCs w:val="20"/>
          <w:lang w:val="en-GB"/>
        </w:rPr>
        <w:t>Oreng</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Toah</w:t>
      </w:r>
      <w:proofErr w:type="spellEnd"/>
      <w:r w:rsidR="00C640F6" w:rsidRPr="00872CB8">
        <w:rPr>
          <w:rFonts w:ascii="Verdana" w:hAnsi="Verdana" w:cs="Calibri"/>
          <w:iCs/>
          <w:sz w:val="20"/>
          <w:szCs w:val="20"/>
          <w:lang w:val="en-GB"/>
        </w:rPr>
        <w:t xml:space="preserve">, </w:t>
      </w:r>
      <w:r w:rsidR="00872CB8" w:rsidRPr="00872CB8">
        <w:rPr>
          <w:rFonts w:ascii="Verdana" w:hAnsi="Verdana" w:cs="Calibri"/>
          <w:iCs/>
          <w:sz w:val="20"/>
          <w:szCs w:val="20"/>
          <w:lang w:val="en-GB"/>
        </w:rPr>
        <w:t xml:space="preserve">or </w:t>
      </w:r>
      <w:r w:rsidR="00C640F6" w:rsidRPr="00872CB8">
        <w:rPr>
          <w:rFonts w:ascii="Verdana" w:hAnsi="Verdana" w:cs="Calibri"/>
          <w:iCs/>
          <w:sz w:val="20"/>
          <w:szCs w:val="20"/>
          <w:lang w:val="en-GB"/>
        </w:rPr>
        <w:t xml:space="preserve">mother and father; and </w:t>
      </w:r>
      <w:proofErr w:type="spellStart"/>
      <w:r w:rsidR="00C640F6" w:rsidRPr="00872CB8">
        <w:rPr>
          <w:rFonts w:ascii="Verdana" w:hAnsi="Verdana" w:cs="Calibri"/>
          <w:iCs/>
          <w:sz w:val="20"/>
          <w:szCs w:val="20"/>
          <w:lang w:val="en-GB"/>
        </w:rPr>
        <w:t>Taretan</w:t>
      </w:r>
      <w:proofErr w:type="spellEnd"/>
      <w:r w:rsidR="00C640F6" w:rsidRPr="00872CB8">
        <w:rPr>
          <w:rFonts w:ascii="Verdana" w:hAnsi="Verdana" w:cs="Calibri"/>
          <w:iCs/>
          <w:sz w:val="20"/>
          <w:szCs w:val="20"/>
          <w:lang w:val="en-GB"/>
        </w:rPr>
        <w:t xml:space="preserve">, </w:t>
      </w:r>
      <w:r w:rsidR="00872CB8" w:rsidRPr="00872CB8">
        <w:rPr>
          <w:rFonts w:ascii="Verdana" w:hAnsi="Verdana" w:cs="Calibri"/>
          <w:iCs/>
          <w:sz w:val="20"/>
          <w:szCs w:val="20"/>
          <w:lang w:val="en-GB"/>
        </w:rPr>
        <w:t xml:space="preserve">or </w:t>
      </w:r>
      <w:r w:rsidR="00C640F6" w:rsidRPr="00872CB8">
        <w:rPr>
          <w:rFonts w:ascii="Verdana" w:hAnsi="Verdana" w:cs="Calibri"/>
          <w:iCs/>
          <w:sz w:val="20"/>
          <w:szCs w:val="20"/>
          <w:lang w:val="en-GB"/>
        </w:rPr>
        <w:t>siblings</w:t>
      </w:r>
      <w:r w:rsidR="00872CB8" w:rsidRPr="00872CB8">
        <w:rPr>
          <w:rFonts w:ascii="Verdana" w:hAnsi="Verdana" w:cs="Calibri"/>
          <w:iCs/>
          <w:sz w:val="20"/>
          <w:szCs w:val="20"/>
          <w:lang w:val="en-GB"/>
        </w:rPr>
        <w:t xml:space="preserve">. Those were the </w:t>
      </w:r>
      <w:r w:rsidR="00C640F6" w:rsidRPr="00872CB8">
        <w:rPr>
          <w:rFonts w:ascii="Verdana" w:hAnsi="Verdana" w:cs="Calibri"/>
          <w:iCs/>
          <w:sz w:val="20"/>
          <w:szCs w:val="20"/>
          <w:lang w:val="en-GB"/>
        </w:rPr>
        <w:t xml:space="preserve">three relatives who </w:t>
      </w:r>
      <w:r w:rsidR="00872CB8" w:rsidRPr="00872CB8">
        <w:rPr>
          <w:rFonts w:ascii="Verdana" w:hAnsi="Verdana" w:cs="Calibri"/>
          <w:iCs/>
          <w:sz w:val="20"/>
          <w:szCs w:val="20"/>
          <w:lang w:val="en-GB"/>
        </w:rPr>
        <w:t>ha</w:t>
      </w:r>
      <w:r w:rsidR="00C97942">
        <w:rPr>
          <w:rFonts w:ascii="Verdana" w:hAnsi="Verdana" w:cs="Calibri"/>
          <w:iCs/>
          <w:sz w:val="20"/>
          <w:szCs w:val="20"/>
          <w:lang w:val="en-GB"/>
        </w:rPr>
        <w:t>d</w:t>
      </w:r>
      <w:r w:rsidR="00872CB8" w:rsidRPr="00872CB8">
        <w:rPr>
          <w:rFonts w:ascii="Verdana" w:hAnsi="Verdana" w:cs="Calibri"/>
          <w:iCs/>
          <w:sz w:val="20"/>
          <w:szCs w:val="20"/>
          <w:lang w:val="en-GB"/>
        </w:rPr>
        <w:t xml:space="preserve"> the highest register and </w:t>
      </w:r>
      <w:r w:rsidR="00C640F6" w:rsidRPr="00872CB8">
        <w:rPr>
          <w:rFonts w:ascii="Verdana" w:hAnsi="Verdana" w:cs="Calibri"/>
          <w:iCs/>
          <w:sz w:val="20"/>
          <w:szCs w:val="20"/>
          <w:lang w:val="en-GB"/>
        </w:rPr>
        <w:t>must be obeyed by every</w:t>
      </w:r>
      <w:r w:rsidR="00872CB8" w:rsidRPr="00872CB8">
        <w:rPr>
          <w:rFonts w:ascii="Verdana" w:hAnsi="Verdana" w:cs="Calibri"/>
          <w:iCs/>
          <w:sz w:val="20"/>
          <w:szCs w:val="20"/>
          <w:lang w:val="en-GB"/>
        </w:rPr>
        <w:t xml:space="preserve"> household </w:t>
      </w:r>
      <w:proofErr w:type="gramStart"/>
      <w:r w:rsidR="00872CB8" w:rsidRPr="00872CB8">
        <w:rPr>
          <w:rFonts w:ascii="Verdana" w:hAnsi="Verdana" w:cs="Calibri"/>
          <w:iCs/>
          <w:sz w:val="20"/>
          <w:szCs w:val="20"/>
          <w:lang w:val="en-GB"/>
        </w:rPr>
        <w:t>members</w:t>
      </w:r>
      <w:proofErr w:type="gramEnd"/>
      <w:r w:rsidR="00C640F6" w:rsidRPr="00872CB8">
        <w:rPr>
          <w:rFonts w:ascii="Verdana" w:hAnsi="Verdana" w:cs="Calibri"/>
          <w:iCs/>
          <w:sz w:val="20"/>
          <w:szCs w:val="20"/>
          <w:lang w:val="en-GB"/>
        </w:rPr>
        <w:t xml:space="preserve">. In maintaining kinship, marriage </w:t>
      </w:r>
      <w:r w:rsidR="00872CB8" w:rsidRPr="00872CB8">
        <w:rPr>
          <w:rFonts w:ascii="Verdana" w:hAnsi="Verdana" w:cs="Calibri"/>
          <w:iCs/>
          <w:sz w:val="20"/>
          <w:szCs w:val="20"/>
          <w:lang w:val="en-GB"/>
        </w:rPr>
        <w:t>was</w:t>
      </w:r>
      <w:r w:rsidR="00C640F6" w:rsidRPr="00872CB8">
        <w:rPr>
          <w:rFonts w:ascii="Verdana" w:hAnsi="Verdana" w:cs="Calibri"/>
          <w:iCs/>
          <w:sz w:val="20"/>
          <w:szCs w:val="20"/>
          <w:lang w:val="en-GB"/>
        </w:rPr>
        <w:t xml:space="preserve"> also </w:t>
      </w:r>
      <w:r w:rsidR="00872CB8" w:rsidRPr="00872CB8">
        <w:rPr>
          <w:rFonts w:ascii="Verdana" w:hAnsi="Verdana" w:cs="Calibri"/>
          <w:iCs/>
          <w:sz w:val="20"/>
          <w:szCs w:val="20"/>
          <w:lang w:val="en-GB"/>
        </w:rPr>
        <w:t xml:space="preserve">arranged within </w:t>
      </w:r>
      <w:r w:rsidR="00C640F6" w:rsidRPr="00872CB8">
        <w:rPr>
          <w:rFonts w:ascii="Verdana" w:hAnsi="Verdana" w:cs="Calibri"/>
          <w:iCs/>
          <w:sz w:val="20"/>
          <w:szCs w:val="20"/>
          <w:lang w:val="en-GB"/>
        </w:rPr>
        <w:t>close</w:t>
      </w:r>
      <w:r w:rsidR="00872CB8" w:rsidRPr="00872CB8">
        <w:rPr>
          <w:rFonts w:ascii="Verdana" w:hAnsi="Verdana" w:cs="Calibri"/>
          <w:iCs/>
          <w:sz w:val="20"/>
          <w:szCs w:val="20"/>
          <w:lang w:val="en-GB"/>
        </w:rPr>
        <w:t xml:space="preserve"> relatives</w:t>
      </w:r>
      <w:r w:rsidR="00C640F6" w:rsidRPr="00872CB8">
        <w:rPr>
          <w:rFonts w:ascii="Verdana" w:hAnsi="Verdana" w:cs="Calibri"/>
          <w:iCs/>
          <w:sz w:val="20"/>
          <w:szCs w:val="20"/>
          <w:lang w:val="en-GB"/>
        </w:rPr>
        <w:t xml:space="preserve">, such as between cousins, uncles, and nieces. </w:t>
      </w:r>
      <w:r w:rsidR="00872CB8" w:rsidRPr="00872CB8">
        <w:rPr>
          <w:rFonts w:ascii="Verdana" w:hAnsi="Verdana" w:cs="Calibri"/>
          <w:iCs/>
          <w:sz w:val="20"/>
          <w:szCs w:val="20"/>
          <w:lang w:val="en-GB"/>
        </w:rPr>
        <w:t>T</w:t>
      </w:r>
      <w:r w:rsidR="00C640F6" w:rsidRPr="00872CB8">
        <w:rPr>
          <w:rFonts w:ascii="Verdana" w:hAnsi="Verdana" w:cs="Calibri"/>
          <w:iCs/>
          <w:sz w:val="20"/>
          <w:szCs w:val="20"/>
          <w:lang w:val="en-GB"/>
        </w:rPr>
        <w:t xml:space="preserve">his study concluded that the </w:t>
      </w:r>
      <w:proofErr w:type="spellStart"/>
      <w:r w:rsidR="00C640F6" w:rsidRPr="00872CB8">
        <w:rPr>
          <w:rFonts w:ascii="Verdana" w:hAnsi="Verdana" w:cs="Calibri"/>
          <w:iCs/>
          <w:sz w:val="20"/>
          <w:szCs w:val="20"/>
          <w:lang w:val="en-GB"/>
        </w:rPr>
        <w:t>Tanean</w:t>
      </w:r>
      <w:proofErr w:type="spellEnd"/>
      <w:r w:rsidR="00C640F6" w:rsidRPr="00872CB8">
        <w:rPr>
          <w:rFonts w:ascii="Verdana" w:hAnsi="Verdana" w:cs="Calibri"/>
          <w:iCs/>
          <w:sz w:val="20"/>
          <w:szCs w:val="20"/>
          <w:lang w:val="en-GB"/>
        </w:rPr>
        <w:t xml:space="preserve"> </w:t>
      </w:r>
      <w:proofErr w:type="spellStart"/>
      <w:r w:rsidR="00C640F6" w:rsidRPr="00872CB8">
        <w:rPr>
          <w:rFonts w:ascii="Verdana" w:hAnsi="Verdana" w:cs="Calibri"/>
          <w:iCs/>
          <w:sz w:val="20"/>
          <w:szCs w:val="20"/>
          <w:lang w:val="en-GB"/>
        </w:rPr>
        <w:t>Lanjang</w:t>
      </w:r>
      <w:proofErr w:type="spellEnd"/>
      <w:r w:rsidR="00C640F6" w:rsidRPr="00872CB8">
        <w:rPr>
          <w:rFonts w:ascii="Verdana" w:hAnsi="Verdana" w:cs="Calibri"/>
          <w:iCs/>
          <w:sz w:val="20"/>
          <w:szCs w:val="20"/>
          <w:lang w:val="en-GB"/>
        </w:rPr>
        <w:t xml:space="preserve"> community is a community that upholds the values of kinship</w:t>
      </w:r>
      <w:r w:rsidR="00872CB8" w:rsidRPr="00872CB8">
        <w:rPr>
          <w:rFonts w:ascii="Verdana" w:hAnsi="Verdana" w:cs="Calibri"/>
          <w:iCs/>
          <w:sz w:val="20"/>
          <w:szCs w:val="20"/>
          <w:lang w:val="en-GB"/>
        </w:rPr>
        <w:t xml:space="preserve">. </w:t>
      </w:r>
      <w:proofErr w:type="gramStart"/>
      <w:r w:rsidR="00872CB8" w:rsidRPr="00872CB8">
        <w:rPr>
          <w:rFonts w:ascii="Verdana" w:hAnsi="Verdana" w:cs="Calibri"/>
          <w:iCs/>
          <w:sz w:val="20"/>
          <w:szCs w:val="20"/>
          <w:lang w:val="en-GB"/>
        </w:rPr>
        <w:t>Furthermore,</w:t>
      </w:r>
      <w:r w:rsidR="00C640F6" w:rsidRPr="00872CB8">
        <w:rPr>
          <w:rFonts w:ascii="Verdana" w:hAnsi="Verdana" w:cs="Calibri"/>
          <w:iCs/>
          <w:sz w:val="20"/>
          <w:szCs w:val="20"/>
          <w:lang w:val="en-GB"/>
        </w:rPr>
        <w:t xml:space="preserve"> where kinship is not only built on the basis of traditional house</w:t>
      </w:r>
      <w:r w:rsidR="00872CB8" w:rsidRPr="00872CB8">
        <w:rPr>
          <w:rFonts w:ascii="Verdana" w:hAnsi="Verdana" w:cs="Calibri"/>
          <w:iCs/>
          <w:sz w:val="20"/>
          <w:szCs w:val="20"/>
          <w:lang w:val="en-GB"/>
        </w:rPr>
        <w:t xml:space="preserve">s </w:t>
      </w:r>
      <w:r w:rsidR="00C640F6" w:rsidRPr="00872CB8">
        <w:rPr>
          <w:rFonts w:ascii="Verdana" w:hAnsi="Verdana" w:cs="Calibri"/>
          <w:iCs/>
          <w:sz w:val="20"/>
          <w:szCs w:val="20"/>
          <w:lang w:val="en-GB"/>
        </w:rPr>
        <w:t>but also the tradition of marriage between close</w:t>
      </w:r>
      <w:r w:rsidR="00C640F6" w:rsidRPr="00DD1F42">
        <w:rPr>
          <w:rFonts w:ascii="Verdana" w:hAnsi="Verdana" w:cs="Calibri"/>
          <w:i/>
          <w:sz w:val="20"/>
          <w:szCs w:val="20"/>
          <w:lang w:val="en-GB"/>
        </w:rPr>
        <w:t xml:space="preserve"> relatives.</w:t>
      </w:r>
      <w:proofErr w:type="gramEnd"/>
      <w:r w:rsidR="00854E2B" w:rsidRPr="00DD1F42">
        <w:rPr>
          <w:rFonts w:ascii="Verdana" w:eastAsia="Calibri" w:hAnsi="Verdana" w:cs="Calibri"/>
          <w:sz w:val="20"/>
          <w:szCs w:val="20"/>
          <w:lang w:val="en-GB"/>
        </w:rPr>
        <w:t xml:space="preserve"> </w:t>
      </w:r>
    </w:p>
    <w:p w:rsidR="00F32C78" w:rsidRPr="00DD1F42" w:rsidRDefault="00F32C78" w:rsidP="006D065E">
      <w:pPr>
        <w:spacing w:after="0" w:line="240" w:lineRule="auto"/>
        <w:jc w:val="both"/>
        <w:rPr>
          <w:rFonts w:ascii="Verdana" w:eastAsia="Calibri" w:hAnsi="Verdana" w:cs="Calibri"/>
          <w:sz w:val="20"/>
          <w:szCs w:val="20"/>
          <w:lang w:val="en-GB"/>
        </w:rPr>
      </w:pPr>
    </w:p>
    <w:p w:rsidR="00F32C78" w:rsidRPr="00FE5F94" w:rsidRDefault="00C640F6" w:rsidP="006D065E">
      <w:pPr>
        <w:spacing w:after="0" w:line="240" w:lineRule="auto"/>
        <w:jc w:val="both"/>
        <w:rPr>
          <w:rFonts w:ascii="Verdana" w:hAnsi="Verdana" w:cs="Calibri"/>
          <w:sz w:val="28"/>
          <w:szCs w:val="28"/>
          <w:lang w:val="en-GB"/>
        </w:rPr>
      </w:pPr>
      <w:r w:rsidRPr="00DD1F42">
        <w:rPr>
          <w:rFonts w:ascii="Verdana" w:eastAsia="Calibri" w:hAnsi="Verdana" w:cs="Calibri"/>
          <w:b/>
          <w:bCs/>
          <w:sz w:val="20"/>
          <w:szCs w:val="20"/>
          <w:lang w:val="en-GB"/>
        </w:rPr>
        <w:t>Keywords:</w:t>
      </w:r>
      <w:r w:rsidRPr="00DD1F42">
        <w:rPr>
          <w:rFonts w:ascii="Verdana" w:eastAsia="Calibri" w:hAnsi="Verdana" w:cs="Calibri"/>
          <w:sz w:val="20"/>
          <w:szCs w:val="20"/>
          <w:lang w:val="en-GB"/>
        </w:rPr>
        <w:t xml:space="preserve"> Communication, </w:t>
      </w:r>
      <w:proofErr w:type="spellStart"/>
      <w:r w:rsidRPr="00DD1F42">
        <w:rPr>
          <w:rFonts w:ascii="Verdana" w:eastAsia="Calibri" w:hAnsi="Verdana" w:cs="Calibri"/>
          <w:sz w:val="20"/>
          <w:szCs w:val="20"/>
          <w:lang w:val="en-GB"/>
        </w:rPr>
        <w:t>Karabhat</w:t>
      </w:r>
      <w:proofErr w:type="spellEnd"/>
      <w:r w:rsidRPr="00DD1F42">
        <w:rPr>
          <w:rFonts w:ascii="Verdana" w:eastAsia="Calibri" w:hAnsi="Verdana" w:cs="Calibri"/>
          <w:sz w:val="20"/>
          <w:szCs w:val="20"/>
          <w:lang w:val="en-GB"/>
        </w:rPr>
        <w:t xml:space="preserve">, </w:t>
      </w:r>
      <w:proofErr w:type="spellStart"/>
      <w:r w:rsidRPr="00DD1F42">
        <w:rPr>
          <w:rFonts w:ascii="Verdana" w:eastAsia="Calibri" w:hAnsi="Verdana" w:cs="Calibri"/>
          <w:sz w:val="20"/>
          <w:szCs w:val="20"/>
          <w:lang w:val="en-GB"/>
        </w:rPr>
        <w:t>Tanean</w:t>
      </w:r>
      <w:proofErr w:type="spellEnd"/>
      <w:r w:rsidRPr="00DD1F42">
        <w:rPr>
          <w:rFonts w:ascii="Verdana" w:eastAsia="Calibri" w:hAnsi="Verdana" w:cs="Calibri"/>
          <w:sz w:val="20"/>
          <w:szCs w:val="20"/>
          <w:lang w:val="en-GB"/>
        </w:rPr>
        <w:t xml:space="preserve"> </w:t>
      </w:r>
      <w:proofErr w:type="spellStart"/>
      <w:r w:rsidRPr="00DD1F42">
        <w:rPr>
          <w:rFonts w:ascii="Verdana" w:eastAsia="Calibri" w:hAnsi="Verdana" w:cs="Calibri"/>
          <w:sz w:val="20"/>
          <w:szCs w:val="20"/>
          <w:lang w:val="en-GB"/>
        </w:rPr>
        <w:t>Lanjang</w:t>
      </w:r>
      <w:proofErr w:type="spellEnd"/>
    </w:p>
    <w:p w:rsidR="00491EA7" w:rsidRPr="00FE5F94" w:rsidRDefault="00491EA7" w:rsidP="006D065E">
      <w:pPr>
        <w:spacing w:after="0" w:line="240" w:lineRule="auto"/>
        <w:rPr>
          <w:rFonts w:ascii="Verdana" w:hAnsi="Verdana" w:cs="Calibri"/>
          <w:b/>
          <w:sz w:val="28"/>
          <w:szCs w:val="28"/>
          <w:lang w:val="en-GB"/>
        </w:rPr>
      </w:pPr>
    </w:p>
    <w:p w:rsidR="00FA5C99" w:rsidRPr="00FE5F94" w:rsidRDefault="00C640F6" w:rsidP="006D065E">
      <w:pPr>
        <w:spacing w:after="0" w:line="240" w:lineRule="auto"/>
        <w:ind w:firstLine="567"/>
        <w:jc w:val="both"/>
        <w:rPr>
          <w:rFonts w:ascii="Verdana" w:hAnsi="Verdana" w:cs="Calibri"/>
          <w:color w:val="000000" w:themeColor="text1"/>
          <w:sz w:val="28"/>
          <w:szCs w:val="28"/>
          <w:lang w:val="en-GB"/>
        </w:rPr>
      </w:pPr>
      <w:r w:rsidRPr="00FE5F94">
        <w:rPr>
          <w:rFonts w:ascii="Verdana" w:hAnsi="Verdana" w:cs="Calibri"/>
          <w:bCs/>
          <w:sz w:val="28"/>
          <w:szCs w:val="28"/>
          <w:lang w:val="en-GB"/>
        </w:rPr>
        <w:t xml:space="preserve">This article studied the concept of ethnic space and the ethnic identity of the </w:t>
      </w:r>
      <w:proofErr w:type="spellStart"/>
      <w:r w:rsidRPr="00872CB8">
        <w:rPr>
          <w:rFonts w:ascii="Verdana" w:hAnsi="Verdana" w:cs="Calibri"/>
          <w:bCs/>
          <w:i/>
          <w:iCs/>
          <w:sz w:val="28"/>
          <w:szCs w:val="28"/>
          <w:lang w:val="en-GB"/>
        </w:rPr>
        <w:t>Tanean</w:t>
      </w:r>
      <w:proofErr w:type="spellEnd"/>
      <w:r w:rsidRPr="00872CB8">
        <w:rPr>
          <w:rFonts w:ascii="Verdana" w:hAnsi="Verdana" w:cs="Calibri"/>
          <w:bCs/>
          <w:i/>
          <w:iCs/>
          <w:sz w:val="28"/>
          <w:szCs w:val="28"/>
          <w:lang w:val="en-GB"/>
        </w:rPr>
        <w:t xml:space="preserve"> </w:t>
      </w:r>
      <w:proofErr w:type="spellStart"/>
      <w:r w:rsidRPr="00872CB8">
        <w:rPr>
          <w:rFonts w:ascii="Verdana" w:hAnsi="Verdana" w:cs="Calibri"/>
          <w:bCs/>
          <w:i/>
          <w:iCs/>
          <w:sz w:val="28"/>
          <w:szCs w:val="28"/>
          <w:lang w:val="en-GB"/>
        </w:rPr>
        <w:t>Lanja</w:t>
      </w:r>
      <w:r w:rsidRPr="00FE5F94">
        <w:rPr>
          <w:rFonts w:ascii="Verdana" w:hAnsi="Verdana" w:cs="Calibri"/>
          <w:bCs/>
          <w:sz w:val="28"/>
          <w:szCs w:val="28"/>
          <w:lang w:val="en-GB"/>
        </w:rPr>
        <w:t>ng</w:t>
      </w:r>
      <w:proofErr w:type="spellEnd"/>
      <w:r w:rsidRPr="00FE5F94">
        <w:rPr>
          <w:rFonts w:ascii="Verdana" w:hAnsi="Verdana" w:cs="Calibri"/>
          <w:bCs/>
          <w:sz w:val="28"/>
          <w:szCs w:val="28"/>
          <w:lang w:val="en-GB"/>
        </w:rPr>
        <w:t xml:space="preserve"> </w:t>
      </w:r>
      <w:r w:rsidR="00872CB8" w:rsidRPr="00FE5F94">
        <w:rPr>
          <w:rFonts w:ascii="Verdana" w:hAnsi="Verdana" w:cs="Calibri"/>
          <w:bCs/>
          <w:sz w:val="28"/>
          <w:szCs w:val="28"/>
          <w:lang w:val="en-GB"/>
        </w:rPr>
        <w:t>(the long yard)</w:t>
      </w:r>
      <w:r w:rsidR="00872CB8">
        <w:rPr>
          <w:rFonts w:ascii="Verdana" w:hAnsi="Verdana" w:cs="Calibri"/>
          <w:bCs/>
          <w:sz w:val="28"/>
          <w:szCs w:val="28"/>
          <w:lang w:val="en-GB"/>
        </w:rPr>
        <w:t xml:space="preserve"> </w:t>
      </w:r>
      <w:r w:rsidRPr="00FE5F94">
        <w:rPr>
          <w:rFonts w:ascii="Verdana" w:hAnsi="Verdana" w:cs="Calibri"/>
          <w:bCs/>
          <w:sz w:val="28"/>
          <w:szCs w:val="28"/>
          <w:lang w:val="en-GB"/>
        </w:rPr>
        <w:t xml:space="preserve">community, especially in the </w:t>
      </w:r>
      <w:proofErr w:type="spellStart"/>
      <w:r w:rsidRPr="00FE5F94">
        <w:rPr>
          <w:rFonts w:ascii="Verdana" w:hAnsi="Verdana" w:cs="Calibri"/>
          <w:bCs/>
          <w:sz w:val="28"/>
          <w:szCs w:val="28"/>
          <w:lang w:val="en-GB"/>
        </w:rPr>
        <w:t>Sanatengah</w:t>
      </w:r>
      <w:proofErr w:type="spellEnd"/>
      <w:r w:rsidRPr="00FE5F94">
        <w:rPr>
          <w:rFonts w:ascii="Verdana" w:hAnsi="Verdana" w:cs="Calibri"/>
          <w:bCs/>
          <w:sz w:val="28"/>
          <w:szCs w:val="28"/>
          <w:lang w:val="en-GB"/>
        </w:rPr>
        <w:t xml:space="preserve"> Village, </w:t>
      </w:r>
      <w:proofErr w:type="spellStart"/>
      <w:r w:rsidRPr="00FE5F94">
        <w:rPr>
          <w:rFonts w:ascii="Verdana" w:hAnsi="Verdana" w:cs="Calibri"/>
          <w:bCs/>
          <w:sz w:val="28"/>
          <w:szCs w:val="28"/>
          <w:lang w:val="en-GB"/>
        </w:rPr>
        <w:t>Pasean</w:t>
      </w:r>
      <w:proofErr w:type="spellEnd"/>
      <w:r w:rsidRPr="00FE5F94">
        <w:rPr>
          <w:rFonts w:ascii="Verdana" w:hAnsi="Verdana" w:cs="Calibri"/>
          <w:bCs/>
          <w:sz w:val="28"/>
          <w:szCs w:val="28"/>
          <w:lang w:val="en-GB"/>
        </w:rPr>
        <w:t xml:space="preserve"> District, </w:t>
      </w:r>
      <w:proofErr w:type="spellStart"/>
      <w:proofErr w:type="gramStart"/>
      <w:r w:rsidRPr="00FE5F94">
        <w:rPr>
          <w:rFonts w:ascii="Verdana" w:hAnsi="Verdana" w:cs="Calibri"/>
          <w:bCs/>
          <w:sz w:val="28"/>
          <w:szCs w:val="28"/>
          <w:lang w:val="en-GB"/>
        </w:rPr>
        <w:t>Pamekasan</w:t>
      </w:r>
      <w:proofErr w:type="spellEnd"/>
      <w:proofErr w:type="gramEnd"/>
      <w:r w:rsidRPr="00FE5F94">
        <w:rPr>
          <w:rFonts w:ascii="Verdana" w:hAnsi="Verdana" w:cs="Calibri"/>
          <w:bCs/>
          <w:sz w:val="28"/>
          <w:szCs w:val="28"/>
          <w:lang w:val="en-GB"/>
        </w:rPr>
        <w:t xml:space="preserve"> Regency in Madura Island. The history of </w:t>
      </w:r>
      <w:proofErr w:type="spellStart"/>
      <w:r w:rsidRPr="00872CB8">
        <w:rPr>
          <w:rFonts w:ascii="Verdana" w:hAnsi="Verdana" w:cs="Calibri"/>
          <w:bCs/>
          <w:i/>
          <w:iCs/>
          <w:sz w:val="28"/>
          <w:szCs w:val="28"/>
          <w:lang w:val="en-GB"/>
        </w:rPr>
        <w:t>Tanean</w:t>
      </w:r>
      <w:proofErr w:type="spellEnd"/>
      <w:r w:rsidRPr="00872CB8">
        <w:rPr>
          <w:rFonts w:ascii="Verdana" w:hAnsi="Verdana" w:cs="Calibri"/>
          <w:bCs/>
          <w:i/>
          <w:iCs/>
          <w:sz w:val="28"/>
          <w:szCs w:val="28"/>
          <w:lang w:val="en-GB"/>
        </w:rPr>
        <w:t xml:space="preserve"> </w:t>
      </w:r>
      <w:proofErr w:type="spellStart"/>
      <w:r w:rsidRPr="00872CB8">
        <w:rPr>
          <w:rFonts w:ascii="Verdana" w:hAnsi="Verdana" w:cs="Calibri"/>
          <w:bCs/>
          <w:i/>
          <w:iCs/>
          <w:sz w:val="28"/>
          <w:szCs w:val="28"/>
          <w:lang w:val="en-GB"/>
        </w:rPr>
        <w:t>Lanjang</w:t>
      </w:r>
      <w:proofErr w:type="spellEnd"/>
      <w:r w:rsidRPr="00FE5F94">
        <w:rPr>
          <w:rFonts w:ascii="Verdana" w:hAnsi="Verdana" w:cs="Calibri"/>
          <w:bCs/>
          <w:sz w:val="28"/>
          <w:szCs w:val="28"/>
          <w:lang w:val="en-GB"/>
        </w:rPr>
        <w:t xml:space="preserve"> began in the 1850s, at which time the power was held by the native kings and the Dutch colonial government. At that time, social units called </w:t>
      </w:r>
      <w:r w:rsidR="00872CB8">
        <w:rPr>
          <w:rFonts w:ascii="Verdana" w:hAnsi="Verdana" w:cs="Calibri"/>
          <w:bCs/>
          <w:sz w:val="28"/>
          <w:szCs w:val="28"/>
          <w:lang w:val="en-GB"/>
        </w:rPr>
        <w:t>“</w:t>
      </w:r>
      <w:r w:rsidRPr="00FE5F94">
        <w:rPr>
          <w:rFonts w:ascii="Verdana" w:hAnsi="Verdana" w:cs="Calibri"/>
          <w:bCs/>
          <w:sz w:val="28"/>
          <w:szCs w:val="28"/>
          <w:lang w:val="en-GB"/>
        </w:rPr>
        <w:t>yards</w:t>
      </w:r>
      <w:r w:rsidR="00872CB8">
        <w:rPr>
          <w:rFonts w:ascii="Verdana" w:hAnsi="Verdana" w:cs="Calibri"/>
          <w:bCs/>
          <w:sz w:val="28"/>
          <w:szCs w:val="28"/>
          <w:lang w:val="en-GB"/>
        </w:rPr>
        <w:t>”</w:t>
      </w:r>
      <w:r w:rsidRPr="00FE5F94">
        <w:rPr>
          <w:rFonts w:ascii="Verdana" w:hAnsi="Verdana" w:cs="Calibri"/>
          <w:bCs/>
          <w:sz w:val="28"/>
          <w:szCs w:val="28"/>
          <w:lang w:val="en-GB"/>
        </w:rPr>
        <w:t xml:space="preserve"> were formed. Initially, in </w:t>
      </w:r>
      <w:proofErr w:type="spellStart"/>
      <w:r w:rsidRPr="00FE5F94">
        <w:rPr>
          <w:rFonts w:ascii="Verdana" w:hAnsi="Verdana" w:cs="Calibri"/>
          <w:bCs/>
          <w:sz w:val="28"/>
          <w:szCs w:val="28"/>
          <w:lang w:val="en-GB"/>
        </w:rPr>
        <w:t>Sumenep</w:t>
      </w:r>
      <w:proofErr w:type="spellEnd"/>
      <w:r w:rsidRPr="00FE5F94">
        <w:rPr>
          <w:rFonts w:ascii="Verdana" w:hAnsi="Verdana" w:cs="Calibri"/>
          <w:bCs/>
          <w:sz w:val="28"/>
          <w:szCs w:val="28"/>
          <w:lang w:val="en-GB"/>
        </w:rPr>
        <w:t xml:space="preserve"> Regency, there was an area </w:t>
      </w:r>
      <w:r w:rsidRPr="00FE5F94">
        <w:rPr>
          <w:rFonts w:ascii="Verdana" w:hAnsi="Verdana" w:cs="Calibri"/>
          <w:bCs/>
          <w:sz w:val="28"/>
          <w:szCs w:val="28"/>
          <w:lang w:val="en-GB"/>
        </w:rPr>
        <w:lastRenderedPageBreak/>
        <w:t xml:space="preserve">called </w:t>
      </w:r>
      <w:r w:rsidRPr="00872CB8">
        <w:rPr>
          <w:rFonts w:ascii="Verdana" w:hAnsi="Verdana" w:cs="Calibri"/>
          <w:bCs/>
          <w:i/>
          <w:iCs/>
          <w:sz w:val="28"/>
          <w:szCs w:val="28"/>
          <w:lang w:val="en-GB"/>
        </w:rPr>
        <w:t xml:space="preserve">Kampong </w:t>
      </w:r>
      <w:proofErr w:type="spellStart"/>
      <w:r w:rsidRPr="00872CB8">
        <w:rPr>
          <w:rFonts w:ascii="Verdana" w:hAnsi="Verdana" w:cs="Calibri"/>
          <w:bCs/>
          <w:i/>
          <w:iCs/>
          <w:sz w:val="28"/>
          <w:szCs w:val="28"/>
          <w:lang w:val="en-GB"/>
        </w:rPr>
        <w:t>Meji</w:t>
      </w:r>
      <w:proofErr w:type="spellEnd"/>
      <w:r w:rsidRPr="00FE5F94">
        <w:rPr>
          <w:rFonts w:ascii="Verdana" w:hAnsi="Verdana" w:cs="Calibri"/>
          <w:bCs/>
          <w:sz w:val="28"/>
          <w:szCs w:val="28"/>
          <w:lang w:val="en-GB"/>
        </w:rPr>
        <w:t xml:space="preserve">, where people lived in groups of four or five families </w:t>
      </w:r>
      <w:proofErr w:type="gramStart"/>
      <w:r w:rsidRPr="00FE5F94">
        <w:rPr>
          <w:rFonts w:ascii="Verdana" w:hAnsi="Verdana" w:cs="Calibri"/>
          <w:bCs/>
          <w:sz w:val="28"/>
          <w:szCs w:val="28"/>
          <w:lang w:val="en-GB"/>
        </w:rPr>
        <w:t>in one kinship</w:t>
      </w:r>
      <w:proofErr w:type="gramEnd"/>
      <w:r w:rsidRPr="00FE5F94">
        <w:rPr>
          <w:rFonts w:ascii="Verdana" w:hAnsi="Verdana" w:cs="Calibri"/>
          <w:bCs/>
          <w:sz w:val="28"/>
          <w:szCs w:val="28"/>
          <w:lang w:val="en-GB"/>
        </w:rPr>
        <w:t xml:space="preserve"> (</w:t>
      </w:r>
      <w:proofErr w:type="spellStart"/>
      <w:r w:rsidR="00872CB8" w:rsidRPr="00872CB8">
        <w:rPr>
          <w:rFonts w:ascii="Verdana" w:hAnsi="Verdana" w:cs="Calibri"/>
          <w:bCs/>
          <w:i/>
          <w:iCs/>
          <w:sz w:val="28"/>
          <w:szCs w:val="28"/>
          <w:lang w:val="en-GB"/>
        </w:rPr>
        <w:t>K</w:t>
      </w:r>
      <w:r w:rsidRPr="00872CB8">
        <w:rPr>
          <w:rFonts w:ascii="Verdana" w:hAnsi="Verdana" w:cs="Calibri"/>
          <w:bCs/>
          <w:i/>
          <w:iCs/>
          <w:sz w:val="28"/>
          <w:szCs w:val="28"/>
          <w:lang w:val="en-GB"/>
        </w:rPr>
        <w:t>arabhat</w:t>
      </w:r>
      <w:proofErr w:type="spellEnd"/>
      <w:r w:rsidRPr="00FE5F94">
        <w:rPr>
          <w:rFonts w:ascii="Verdana" w:hAnsi="Verdana" w:cs="Calibri"/>
          <w:bCs/>
          <w:sz w:val="28"/>
          <w:szCs w:val="28"/>
          <w:lang w:val="en-GB"/>
        </w:rPr>
        <w:t>) in a separate yard surrounded by wall</w:t>
      </w:r>
      <w:r w:rsidR="00872CB8">
        <w:rPr>
          <w:rFonts w:ascii="Verdana" w:hAnsi="Verdana" w:cs="Calibri"/>
          <w:bCs/>
          <w:sz w:val="28"/>
          <w:szCs w:val="28"/>
          <w:lang w:val="en-GB"/>
        </w:rPr>
        <w:t>s</w:t>
      </w:r>
      <w:r w:rsidRPr="00FE5F94">
        <w:rPr>
          <w:rFonts w:ascii="Verdana" w:hAnsi="Verdana" w:cs="Calibri"/>
          <w:bCs/>
          <w:sz w:val="28"/>
          <w:szCs w:val="28"/>
          <w:lang w:val="en-GB"/>
        </w:rPr>
        <w:t xml:space="preserve"> or fence</w:t>
      </w:r>
      <w:r w:rsidR="00872CB8">
        <w:rPr>
          <w:rFonts w:ascii="Verdana" w:hAnsi="Verdana" w:cs="Calibri"/>
          <w:bCs/>
          <w:sz w:val="28"/>
          <w:szCs w:val="28"/>
          <w:lang w:val="en-GB"/>
        </w:rPr>
        <w:t>s</w:t>
      </w:r>
      <w:r w:rsidRPr="00FE5F94">
        <w:rPr>
          <w:rFonts w:ascii="Verdana" w:hAnsi="Verdana" w:cs="Calibri"/>
          <w:bCs/>
          <w:sz w:val="28"/>
          <w:szCs w:val="28"/>
          <w:lang w:val="en-GB"/>
        </w:rPr>
        <w:t xml:space="preserve">. In later developments, the social unit is called </w:t>
      </w:r>
      <w:proofErr w:type="spellStart"/>
      <w:r w:rsidRPr="00872CB8">
        <w:rPr>
          <w:rFonts w:ascii="Verdana" w:hAnsi="Verdana" w:cs="Calibri"/>
          <w:bCs/>
          <w:i/>
          <w:iCs/>
          <w:sz w:val="28"/>
          <w:szCs w:val="28"/>
          <w:lang w:val="en-GB"/>
        </w:rPr>
        <w:t>Tanean</w:t>
      </w:r>
      <w:proofErr w:type="spellEnd"/>
      <w:r w:rsidRPr="00872CB8">
        <w:rPr>
          <w:rFonts w:ascii="Verdana" w:hAnsi="Verdana" w:cs="Calibri"/>
          <w:bCs/>
          <w:i/>
          <w:iCs/>
          <w:sz w:val="28"/>
          <w:szCs w:val="28"/>
          <w:lang w:val="en-GB"/>
        </w:rPr>
        <w:t xml:space="preserve"> </w:t>
      </w:r>
      <w:proofErr w:type="spellStart"/>
      <w:r w:rsidRPr="00872CB8">
        <w:rPr>
          <w:rFonts w:ascii="Verdana" w:hAnsi="Verdana" w:cs="Calibri"/>
          <w:bCs/>
          <w:i/>
          <w:iCs/>
          <w:sz w:val="28"/>
          <w:szCs w:val="28"/>
          <w:lang w:val="en-GB"/>
        </w:rPr>
        <w:t>Lanjang</w:t>
      </w:r>
      <w:proofErr w:type="spellEnd"/>
      <w:r w:rsidRPr="00FE5F94">
        <w:rPr>
          <w:rFonts w:ascii="Verdana" w:hAnsi="Verdana" w:cs="Calibri"/>
          <w:bCs/>
          <w:sz w:val="28"/>
          <w:szCs w:val="28"/>
          <w:lang w:val="en-GB"/>
        </w:rPr>
        <w:t xml:space="preserve">, which is a large yard with houses </w:t>
      </w:r>
      <w:r w:rsidR="00FE5F94" w:rsidRPr="00FE5F94">
        <w:rPr>
          <w:rFonts w:ascii="Verdana" w:hAnsi="Verdana" w:cs="Calibri"/>
          <w:bCs/>
          <w:sz w:val="28"/>
          <w:szCs w:val="28"/>
          <w:lang w:val="en-GB"/>
        </w:rPr>
        <w:t xml:space="preserve">built </w:t>
      </w:r>
      <w:r w:rsidRPr="00FE5F94">
        <w:rPr>
          <w:rFonts w:ascii="Verdana" w:hAnsi="Verdana" w:cs="Calibri"/>
          <w:bCs/>
          <w:sz w:val="28"/>
          <w:szCs w:val="28"/>
          <w:lang w:val="en-GB"/>
        </w:rPr>
        <w:t xml:space="preserve">in two </w:t>
      </w:r>
      <w:r w:rsidR="00FE5F94" w:rsidRPr="00FE5F94">
        <w:rPr>
          <w:rFonts w:ascii="Verdana" w:hAnsi="Verdana" w:cs="Calibri"/>
          <w:bCs/>
          <w:sz w:val="28"/>
          <w:szCs w:val="28"/>
          <w:lang w:val="en-GB"/>
        </w:rPr>
        <w:t>rows facing</w:t>
      </w:r>
      <w:r w:rsidRPr="00FE5F94">
        <w:rPr>
          <w:rFonts w:ascii="Verdana" w:hAnsi="Verdana" w:cs="Calibri"/>
          <w:bCs/>
          <w:sz w:val="28"/>
          <w:szCs w:val="28"/>
          <w:lang w:val="en-GB"/>
        </w:rPr>
        <w:t xml:space="preserve"> each other. </w:t>
      </w:r>
      <w:proofErr w:type="spellStart"/>
      <w:proofErr w:type="gramStart"/>
      <w:r w:rsidRPr="00872CB8">
        <w:rPr>
          <w:rFonts w:ascii="Verdana" w:hAnsi="Verdana" w:cs="Calibri"/>
          <w:bCs/>
          <w:i/>
          <w:iCs/>
          <w:sz w:val="28"/>
          <w:szCs w:val="28"/>
          <w:lang w:val="en-GB"/>
        </w:rPr>
        <w:t>Tanean</w:t>
      </w:r>
      <w:proofErr w:type="spellEnd"/>
      <w:r w:rsidRPr="00FE5F94">
        <w:rPr>
          <w:rFonts w:ascii="Verdana" w:hAnsi="Verdana" w:cs="Calibri"/>
          <w:bCs/>
          <w:sz w:val="28"/>
          <w:szCs w:val="28"/>
          <w:lang w:val="en-GB"/>
        </w:rPr>
        <w:t xml:space="preserve"> </w:t>
      </w:r>
      <w:r w:rsidR="00872CB8">
        <w:rPr>
          <w:rFonts w:ascii="Verdana" w:hAnsi="Verdana" w:cs="Calibri"/>
          <w:bCs/>
          <w:sz w:val="28"/>
          <w:szCs w:val="28"/>
          <w:lang w:val="en-GB"/>
        </w:rPr>
        <w:t>means “</w:t>
      </w:r>
      <w:r w:rsidRPr="00FE5F94">
        <w:rPr>
          <w:rFonts w:ascii="Verdana" w:hAnsi="Verdana" w:cs="Calibri"/>
          <w:bCs/>
          <w:sz w:val="28"/>
          <w:szCs w:val="28"/>
          <w:lang w:val="en-GB"/>
        </w:rPr>
        <w:t>between</w:t>
      </w:r>
      <w:r w:rsidR="00872CB8">
        <w:rPr>
          <w:rFonts w:ascii="Verdana" w:hAnsi="Verdana" w:cs="Calibri"/>
          <w:bCs/>
          <w:sz w:val="28"/>
          <w:szCs w:val="28"/>
          <w:lang w:val="en-GB"/>
        </w:rPr>
        <w:t xml:space="preserve">” </w:t>
      </w:r>
      <w:r w:rsidRPr="00FE5F94">
        <w:rPr>
          <w:rFonts w:ascii="Verdana" w:hAnsi="Verdana" w:cs="Calibri"/>
          <w:bCs/>
          <w:sz w:val="28"/>
          <w:szCs w:val="28"/>
          <w:lang w:val="en-GB"/>
        </w:rPr>
        <w:t>or the distance of the yard from the house.</w:t>
      </w:r>
      <w:proofErr w:type="gramEnd"/>
      <w:r w:rsidRPr="00FE5F94">
        <w:rPr>
          <w:rFonts w:ascii="Verdana" w:hAnsi="Verdana" w:cs="Calibri"/>
          <w:bCs/>
          <w:sz w:val="28"/>
          <w:szCs w:val="28"/>
          <w:lang w:val="en-GB"/>
        </w:rPr>
        <w:t xml:space="preserve"> Meanwhile, the elongated yard is called </w:t>
      </w:r>
      <w:proofErr w:type="spellStart"/>
      <w:r w:rsidR="00872CB8" w:rsidRPr="00872CB8">
        <w:rPr>
          <w:rFonts w:ascii="Verdana" w:hAnsi="Verdana" w:cs="Calibri"/>
          <w:bCs/>
          <w:i/>
          <w:iCs/>
          <w:sz w:val="28"/>
          <w:szCs w:val="28"/>
          <w:lang w:val="en-GB"/>
        </w:rPr>
        <w:t>L</w:t>
      </w:r>
      <w:r w:rsidR="00FE5F94" w:rsidRPr="00872CB8">
        <w:rPr>
          <w:rFonts w:ascii="Verdana" w:hAnsi="Verdana" w:cs="Calibri"/>
          <w:bCs/>
          <w:i/>
          <w:iCs/>
          <w:sz w:val="28"/>
          <w:szCs w:val="28"/>
          <w:lang w:val="en-GB"/>
        </w:rPr>
        <w:t>anjang</w:t>
      </w:r>
      <w:proofErr w:type="spellEnd"/>
      <w:r w:rsidRPr="00FE5F94">
        <w:rPr>
          <w:rFonts w:ascii="Verdana" w:hAnsi="Verdana" w:cs="Calibri"/>
          <w:bCs/>
          <w:sz w:val="28"/>
          <w:szCs w:val="28"/>
          <w:lang w:val="en-GB"/>
        </w:rPr>
        <w:t xml:space="preserve">. Therefore, the unit </w:t>
      </w:r>
      <w:r w:rsidR="00872CB8">
        <w:rPr>
          <w:rFonts w:ascii="Verdana" w:hAnsi="Verdana" w:cs="Calibri"/>
          <w:bCs/>
          <w:sz w:val="28"/>
          <w:szCs w:val="28"/>
          <w:lang w:val="en-GB"/>
        </w:rPr>
        <w:t xml:space="preserve">as a whole </w:t>
      </w:r>
      <w:r w:rsidRPr="00FE5F94">
        <w:rPr>
          <w:rFonts w:ascii="Verdana" w:hAnsi="Verdana" w:cs="Calibri"/>
          <w:bCs/>
          <w:sz w:val="28"/>
          <w:szCs w:val="28"/>
          <w:lang w:val="en-GB"/>
        </w:rPr>
        <w:t xml:space="preserve">is called </w:t>
      </w:r>
      <w:proofErr w:type="spellStart"/>
      <w:r w:rsidRPr="00872CB8">
        <w:rPr>
          <w:rFonts w:ascii="Verdana" w:hAnsi="Verdana" w:cs="Calibri"/>
          <w:bCs/>
          <w:i/>
          <w:iCs/>
          <w:sz w:val="28"/>
          <w:szCs w:val="28"/>
          <w:lang w:val="en-GB"/>
        </w:rPr>
        <w:t>Tanean</w:t>
      </w:r>
      <w:proofErr w:type="spellEnd"/>
      <w:r w:rsidRPr="00872CB8">
        <w:rPr>
          <w:rFonts w:ascii="Verdana" w:hAnsi="Verdana" w:cs="Calibri"/>
          <w:bCs/>
          <w:i/>
          <w:iCs/>
          <w:sz w:val="28"/>
          <w:szCs w:val="28"/>
          <w:lang w:val="en-GB"/>
        </w:rPr>
        <w:t xml:space="preserve"> </w:t>
      </w:r>
      <w:proofErr w:type="spellStart"/>
      <w:r w:rsidRPr="00872CB8">
        <w:rPr>
          <w:rFonts w:ascii="Verdana" w:hAnsi="Verdana" w:cs="Calibri"/>
          <w:bCs/>
          <w:i/>
          <w:iCs/>
          <w:sz w:val="28"/>
          <w:szCs w:val="28"/>
          <w:lang w:val="en-GB"/>
        </w:rPr>
        <w:t>Lanjang</w:t>
      </w:r>
      <w:proofErr w:type="spellEnd"/>
      <w:r w:rsidRPr="00FE5F94">
        <w:rPr>
          <w:rFonts w:ascii="Verdana" w:hAnsi="Verdana" w:cs="Calibri"/>
          <w:bCs/>
          <w:sz w:val="28"/>
          <w:szCs w:val="28"/>
          <w:lang w:val="en-GB"/>
        </w:rPr>
        <w:t xml:space="preserve">. The group that </w:t>
      </w:r>
      <w:proofErr w:type="gramStart"/>
      <w:r w:rsidRPr="00FE5F94">
        <w:rPr>
          <w:rFonts w:ascii="Verdana" w:hAnsi="Verdana" w:cs="Calibri"/>
          <w:bCs/>
          <w:sz w:val="28"/>
          <w:szCs w:val="28"/>
          <w:lang w:val="en-GB"/>
        </w:rPr>
        <w:t xml:space="preserve">lives </w:t>
      </w:r>
      <w:r w:rsidR="00FE5F94" w:rsidRPr="00FE5F94">
        <w:rPr>
          <w:rFonts w:ascii="Verdana" w:hAnsi="Verdana" w:cs="Calibri"/>
          <w:bCs/>
          <w:sz w:val="28"/>
          <w:szCs w:val="28"/>
          <w:lang w:val="en-GB"/>
        </w:rPr>
        <w:t xml:space="preserve">in </w:t>
      </w:r>
      <w:proofErr w:type="spellStart"/>
      <w:r w:rsidR="00FE5F94" w:rsidRPr="00872CB8">
        <w:rPr>
          <w:rFonts w:ascii="Verdana" w:hAnsi="Verdana" w:cs="Calibri"/>
          <w:bCs/>
          <w:i/>
          <w:iCs/>
          <w:sz w:val="28"/>
          <w:szCs w:val="28"/>
          <w:lang w:val="en-GB"/>
        </w:rPr>
        <w:t>Tanean</w:t>
      </w:r>
      <w:proofErr w:type="spellEnd"/>
      <w:r w:rsidR="00FE5F94" w:rsidRPr="00872CB8">
        <w:rPr>
          <w:rFonts w:ascii="Verdana" w:hAnsi="Verdana" w:cs="Calibri"/>
          <w:bCs/>
          <w:i/>
          <w:iCs/>
          <w:sz w:val="28"/>
          <w:szCs w:val="28"/>
          <w:lang w:val="en-GB"/>
        </w:rPr>
        <w:t xml:space="preserve"> </w:t>
      </w:r>
      <w:proofErr w:type="spellStart"/>
      <w:r w:rsidR="00FE5F94" w:rsidRPr="00872CB8">
        <w:rPr>
          <w:rFonts w:ascii="Verdana" w:hAnsi="Verdana" w:cs="Calibri"/>
          <w:bCs/>
          <w:i/>
          <w:iCs/>
          <w:sz w:val="28"/>
          <w:szCs w:val="28"/>
          <w:lang w:val="en-GB"/>
        </w:rPr>
        <w:t>Lanjang</w:t>
      </w:r>
      <w:proofErr w:type="spellEnd"/>
      <w:r w:rsidR="00FE5F94" w:rsidRPr="00FE5F94">
        <w:rPr>
          <w:rFonts w:ascii="Verdana" w:hAnsi="Verdana" w:cs="Calibri"/>
          <w:bCs/>
          <w:sz w:val="28"/>
          <w:szCs w:val="28"/>
          <w:lang w:val="en-GB"/>
        </w:rPr>
        <w:t xml:space="preserve"> </w:t>
      </w:r>
      <w:r w:rsidRPr="00FE5F94">
        <w:rPr>
          <w:rFonts w:ascii="Verdana" w:hAnsi="Verdana" w:cs="Calibri"/>
          <w:bCs/>
          <w:sz w:val="28"/>
          <w:szCs w:val="28"/>
          <w:lang w:val="en-GB"/>
        </w:rPr>
        <w:t>is</w:t>
      </w:r>
      <w:proofErr w:type="gramEnd"/>
      <w:r w:rsidRPr="00FE5F94">
        <w:rPr>
          <w:rFonts w:ascii="Verdana" w:hAnsi="Verdana" w:cs="Calibri"/>
          <w:bCs/>
          <w:sz w:val="28"/>
          <w:szCs w:val="28"/>
          <w:lang w:val="en-GB"/>
        </w:rPr>
        <w:t xml:space="preserve"> a genealogical unit (</w:t>
      </w:r>
      <w:r w:rsidR="00872CB8">
        <w:rPr>
          <w:rFonts w:ascii="Verdana" w:hAnsi="Verdana" w:cs="Calibri"/>
          <w:bCs/>
          <w:sz w:val="28"/>
          <w:szCs w:val="28"/>
          <w:lang w:val="en-GB"/>
        </w:rPr>
        <w:t xml:space="preserve">of </w:t>
      </w:r>
      <w:r w:rsidRPr="00FE5F94">
        <w:rPr>
          <w:rFonts w:ascii="Verdana" w:hAnsi="Verdana" w:cs="Calibri"/>
          <w:bCs/>
          <w:sz w:val="28"/>
          <w:szCs w:val="28"/>
          <w:lang w:val="en-GB"/>
        </w:rPr>
        <w:t>one</w:t>
      </w:r>
      <w:r w:rsidR="00872CB8">
        <w:rPr>
          <w:rFonts w:ascii="Verdana" w:hAnsi="Verdana" w:cs="Calibri"/>
          <w:bCs/>
          <w:sz w:val="28"/>
          <w:szCs w:val="28"/>
          <w:lang w:val="en-GB"/>
        </w:rPr>
        <w:t xml:space="preserve"> lineage</w:t>
      </w:r>
      <w:r w:rsidRPr="00FE5F94">
        <w:rPr>
          <w:rFonts w:ascii="Verdana" w:hAnsi="Verdana" w:cs="Calibri"/>
          <w:bCs/>
          <w:sz w:val="28"/>
          <w:szCs w:val="28"/>
          <w:lang w:val="en-GB"/>
        </w:rPr>
        <w:t xml:space="preserve">) called </w:t>
      </w:r>
      <w:proofErr w:type="spellStart"/>
      <w:r w:rsidR="00872CB8" w:rsidRPr="00872CB8">
        <w:rPr>
          <w:rFonts w:ascii="Verdana" w:hAnsi="Verdana" w:cs="Calibri"/>
          <w:bCs/>
          <w:i/>
          <w:iCs/>
          <w:sz w:val="28"/>
          <w:szCs w:val="28"/>
          <w:lang w:val="en-GB"/>
        </w:rPr>
        <w:t>K</w:t>
      </w:r>
      <w:r w:rsidRPr="00872CB8">
        <w:rPr>
          <w:rFonts w:ascii="Verdana" w:hAnsi="Verdana" w:cs="Calibri"/>
          <w:bCs/>
          <w:i/>
          <w:iCs/>
          <w:sz w:val="28"/>
          <w:szCs w:val="28"/>
          <w:lang w:val="en-GB"/>
        </w:rPr>
        <w:t>arabhat</w:t>
      </w:r>
      <w:proofErr w:type="spellEnd"/>
      <w:r w:rsidRPr="00FE5F94">
        <w:rPr>
          <w:rFonts w:ascii="Verdana" w:hAnsi="Verdana" w:cs="Calibri"/>
          <w:bCs/>
          <w:sz w:val="28"/>
          <w:szCs w:val="28"/>
          <w:lang w:val="en-GB"/>
        </w:rPr>
        <w:t xml:space="preserve">. Furthermore, married couples are required to live in </w:t>
      </w:r>
      <w:proofErr w:type="spellStart"/>
      <w:r w:rsidRPr="00872CB8">
        <w:rPr>
          <w:rFonts w:ascii="Verdana" w:hAnsi="Verdana" w:cs="Calibri"/>
          <w:bCs/>
          <w:i/>
          <w:iCs/>
          <w:sz w:val="28"/>
          <w:szCs w:val="28"/>
          <w:lang w:val="en-GB"/>
        </w:rPr>
        <w:t>Tanean</w:t>
      </w:r>
      <w:proofErr w:type="spellEnd"/>
      <w:r w:rsidRPr="00872CB8">
        <w:rPr>
          <w:rFonts w:ascii="Verdana" w:hAnsi="Verdana" w:cs="Calibri"/>
          <w:bCs/>
          <w:i/>
          <w:iCs/>
          <w:sz w:val="28"/>
          <w:szCs w:val="28"/>
          <w:lang w:val="en-GB"/>
        </w:rPr>
        <w:t xml:space="preserve"> </w:t>
      </w:r>
      <w:proofErr w:type="spellStart"/>
      <w:r w:rsidRPr="00872CB8">
        <w:rPr>
          <w:rFonts w:ascii="Verdana" w:hAnsi="Verdana" w:cs="Calibri"/>
          <w:bCs/>
          <w:i/>
          <w:iCs/>
          <w:sz w:val="28"/>
          <w:szCs w:val="28"/>
          <w:lang w:val="en-GB"/>
        </w:rPr>
        <w:t>Lanjang</w:t>
      </w:r>
      <w:proofErr w:type="spellEnd"/>
      <w:r w:rsidR="00C97942">
        <w:rPr>
          <w:rFonts w:ascii="Verdana" w:hAnsi="Verdana" w:cs="Calibri"/>
          <w:bCs/>
          <w:i/>
          <w:iCs/>
          <w:sz w:val="28"/>
          <w:szCs w:val="28"/>
          <w:lang w:val="en-GB"/>
        </w:rPr>
        <w:t>,</w:t>
      </w:r>
      <w:r w:rsidRPr="00FE5F94">
        <w:rPr>
          <w:rFonts w:ascii="Verdana" w:hAnsi="Verdana" w:cs="Calibri"/>
          <w:bCs/>
          <w:sz w:val="28"/>
          <w:szCs w:val="28"/>
          <w:lang w:val="en-GB"/>
        </w:rPr>
        <w:t xml:space="preserve"> together with the parents of the</w:t>
      </w:r>
      <w:r w:rsidR="00872CB8">
        <w:rPr>
          <w:rFonts w:ascii="Verdana" w:hAnsi="Verdana" w:cs="Calibri"/>
          <w:bCs/>
          <w:sz w:val="28"/>
          <w:szCs w:val="28"/>
          <w:lang w:val="en-GB"/>
        </w:rPr>
        <w:t xml:space="preserve"> wife</w:t>
      </w:r>
      <w:r w:rsidRPr="00FE5F94">
        <w:rPr>
          <w:rFonts w:ascii="Verdana" w:hAnsi="Verdana" w:cs="Calibri"/>
          <w:bCs/>
          <w:sz w:val="28"/>
          <w:szCs w:val="28"/>
          <w:lang w:val="en-GB"/>
        </w:rPr>
        <w:t xml:space="preserve"> in a house specially built for them</w:t>
      </w:r>
      <w:r w:rsidR="00B00925" w:rsidRPr="00FE5F94">
        <w:rPr>
          <w:rFonts w:ascii="Verdana" w:hAnsi="Verdana" w:cs="Calibri"/>
          <w:bCs/>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{"citationItems":[{"id":"ITEM-1","itemData":{"author":[{"dropping-particle":"","family":"Kuntowijoyo","given":"","non-dropping-particle":"","parse-names":false,"suffix":""}],"id":"ITEM-1","issued":{"date-parts":[["2002"]]},"publisher":"Mata bangsa","publisher-place":"Yogyakarta","title":"Madura, perubahan sosial masyarakat agraris","type":"book"},"uris":["http://www.mendeley.com/documents/?uuid=267ead3c-a12f-471e-b329-f01ad612a6ed","http://www.mendeley.com/documents/?uuid=26a13d74-a0a9-4773-bd56-985082255aa7"]}],"mendeley":{"formattedCitation":"(Kuntowijoyo, 2002)","plainTextFormattedCitation":"(Kuntowijoyo, 2002)","previouslyFormattedCitation":"(Kuntowijoyo, 2002)"},"properties":{"noteIndex":0},"schema":"https://github.com/citation-style-language/schema/raw/master/csl-citation.json"}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B00925" w:rsidRPr="00FE5F94">
        <w:rPr>
          <w:rFonts w:ascii="Verdana" w:hAnsi="Verdana" w:cs="Calibri"/>
          <w:noProof/>
          <w:color w:val="000000" w:themeColor="text1"/>
          <w:sz w:val="28"/>
          <w:szCs w:val="28"/>
          <w:lang w:val="en-GB"/>
        </w:rPr>
        <w:t>(Kuntowijoyo, 2002)</w:t>
      </w:r>
      <w:r w:rsidR="006B077D" w:rsidRPr="00FE5F94">
        <w:rPr>
          <w:rFonts w:ascii="Verdana" w:hAnsi="Verdana" w:cs="Calibri"/>
          <w:color w:val="000000" w:themeColor="text1"/>
          <w:sz w:val="28"/>
          <w:szCs w:val="28"/>
          <w:lang w:val="en-GB"/>
        </w:rPr>
        <w:fldChar w:fldCharType="end"/>
      </w:r>
      <w:r w:rsidR="00FA5C99" w:rsidRPr="00FE5F94">
        <w:rPr>
          <w:rFonts w:ascii="Verdana" w:hAnsi="Verdana" w:cs="Calibri"/>
          <w:color w:val="000000" w:themeColor="text1"/>
          <w:sz w:val="28"/>
          <w:szCs w:val="28"/>
          <w:lang w:val="en-GB"/>
        </w:rPr>
        <w:t>.</w:t>
      </w:r>
    </w:p>
    <w:p w:rsidR="00A76B2A" w:rsidRPr="00FE5F94" w:rsidRDefault="00FE5F94" w:rsidP="006D065E">
      <w:pPr>
        <w:spacing w:after="0" w:line="240" w:lineRule="auto"/>
        <w:ind w:firstLine="567"/>
        <w:jc w:val="both"/>
        <w:rPr>
          <w:rFonts w:ascii="Verdana" w:hAnsi="Verdana"/>
          <w:sz w:val="28"/>
          <w:szCs w:val="28"/>
          <w:lang w:val="en-GB"/>
        </w:rPr>
      </w:pPr>
      <w:r w:rsidRPr="00FE5F94">
        <w:rPr>
          <w:rFonts w:ascii="Verdana" w:hAnsi="Verdana" w:cs="Calibri"/>
          <w:color w:val="000000" w:themeColor="text1"/>
          <w:sz w:val="28"/>
          <w:szCs w:val="28"/>
          <w:lang w:val="en-GB"/>
        </w:rPr>
        <w:t>Several researchers have</w:t>
      </w:r>
      <w:r>
        <w:rPr>
          <w:rFonts w:ascii="Verdana" w:hAnsi="Verdana" w:cs="Calibri"/>
          <w:color w:val="000000" w:themeColor="text1"/>
          <w:sz w:val="28"/>
          <w:szCs w:val="28"/>
          <w:lang w:val="en-GB"/>
        </w:rPr>
        <w:t xml:space="preserve"> studied the </w:t>
      </w:r>
      <w:proofErr w:type="spellStart"/>
      <w:r w:rsidRPr="00872CB8">
        <w:rPr>
          <w:rFonts w:ascii="Verdana" w:hAnsi="Verdana" w:cs="Calibri"/>
          <w:i/>
          <w:iCs/>
          <w:color w:val="000000" w:themeColor="text1"/>
          <w:sz w:val="28"/>
          <w:szCs w:val="28"/>
          <w:lang w:val="en-GB"/>
        </w:rPr>
        <w:t>Tanean</w:t>
      </w:r>
      <w:proofErr w:type="spellEnd"/>
      <w:r w:rsidRPr="00872CB8">
        <w:rPr>
          <w:rFonts w:ascii="Verdana" w:hAnsi="Verdana" w:cs="Calibri"/>
          <w:i/>
          <w:iCs/>
          <w:color w:val="000000" w:themeColor="text1"/>
          <w:sz w:val="28"/>
          <w:szCs w:val="28"/>
          <w:lang w:val="en-GB"/>
        </w:rPr>
        <w:t xml:space="preserve"> </w:t>
      </w:r>
      <w:proofErr w:type="spellStart"/>
      <w:r w:rsidRPr="00872CB8">
        <w:rPr>
          <w:rFonts w:ascii="Verdana" w:hAnsi="Verdana" w:cs="Calibri"/>
          <w:i/>
          <w:iCs/>
          <w:color w:val="000000" w:themeColor="text1"/>
          <w:sz w:val="28"/>
          <w:szCs w:val="28"/>
          <w:lang w:val="en-GB"/>
        </w:rPr>
        <w:t>Lanjang</w:t>
      </w:r>
      <w:proofErr w:type="spellEnd"/>
      <w:r>
        <w:rPr>
          <w:rFonts w:ascii="Verdana" w:hAnsi="Verdana" w:cs="Calibri"/>
          <w:color w:val="000000" w:themeColor="text1"/>
          <w:sz w:val="28"/>
          <w:szCs w:val="28"/>
          <w:lang w:val="en-GB"/>
        </w:rPr>
        <w:t xml:space="preserve"> community. </w:t>
      </w:r>
      <w:r w:rsidR="00C97942">
        <w:rPr>
          <w:rFonts w:ascii="Verdana" w:hAnsi="Verdana" w:cs="Calibri"/>
          <w:color w:val="000000" w:themeColor="text1"/>
          <w:sz w:val="28"/>
          <w:szCs w:val="28"/>
          <w:lang w:val="en-GB"/>
        </w:rPr>
        <w:t>R</w:t>
      </w:r>
      <w:r>
        <w:rPr>
          <w:rFonts w:ascii="Verdana" w:hAnsi="Verdana" w:cs="Calibri"/>
          <w:color w:val="000000" w:themeColor="text1"/>
          <w:sz w:val="28"/>
          <w:szCs w:val="28"/>
          <w:lang w:val="en-GB"/>
        </w:rPr>
        <w:t>esea</w:t>
      </w:r>
      <w:r w:rsidR="00C97942">
        <w:rPr>
          <w:rFonts w:ascii="Verdana" w:hAnsi="Verdana" w:cs="Calibri"/>
          <w:color w:val="000000" w:themeColor="text1"/>
          <w:sz w:val="28"/>
          <w:szCs w:val="28"/>
          <w:lang w:val="en-GB"/>
        </w:rPr>
        <w:t>r</w:t>
      </w:r>
      <w:r>
        <w:rPr>
          <w:rFonts w:ascii="Verdana" w:hAnsi="Verdana" w:cs="Calibri"/>
          <w:color w:val="000000" w:themeColor="text1"/>
          <w:sz w:val="28"/>
          <w:szCs w:val="28"/>
          <w:lang w:val="en-GB"/>
        </w:rPr>
        <w:t xml:space="preserve">ch by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{"citationItems":[{"id":"ITEM-1","itemData":{"author":[{"dropping-particle":"","family":"Wiyata","given":"Latief","non-dropping-particle":"","parse-names":false,"suffix":""}],"id":"ITEM-1","issued":{"date-parts":[["2002"]]},"publisher":"Bidik Phoronesis Publishing.","publisher-place":"Jakarta","title":"Mencari Madura","type":"book"},"uris":["http://www.mendeley.com/documents/?uuid=9fb00c25-6b2e-4134-8052-bb0276f99099","http://www.mendeley.com/documents/?uuid=1b1f80c7-adde-40e8-857a-ca005a6c5022"]}],"mendeley":{"formattedCitation":"(Wiyata, 2002)","manualFormatting":"Latief Wiyata (2002)","plainTextFormattedCitation":"(Wiyata, 2002)","previouslyFormattedCitation":"(Wiyata, 2002)"},"properties":{"noteIndex":0},"schema":"https://github.com/citation-style-language/schema/raw/master/csl-citation.json"}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1B5DB6" w:rsidRPr="00FE5F94">
        <w:rPr>
          <w:rFonts w:ascii="Verdana" w:hAnsi="Verdana" w:cs="Calibri"/>
          <w:noProof/>
          <w:color w:val="000000" w:themeColor="text1"/>
          <w:sz w:val="28"/>
          <w:szCs w:val="28"/>
          <w:lang w:val="en-GB"/>
        </w:rPr>
        <w:t>Latief Wiyata</w:t>
      </w:r>
      <w:r>
        <w:rPr>
          <w:rFonts w:ascii="Verdana" w:hAnsi="Verdana" w:cs="Calibri"/>
          <w:noProof/>
          <w:color w:val="000000" w:themeColor="text1"/>
          <w:sz w:val="28"/>
          <w:szCs w:val="28"/>
          <w:lang w:val="en-GB"/>
        </w:rPr>
        <w:t xml:space="preserve"> (</w:t>
      </w:r>
      <w:r w:rsidR="001B5DB6" w:rsidRPr="00FE5F94">
        <w:rPr>
          <w:rFonts w:ascii="Verdana" w:hAnsi="Verdana" w:cs="Calibri"/>
          <w:noProof/>
          <w:color w:val="000000" w:themeColor="text1"/>
          <w:sz w:val="28"/>
          <w:szCs w:val="28"/>
          <w:lang w:val="en-GB"/>
        </w:rPr>
        <w:t>2002)</w:t>
      </w:r>
      <w:r w:rsidR="006B077D" w:rsidRPr="00FE5F94">
        <w:rPr>
          <w:rFonts w:ascii="Verdana" w:hAnsi="Verdana" w:cs="Calibri"/>
          <w:color w:val="000000" w:themeColor="text1"/>
          <w:sz w:val="28"/>
          <w:szCs w:val="28"/>
          <w:lang w:val="en-GB"/>
        </w:rPr>
        <w:fldChar w:fldCharType="end"/>
      </w:r>
      <w:r w:rsidRPr="00FE5F94">
        <w:rPr>
          <w:rFonts w:ascii="Verdana" w:hAnsi="Verdana" w:cs="Calibri"/>
          <w:color w:val="000000" w:themeColor="text1"/>
          <w:sz w:val="28"/>
          <w:szCs w:val="28"/>
          <w:lang w:val="en-GB"/>
        </w:rPr>
        <w:t xml:space="preserve"> found that </w:t>
      </w:r>
      <w:proofErr w:type="spellStart"/>
      <w:r w:rsidRPr="00872CB8">
        <w:rPr>
          <w:rFonts w:ascii="Verdana" w:hAnsi="Verdana" w:cs="Calibri"/>
          <w:i/>
          <w:iCs/>
          <w:color w:val="000000" w:themeColor="text1"/>
          <w:sz w:val="28"/>
          <w:szCs w:val="28"/>
          <w:lang w:val="en-GB"/>
        </w:rPr>
        <w:t>Karabhat</w:t>
      </w:r>
      <w:proofErr w:type="spellEnd"/>
      <w:r w:rsidRPr="00872CB8">
        <w:rPr>
          <w:rFonts w:ascii="Verdana" w:hAnsi="Verdana" w:cs="Calibri"/>
          <w:i/>
          <w:iCs/>
          <w:color w:val="000000" w:themeColor="text1"/>
          <w:sz w:val="28"/>
          <w:szCs w:val="28"/>
          <w:lang w:val="en-GB"/>
        </w:rPr>
        <w:t xml:space="preserve"> </w:t>
      </w:r>
      <w:r w:rsidRPr="00FE5F94">
        <w:rPr>
          <w:rFonts w:ascii="Verdana" w:hAnsi="Verdana" w:cs="Calibri"/>
          <w:color w:val="000000" w:themeColor="text1"/>
          <w:sz w:val="28"/>
          <w:szCs w:val="28"/>
          <w:lang w:val="en-GB"/>
        </w:rPr>
        <w:t xml:space="preserve">(kinship) </w:t>
      </w:r>
      <w:r w:rsidR="00872CB8">
        <w:rPr>
          <w:rFonts w:ascii="Verdana" w:hAnsi="Verdana" w:cs="Calibri"/>
          <w:color w:val="000000" w:themeColor="text1"/>
          <w:sz w:val="28"/>
          <w:szCs w:val="28"/>
          <w:lang w:val="en-GB"/>
        </w:rPr>
        <w:t xml:space="preserve">in </w:t>
      </w:r>
      <w:proofErr w:type="spellStart"/>
      <w:r w:rsidRPr="00872CB8">
        <w:rPr>
          <w:rFonts w:ascii="Verdana" w:hAnsi="Verdana" w:cs="Calibri"/>
          <w:i/>
          <w:iCs/>
          <w:color w:val="000000" w:themeColor="text1"/>
          <w:sz w:val="28"/>
          <w:szCs w:val="28"/>
          <w:lang w:val="en-GB"/>
        </w:rPr>
        <w:t>Tanean</w:t>
      </w:r>
      <w:proofErr w:type="spellEnd"/>
      <w:r w:rsidRPr="00872CB8">
        <w:rPr>
          <w:rFonts w:ascii="Verdana" w:hAnsi="Verdana" w:cs="Calibri"/>
          <w:i/>
          <w:iCs/>
          <w:color w:val="000000" w:themeColor="text1"/>
          <w:sz w:val="28"/>
          <w:szCs w:val="28"/>
          <w:lang w:val="en-GB"/>
        </w:rPr>
        <w:t xml:space="preserve"> </w:t>
      </w:r>
      <w:proofErr w:type="spellStart"/>
      <w:r w:rsidRPr="00872CB8">
        <w:rPr>
          <w:rFonts w:ascii="Verdana" w:hAnsi="Verdana" w:cs="Calibri"/>
          <w:i/>
          <w:iCs/>
          <w:color w:val="000000" w:themeColor="text1"/>
          <w:sz w:val="28"/>
          <w:szCs w:val="28"/>
          <w:lang w:val="en-GB"/>
        </w:rPr>
        <w:t>Lanjang</w:t>
      </w:r>
      <w:proofErr w:type="spellEnd"/>
      <w:r w:rsidRPr="00FE5F94">
        <w:rPr>
          <w:rFonts w:ascii="Verdana" w:hAnsi="Verdana" w:cs="Calibri"/>
          <w:color w:val="000000" w:themeColor="text1"/>
          <w:sz w:val="28"/>
          <w:szCs w:val="28"/>
          <w:lang w:val="en-GB"/>
        </w:rPr>
        <w:t xml:space="preserve"> </w:t>
      </w:r>
      <w:r w:rsidR="00872CB8">
        <w:rPr>
          <w:rFonts w:ascii="Verdana" w:hAnsi="Verdana" w:cs="Calibri"/>
          <w:color w:val="000000" w:themeColor="text1"/>
          <w:sz w:val="28"/>
          <w:szCs w:val="28"/>
          <w:lang w:val="en-GB"/>
        </w:rPr>
        <w:t>is</w:t>
      </w:r>
      <w:r w:rsidRPr="00FE5F94">
        <w:rPr>
          <w:rFonts w:ascii="Verdana" w:hAnsi="Verdana" w:cs="Calibri"/>
          <w:color w:val="000000" w:themeColor="text1"/>
          <w:sz w:val="28"/>
          <w:szCs w:val="28"/>
          <w:lang w:val="en-GB"/>
        </w:rPr>
        <w:t xml:space="preserve"> divided into three categories, namely </w:t>
      </w:r>
      <w:proofErr w:type="spellStart"/>
      <w:r w:rsidRPr="00FE5F94">
        <w:rPr>
          <w:rFonts w:ascii="Verdana" w:hAnsi="Verdana" w:cs="Calibri"/>
          <w:i/>
          <w:iCs/>
          <w:color w:val="000000" w:themeColor="text1"/>
          <w:sz w:val="28"/>
          <w:szCs w:val="28"/>
          <w:lang w:val="en-GB"/>
        </w:rPr>
        <w:t>Dhelem</w:t>
      </w:r>
      <w:proofErr w:type="spellEnd"/>
      <w:r w:rsidRPr="00FE5F94">
        <w:rPr>
          <w:rFonts w:ascii="Verdana" w:hAnsi="Verdana" w:cs="Calibri"/>
          <w:color w:val="000000" w:themeColor="text1"/>
          <w:sz w:val="28"/>
          <w:szCs w:val="28"/>
          <w:lang w:val="en-GB"/>
        </w:rPr>
        <w:t xml:space="preserve"> (core kin) consisting of grandfather, grandmother, father, mother and children; </w:t>
      </w:r>
      <w:proofErr w:type="spellStart"/>
      <w:r w:rsidRPr="00FE5F94">
        <w:rPr>
          <w:rFonts w:ascii="Verdana" w:hAnsi="Verdana" w:cs="Calibri"/>
          <w:i/>
          <w:iCs/>
          <w:color w:val="000000" w:themeColor="text1"/>
          <w:sz w:val="28"/>
          <w:szCs w:val="28"/>
          <w:lang w:val="en-GB"/>
        </w:rPr>
        <w:t>Semma</w:t>
      </w:r>
      <w:proofErr w:type="spellEnd"/>
      <w:r w:rsidRPr="00FE5F94">
        <w:rPr>
          <w:rFonts w:ascii="Verdana" w:hAnsi="Verdana" w:cs="Calibri"/>
          <w:i/>
          <w:iCs/>
          <w:color w:val="000000" w:themeColor="text1"/>
          <w:sz w:val="28"/>
          <w:szCs w:val="28"/>
          <w:lang w:val="en-GB"/>
        </w:rPr>
        <w:t>’</w:t>
      </w:r>
      <w:r>
        <w:rPr>
          <w:rFonts w:ascii="Verdana" w:hAnsi="Verdana" w:cs="Calibri"/>
          <w:color w:val="000000" w:themeColor="text1"/>
          <w:sz w:val="28"/>
          <w:szCs w:val="28"/>
          <w:lang w:val="en-GB"/>
        </w:rPr>
        <w:t xml:space="preserve"> </w:t>
      </w:r>
      <w:r w:rsidRPr="00FE5F94">
        <w:rPr>
          <w:rFonts w:ascii="Verdana" w:hAnsi="Verdana" w:cs="Calibri"/>
          <w:color w:val="000000" w:themeColor="text1"/>
          <w:sz w:val="28"/>
          <w:szCs w:val="28"/>
          <w:lang w:val="en-GB"/>
        </w:rPr>
        <w:t xml:space="preserve">(close kin); and </w:t>
      </w:r>
      <w:proofErr w:type="spellStart"/>
      <w:r w:rsidRPr="00FE5F94">
        <w:rPr>
          <w:rFonts w:ascii="Verdana" w:hAnsi="Verdana" w:cs="Calibri"/>
          <w:i/>
          <w:iCs/>
          <w:color w:val="000000" w:themeColor="text1"/>
          <w:sz w:val="28"/>
          <w:szCs w:val="28"/>
          <w:lang w:val="en-GB"/>
        </w:rPr>
        <w:t>Taretan</w:t>
      </w:r>
      <w:proofErr w:type="spellEnd"/>
      <w:r w:rsidRPr="00FE5F94">
        <w:rPr>
          <w:rFonts w:ascii="Verdana" w:hAnsi="Verdana" w:cs="Calibri"/>
          <w:i/>
          <w:iCs/>
          <w:color w:val="000000" w:themeColor="text1"/>
          <w:sz w:val="28"/>
          <w:szCs w:val="28"/>
          <w:lang w:val="en-GB"/>
        </w:rPr>
        <w:t xml:space="preserve"> </w:t>
      </w:r>
      <w:proofErr w:type="spellStart"/>
      <w:r w:rsidRPr="00FE5F94">
        <w:rPr>
          <w:rFonts w:ascii="Verdana" w:hAnsi="Verdana" w:cs="Calibri"/>
          <w:i/>
          <w:iCs/>
          <w:color w:val="000000" w:themeColor="text1"/>
          <w:sz w:val="28"/>
          <w:szCs w:val="28"/>
          <w:lang w:val="en-GB"/>
        </w:rPr>
        <w:t>Jhau</w:t>
      </w:r>
      <w:proofErr w:type="spellEnd"/>
      <w:r w:rsidRPr="00FE5F94">
        <w:rPr>
          <w:rFonts w:ascii="Verdana" w:hAnsi="Verdana" w:cs="Calibri"/>
          <w:color w:val="000000" w:themeColor="text1"/>
          <w:sz w:val="28"/>
          <w:szCs w:val="28"/>
          <w:lang w:val="en-GB"/>
        </w:rPr>
        <w:t xml:space="preserve"> (distant relatives or peripheral kin). Those outside</w:t>
      </w:r>
      <w:r w:rsidR="00C97942">
        <w:rPr>
          <w:rFonts w:ascii="Verdana" w:hAnsi="Verdana" w:cs="Calibri"/>
          <w:color w:val="000000" w:themeColor="text1"/>
          <w:sz w:val="28"/>
          <w:szCs w:val="28"/>
          <w:lang w:val="en-GB"/>
        </w:rPr>
        <w:t>s</w:t>
      </w:r>
      <w:r w:rsidRPr="00FE5F94">
        <w:rPr>
          <w:rFonts w:ascii="Verdana" w:hAnsi="Verdana" w:cs="Calibri"/>
          <w:color w:val="000000" w:themeColor="text1"/>
          <w:sz w:val="28"/>
          <w:szCs w:val="28"/>
          <w:lang w:val="en-GB"/>
        </w:rPr>
        <w:t xml:space="preserve"> of these three categories are called </w:t>
      </w:r>
      <w:proofErr w:type="spellStart"/>
      <w:r w:rsidRPr="00FE5F94">
        <w:rPr>
          <w:rFonts w:ascii="Verdana" w:hAnsi="Verdana" w:cs="Calibri"/>
          <w:i/>
          <w:iCs/>
          <w:color w:val="000000" w:themeColor="text1"/>
          <w:sz w:val="28"/>
          <w:szCs w:val="28"/>
          <w:lang w:val="en-GB"/>
        </w:rPr>
        <w:t>Oreng</w:t>
      </w:r>
      <w:proofErr w:type="spellEnd"/>
      <w:r w:rsidR="00872CB8">
        <w:rPr>
          <w:rFonts w:ascii="Verdana" w:hAnsi="Verdana" w:cs="Calibri"/>
          <w:i/>
          <w:iCs/>
          <w:color w:val="000000" w:themeColor="text1"/>
          <w:sz w:val="28"/>
          <w:szCs w:val="28"/>
          <w:lang w:val="en-GB"/>
        </w:rPr>
        <w:t xml:space="preserve"> </w:t>
      </w:r>
      <w:proofErr w:type="spellStart"/>
      <w:r w:rsidRPr="00FE5F94">
        <w:rPr>
          <w:rFonts w:ascii="Verdana" w:hAnsi="Verdana" w:cs="Calibri"/>
          <w:i/>
          <w:iCs/>
          <w:color w:val="000000" w:themeColor="text1"/>
          <w:sz w:val="28"/>
          <w:szCs w:val="28"/>
          <w:lang w:val="en-GB"/>
        </w:rPr>
        <w:t>Lowar</w:t>
      </w:r>
      <w:proofErr w:type="spellEnd"/>
      <w:r w:rsidRPr="00FE5F94">
        <w:rPr>
          <w:rFonts w:ascii="Verdana" w:hAnsi="Verdana" w:cs="Calibri"/>
          <w:color w:val="000000" w:themeColor="text1"/>
          <w:sz w:val="28"/>
          <w:szCs w:val="28"/>
          <w:lang w:val="en-GB"/>
        </w:rPr>
        <w:t xml:space="preserve"> (outsiders or </w:t>
      </w:r>
      <w:r w:rsidR="00872CB8">
        <w:rPr>
          <w:rFonts w:ascii="Verdana" w:hAnsi="Verdana" w:cs="Calibri"/>
          <w:color w:val="000000" w:themeColor="text1"/>
          <w:sz w:val="28"/>
          <w:szCs w:val="28"/>
          <w:lang w:val="en-GB"/>
        </w:rPr>
        <w:t>“non-</w:t>
      </w:r>
      <w:r w:rsidRPr="00FE5F94">
        <w:rPr>
          <w:rFonts w:ascii="Verdana" w:hAnsi="Verdana" w:cs="Calibri"/>
          <w:color w:val="000000" w:themeColor="text1"/>
          <w:sz w:val="28"/>
          <w:szCs w:val="28"/>
          <w:lang w:val="en-GB"/>
        </w:rPr>
        <w:t>relatives</w:t>
      </w:r>
      <w:r w:rsidR="00872CB8">
        <w:rPr>
          <w:rFonts w:ascii="Verdana" w:hAnsi="Verdana" w:cs="Calibri"/>
          <w:color w:val="000000" w:themeColor="text1"/>
          <w:sz w:val="28"/>
          <w:szCs w:val="28"/>
          <w:lang w:val="en-GB"/>
        </w:rPr>
        <w:t>”</w:t>
      </w:r>
      <w:r w:rsidRPr="00FE5F94">
        <w:rPr>
          <w:rFonts w:ascii="Verdana" w:hAnsi="Verdana" w:cs="Calibri"/>
          <w:color w:val="000000" w:themeColor="text1"/>
          <w:sz w:val="28"/>
          <w:szCs w:val="28"/>
          <w:lang w:val="en-GB"/>
        </w:rPr>
        <w:t>).</w:t>
      </w:r>
      <w:r w:rsidR="00D76317" w:rsidRPr="00FE5F94">
        <w:rPr>
          <w:rFonts w:ascii="Verdana" w:hAnsi="Verdana"/>
          <w:sz w:val="28"/>
          <w:szCs w:val="28"/>
          <w:lang w:val="en-GB"/>
        </w:rPr>
        <w:t xml:space="preserve"> </w:t>
      </w:r>
      <w:r>
        <w:rPr>
          <w:rFonts w:ascii="Verdana" w:hAnsi="Verdana"/>
          <w:sz w:val="28"/>
          <w:szCs w:val="28"/>
          <w:lang w:val="en-GB"/>
        </w:rPr>
        <w:t xml:space="preserve">Meanwhile, </w:t>
      </w:r>
      <w:r w:rsidR="006B077D" w:rsidRPr="00FE5F94">
        <w:rPr>
          <w:rFonts w:ascii="Verdana" w:hAnsi="Verdana"/>
          <w:sz w:val="28"/>
          <w:szCs w:val="28"/>
          <w:lang w:val="en-GB"/>
        </w:rPr>
        <w:fldChar w:fldCharType="begin" w:fldLock="1"/>
      </w:r>
      <w:r w:rsidR="006D065E">
        <w:rPr>
          <w:rFonts w:ascii="Verdana" w:hAnsi="Verdana"/>
          <w:sz w:val="28"/>
          <w:szCs w:val="28"/>
          <w:lang w:val="en-GB"/>
        </w:rPr>
        <w:instrText>ADDIN CSL_CITATION {"citationItems":[{"id":"ITEM-1","itemData":{"DOI":"10.32528/mdk.v1i2.1578","ISSN":"2580-1899","author":[{"dropping-particle":"","family":"Suyono","given":"Suyono","non-dropping-particle":"","parse-names":false,"suffix":""}],"container-title":"MEDIAKOM","id":"ITEM-1","issue":"2","issued":{"date-parts":[["2018","2"]]},"title":"Kredibilitas pemuka pendapat dalam tradisi pernikahan di bawah umur (pernikahan dini) di Madura","type":"article-journal","volume":"1"},"uris":["http://www.mendeley.com/documents/?uuid=38752537-c680-44a5-bd5c-7a17435161eb","http://www.mendeley.com/documents/?uuid=52006532-2806-4425-8a22-279ed4938b53"]}],"mendeley":{"formattedCitation":"(Suyono, 2018)","manualFormatting":"Suyono (2018)","plainTextFormattedCitation":"(Suyono, 2018)","previouslyFormattedCitation":"(Suyono, 2018)"},"properties":{"noteIndex":0},"schema":"https://github.com/citation-style-language/schema/raw/master/csl-citation.json"}</w:instrText>
      </w:r>
      <w:r w:rsidR="006B077D" w:rsidRPr="00FE5F94">
        <w:rPr>
          <w:rFonts w:ascii="Verdana" w:hAnsi="Verdana"/>
          <w:sz w:val="28"/>
          <w:szCs w:val="28"/>
          <w:lang w:val="en-GB"/>
        </w:rPr>
        <w:fldChar w:fldCharType="separate"/>
      </w:r>
      <w:r w:rsidR="0033733E" w:rsidRPr="00FE5F94">
        <w:rPr>
          <w:rFonts w:ascii="Verdana" w:hAnsi="Verdana"/>
          <w:noProof/>
          <w:sz w:val="28"/>
          <w:szCs w:val="28"/>
          <w:lang w:val="en-GB"/>
        </w:rPr>
        <w:t>Suyono</w:t>
      </w:r>
      <w:r>
        <w:rPr>
          <w:rFonts w:ascii="Verdana" w:hAnsi="Verdana"/>
          <w:noProof/>
          <w:sz w:val="28"/>
          <w:szCs w:val="28"/>
          <w:lang w:val="en-GB"/>
        </w:rPr>
        <w:t xml:space="preserve"> (</w:t>
      </w:r>
      <w:r w:rsidR="0033733E" w:rsidRPr="00FE5F94">
        <w:rPr>
          <w:rFonts w:ascii="Verdana" w:hAnsi="Verdana"/>
          <w:noProof/>
          <w:sz w:val="28"/>
          <w:szCs w:val="28"/>
          <w:lang w:val="en-GB"/>
        </w:rPr>
        <w:t>2018)</w:t>
      </w:r>
      <w:r w:rsidR="006B077D" w:rsidRPr="00FE5F94">
        <w:rPr>
          <w:rFonts w:ascii="Verdana" w:hAnsi="Verdana"/>
          <w:sz w:val="28"/>
          <w:szCs w:val="28"/>
          <w:lang w:val="en-GB"/>
        </w:rPr>
        <w:fldChar w:fldCharType="end"/>
      </w:r>
      <w:r w:rsidR="0033733E" w:rsidRPr="00FE5F94">
        <w:rPr>
          <w:rFonts w:ascii="Verdana" w:hAnsi="Verdana"/>
          <w:sz w:val="28"/>
          <w:szCs w:val="28"/>
          <w:lang w:val="en-GB"/>
        </w:rPr>
        <w:t>,</w:t>
      </w:r>
      <w:r w:rsidR="00D76317" w:rsidRPr="00FE5F94">
        <w:rPr>
          <w:rFonts w:ascii="Verdana" w:hAnsi="Verdana"/>
          <w:sz w:val="28"/>
          <w:szCs w:val="28"/>
          <w:lang w:val="en-GB"/>
        </w:rPr>
        <w:t xml:space="preserve"> </w:t>
      </w:r>
      <w:r w:rsidRPr="00FE5F94">
        <w:rPr>
          <w:rFonts w:ascii="Verdana" w:hAnsi="Verdana"/>
          <w:sz w:val="28"/>
          <w:szCs w:val="28"/>
          <w:lang w:val="en-GB"/>
        </w:rPr>
        <w:t xml:space="preserve">argued that in the </w:t>
      </w:r>
      <w:proofErr w:type="spellStart"/>
      <w:r w:rsidRPr="00FE5F94">
        <w:rPr>
          <w:rFonts w:ascii="Verdana" w:hAnsi="Verdana"/>
          <w:sz w:val="28"/>
          <w:szCs w:val="28"/>
          <w:lang w:val="en-GB"/>
        </w:rPr>
        <w:t>Tanean</w:t>
      </w:r>
      <w:proofErr w:type="spellEnd"/>
      <w:r w:rsidRPr="00FE5F94">
        <w:rPr>
          <w:rFonts w:ascii="Verdana" w:hAnsi="Verdana"/>
          <w:sz w:val="28"/>
          <w:szCs w:val="28"/>
          <w:lang w:val="en-GB"/>
        </w:rPr>
        <w:t xml:space="preserve"> </w:t>
      </w:r>
      <w:proofErr w:type="spellStart"/>
      <w:r w:rsidRPr="00FE5F94">
        <w:rPr>
          <w:rFonts w:ascii="Verdana" w:hAnsi="Verdana"/>
          <w:sz w:val="28"/>
          <w:szCs w:val="28"/>
          <w:lang w:val="en-GB"/>
        </w:rPr>
        <w:t>Lanjang</w:t>
      </w:r>
      <w:proofErr w:type="spellEnd"/>
      <w:r w:rsidRPr="00FE5F94">
        <w:rPr>
          <w:rFonts w:ascii="Verdana" w:hAnsi="Verdana"/>
          <w:sz w:val="28"/>
          <w:szCs w:val="28"/>
          <w:lang w:val="en-GB"/>
        </w:rPr>
        <w:t xml:space="preserve"> community</w:t>
      </w:r>
      <w:r w:rsidR="00C97942">
        <w:rPr>
          <w:rFonts w:ascii="Verdana" w:hAnsi="Verdana"/>
          <w:sz w:val="28"/>
          <w:szCs w:val="28"/>
          <w:lang w:val="en-GB"/>
        </w:rPr>
        <w:t>,</w:t>
      </w:r>
      <w:r w:rsidRPr="00FE5F94">
        <w:rPr>
          <w:rFonts w:ascii="Verdana" w:hAnsi="Verdana"/>
          <w:sz w:val="28"/>
          <w:szCs w:val="28"/>
          <w:lang w:val="en-GB"/>
        </w:rPr>
        <w:t xml:space="preserve"> there were arranged marriages. Among them, there are </w:t>
      </w:r>
      <w:proofErr w:type="spellStart"/>
      <w:r w:rsidRPr="00FE5F94">
        <w:rPr>
          <w:rFonts w:ascii="Verdana" w:hAnsi="Verdana"/>
          <w:i/>
          <w:iCs/>
          <w:sz w:val="28"/>
          <w:szCs w:val="28"/>
          <w:lang w:val="en-GB"/>
        </w:rPr>
        <w:t>Sapalha</w:t>
      </w:r>
      <w:r>
        <w:rPr>
          <w:rFonts w:ascii="Verdana" w:hAnsi="Verdana"/>
          <w:i/>
          <w:iCs/>
          <w:sz w:val="28"/>
          <w:szCs w:val="28"/>
          <w:lang w:val="en-GB"/>
        </w:rPr>
        <w:t>’</w:t>
      </w:r>
      <w:r w:rsidRPr="00FE5F94">
        <w:rPr>
          <w:rFonts w:ascii="Verdana" w:hAnsi="Verdana"/>
          <w:i/>
          <w:iCs/>
          <w:sz w:val="28"/>
          <w:szCs w:val="28"/>
          <w:lang w:val="en-GB"/>
        </w:rPr>
        <w:t>an</w:t>
      </w:r>
      <w:proofErr w:type="spellEnd"/>
      <w:r w:rsidRPr="00FE5F94">
        <w:rPr>
          <w:rFonts w:ascii="Verdana" w:hAnsi="Verdana"/>
          <w:sz w:val="28"/>
          <w:szCs w:val="28"/>
          <w:lang w:val="en-GB"/>
        </w:rPr>
        <w:t xml:space="preserve"> (close relatives)</w:t>
      </w:r>
      <w:r w:rsidR="00872CB8">
        <w:rPr>
          <w:rFonts w:ascii="Verdana" w:hAnsi="Verdana"/>
          <w:sz w:val="28"/>
          <w:szCs w:val="28"/>
          <w:lang w:val="en-GB"/>
        </w:rPr>
        <w:t xml:space="preserve">, such as </w:t>
      </w:r>
      <w:r w:rsidRPr="00FE5F94">
        <w:rPr>
          <w:rFonts w:ascii="Verdana" w:hAnsi="Verdana"/>
          <w:sz w:val="28"/>
          <w:szCs w:val="28"/>
          <w:lang w:val="en-GB"/>
        </w:rPr>
        <w:t>marriage between cousins (</w:t>
      </w:r>
      <w:proofErr w:type="spellStart"/>
      <w:r w:rsidRPr="00FE5F94">
        <w:rPr>
          <w:rFonts w:ascii="Verdana" w:hAnsi="Verdana"/>
          <w:i/>
          <w:iCs/>
          <w:sz w:val="28"/>
          <w:szCs w:val="28"/>
          <w:lang w:val="en-GB"/>
        </w:rPr>
        <w:t>Saphohpo</w:t>
      </w:r>
      <w:proofErr w:type="spellEnd"/>
      <w:r w:rsidRPr="00FE5F94">
        <w:rPr>
          <w:rFonts w:ascii="Verdana" w:hAnsi="Verdana"/>
          <w:sz w:val="28"/>
          <w:szCs w:val="28"/>
          <w:lang w:val="en-GB"/>
        </w:rPr>
        <w:t>), between uncles with nephews, marriages</w:t>
      </w:r>
      <w:r>
        <w:rPr>
          <w:rFonts w:ascii="Verdana" w:hAnsi="Verdana"/>
          <w:sz w:val="28"/>
          <w:szCs w:val="28"/>
          <w:lang w:val="en-GB"/>
        </w:rPr>
        <w:t xml:space="preserve"> of the </w:t>
      </w:r>
      <w:r w:rsidR="00872CB8">
        <w:rPr>
          <w:rFonts w:ascii="Verdana" w:hAnsi="Verdana"/>
          <w:sz w:val="28"/>
          <w:szCs w:val="28"/>
          <w:lang w:val="en-GB"/>
        </w:rPr>
        <w:t xml:space="preserve">family in </w:t>
      </w:r>
      <w:r>
        <w:rPr>
          <w:rFonts w:ascii="Verdana" w:hAnsi="Verdana"/>
          <w:sz w:val="28"/>
          <w:szCs w:val="28"/>
          <w:lang w:val="en-GB"/>
        </w:rPr>
        <w:t>two</w:t>
      </w:r>
      <w:r w:rsidRPr="00FE5F94">
        <w:rPr>
          <w:rFonts w:ascii="Verdana" w:hAnsi="Verdana"/>
          <w:sz w:val="28"/>
          <w:szCs w:val="28"/>
          <w:lang w:val="en-GB"/>
        </w:rPr>
        <w:t xml:space="preserve"> </w:t>
      </w:r>
      <w:r>
        <w:rPr>
          <w:rFonts w:ascii="Verdana" w:hAnsi="Verdana"/>
          <w:sz w:val="28"/>
          <w:szCs w:val="28"/>
          <w:lang w:val="en-GB"/>
        </w:rPr>
        <w:t xml:space="preserve">facing </w:t>
      </w:r>
      <w:r w:rsidRPr="00FE5F94">
        <w:rPr>
          <w:rFonts w:ascii="Verdana" w:hAnsi="Verdana"/>
          <w:sz w:val="28"/>
          <w:szCs w:val="28"/>
          <w:lang w:val="en-GB"/>
        </w:rPr>
        <w:t xml:space="preserve">house, marriages </w:t>
      </w:r>
      <w:r>
        <w:rPr>
          <w:rFonts w:ascii="Verdana" w:hAnsi="Verdana"/>
          <w:sz w:val="28"/>
          <w:szCs w:val="28"/>
          <w:lang w:val="en-GB"/>
        </w:rPr>
        <w:t>“</w:t>
      </w:r>
      <w:r w:rsidRPr="00FE5F94">
        <w:rPr>
          <w:rFonts w:ascii="Verdana" w:hAnsi="Verdana"/>
          <w:sz w:val="28"/>
          <w:szCs w:val="28"/>
          <w:lang w:val="en-GB"/>
        </w:rPr>
        <w:t>under the hand</w:t>
      </w:r>
      <w:r>
        <w:rPr>
          <w:rFonts w:ascii="Verdana" w:hAnsi="Verdana"/>
          <w:sz w:val="28"/>
          <w:szCs w:val="28"/>
          <w:lang w:val="en-GB"/>
        </w:rPr>
        <w:t xml:space="preserve">” </w:t>
      </w:r>
      <w:r w:rsidRPr="00FE5F94">
        <w:rPr>
          <w:rFonts w:ascii="Verdana" w:hAnsi="Verdana"/>
          <w:sz w:val="28"/>
          <w:szCs w:val="28"/>
          <w:lang w:val="en-GB"/>
        </w:rPr>
        <w:t>(not recorded in the office of religious affairs or KUA)</w:t>
      </w:r>
      <w:r w:rsidR="00872CB8">
        <w:rPr>
          <w:rFonts w:ascii="Verdana" w:hAnsi="Verdana"/>
          <w:sz w:val="28"/>
          <w:szCs w:val="28"/>
          <w:lang w:val="en-GB"/>
        </w:rPr>
        <w:t xml:space="preserve">; </w:t>
      </w:r>
      <w:proofErr w:type="spellStart"/>
      <w:r w:rsidRPr="00FE5F94">
        <w:rPr>
          <w:rFonts w:ascii="Verdana" w:hAnsi="Verdana"/>
          <w:i/>
          <w:iCs/>
          <w:sz w:val="28"/>
          <w:szCs w:val="28"/>
          <w:lang w:val="en-GB"/>
        </w:rPr>
        <w:t>Bhakalan</w:t>
      </w:r>
      <w:proofErr w:type="spellEnd"/>
      <w:r w:rsidRPr="00FE5F94">
        <w:rPr>
          <w:rFonts w:ascii="Verdana" w:hAnsi="Verdana"/>
          <w:sz w:val="28"/>
          <w:szCs w:val="28"/>
          <w:lang w:val="en-GB"/>
        </w:rPr>
        <w:t xml:space="preserve"> (engagement) since the baby was still in the womb</w:t>
      </w:r>
      <w:r w:rsidR="00872CB8">
        <w:rPr>
          <w:rFonts w:ascii="Verdana" w:hAnsi="Verdana"/>
          <w:sz w:val="28"/>
          <w:szCs w:val="28"/>
          <w:lang w:val="en-GB"/>
        </w:rPr>
        <w:t>;</w:t>
      </w:r>
      <w:r w:rsidRPr="00FE5F94">
        <w:rPr>
          <w:rFonts w:ascii="Verdana" w:hAnsi="Verdana"/>
          <w:sz w:val="28"/>
          <w:szCs w:val="28"/>
          <w:lang w:val="en-GB"/>
        </w:rPr>
        <w:t xml:space="preserve"> there are even </w:t>
      </w:r>
      <w:r>
        <w:rPr>
          <w:rFonts w:ascii="Verdana" w:hAnsi="Verdana"/>
          <w:sz w:val="28"/>
          <w:szCs w:val="28"/>
          <w:lang w:val="en-GB"/>
        </w:rPr>
        <w:t xml:space="preserve">“caught” </w:t>
      </w:r>
      <w:r w:rsidRPr="00FE5F94">
        <w:rPr>
          <w:rFonts w:ascii="Verdana" w:hAnsi="Verdana"/>
          <w:sz w:val="28"/>
          <w:szCs w:val="28"/>
          <w:lang w:val="en-GB"/>
        </w:rPr>
        <w:t>marriages (forced marriages of couples caught violating religious rules or customary law).</w:t>
      </w:r>
      <w:r w:rsidR="00D76317" w:rsidRPr="00FE5F94">
        <w:rPr>
          <w:rFonts w:ascii="Verdana" w:hAnsi="Verdana"/>
          <w:sz w:val="28"/>
          <w:szCs w:val="28"/>
          <w:lang w:val="en-GB"/>
        </w:rPr>
        <w:t xml:space="preserve"> </w:t>
      </w:r>
    </w:p>
    <w:p w:rsidR="00002C4E" w:rsidRDefault="00FE5F94" w:rsidP="006D065E">
      <w:pPr>
        <w:spacing w:after="0" w:line="240" w:lineRule="auto"/>
        <w:ind w:firstLine="567"/>
        <w:jc w:val="both"/>
        <w:rPr>
          <w:rFonts w:ascii="Verdana" w:hAnsi="Verdana"/>
          <w:color w:val="000000" w:themeColor="text1"/>
          <w:sz w:val="28"/>
          <w:szCs w:val="28"/>
          <w:lang w:val="en-GB"/>
        </w:rPr>
      </w:pPr>
      <w:r w:rsidRPr="00FE5F94">
        <w:rPr>
          <w:rFonts w:ascii="Verdana" w:hAnsi="Verdana"/>
          <w:color w:val="000000" w:themeColor="text1"/>
          <w:sz w:val="28"/>
          <w:szCs w:val="28"/>
          <w:lang w:val="en-GB"/>
        </w:rPr>
        <w:t xml:space="preserve">The </w:t>
      </w:r>
      <w:proofErr w:type="spellStart"/>
      <w:r w:rsidRPr="00872CB8">
        <w:rPr>
          <w:rFonts w:ascii="Verdana" w:hAnsi="Verdana"/>
          <w:color w:val="000000" w:themeColor="text1"/>
          <w:sz w:val="28"/>
          <w:szCs w:val="28"/>
          <w:lang w:val="en-GB"/>
        </w:rPr>
        <w:t>Tanean</w:t>
      </w:r>
      <w:proofErr w:type="spellEnd"/>
      <w:r w:rsidRPr="00872CB8">
        <w:rPr>
          <w:rFonts w:ascii="Verdana" w:hAnsi="Verdana"/>
          <w:color w:val="000000" w:themeColor="text1"/>
          <w:sz w:val="28"/>
          <w:szCs w:val="28"/>
          <w:lang w:val="en-GB"/>
        </w:rPr>
        <w:t xml:space="preserve"> </w:t>
      </w:r>
      <w:proofErr w:type="spellStart"/>
      <w:r w:rsidRPr="00872CB8">
        <w:rPr>
          <w:rFonts w:ascii="Verdana" w:hAnsi="Verdana"/>
          <w:color w:val="000000" w:themeColor="text1"/>
          <w:sz w:val="28"/>
          <w:szCs w:val="28"/>
          <w:lang w:val="en-GB"/>
        </w:rPr>
        <w:t>Lanjang</w:t>
      </w:r>
      <w:proofErr w:type="spellEnd"/>
      <w:r w:rsidRPr="00FE5F94">
        <w:rPr>
          <w:rFonts w:ascii="Verdana" w:hAnsi="Verdana"/>
          <w:color w:val="000000" w:themeColor="text1"/>
          <w:sz w:val="28"/>
          <w:szCs w:val="28"/>
          <w:lang w:val="en-GB"/>
        </w:rPr>
        <w:t xml:space="preserve"> </w:t>
      </w:r>
      <w:r w:rsidR="00872CB8">
        <w:rPr>
          <w:rFonts w:ascii="Verdana" w:hAnsi="Verdana"/>
          <w:color w:val="000000" w:themeColor="text1"/>
          <w:sz w:val="28"/>
          <w:szCs w:val="28"/>
          <w:lang w:val="en-GB"/>
        </w:rPr>
        <w:t xml:space="preserve">of </w:t>
      </w:r>
      <w:r w:rsidRPr="00FE5F94">
        <w:rPr>
          <w:rFonts w:ascii="Verdana" w:hAnsi="Verdana"/>
          <w:color w:val="000000" w:themeColor="text1"/>
          <w:sz w:val="28"/>
          <w:szCs w:val="28"/>
          <w:lang w:val="en-GB"/>
        </w:rPr>
        <w:t>the</w:t>
      </w:r>
      <w:r w:rsidR="00872CB8">
        <w:rPr>
          <w:rFonts w:ascii="Verdana" w:hAnsi="Verdana"/>
          <w:color w:val="000000" w:themeColor="text1"/>
          <w:sz w:val="28"/>
          <w:szCs w:val="28"/>
          <w:lang w:val="en-GB"/>
        </w:rPr>
        <w:t xml:space="preserve"> </w:t>
      </w:r>
      <w:proofErr w:type="spellStart"/>
      <w:r w:rsidR="00872CB8">
        <w:rPr>
          <w:rFonts w:ascii="Verdana" w:hAnsi="Verdana"/>
          <w:color w:val="000000" w:themeColor="text1"/>
          <w:sz w:val="28"/>
          <w:szCs w:val="28"/>
          <w:lang w:val="en-GB"/>
        </w:rPr>
        <w:t>Madurese</w:t>
      </w:r>
      <w:proofErr w:type="spellEnd"/>
      <w:r w:rsidRPr="00FE5F94">
        <w:rPr>
          <w:rFonts w:ascii="Verdana" w:hAnsi="Verdana"/>
          <w:color w:val="000000" w:themeColor="text1"/>
          <w:sz w:val="28"/>
          <w:szCs w:val="28"/>
          <w:lang w:val="en-GB"/>
        </w:rPr>
        <w:t xml:space="preserve"> </w:t>
      </w:r>
      <w:r w:rsidR="00872CB8">
        <w:rPr>
          <w:rFonts w:ascii="Verdana" w:hAnsi="Verdana"/>
          <w:color w:val="000000" w:themeColor="text1"/>
          <w:sz w:val="28"/>
          <w:szCs w:val="28"/>
          <w:lang w:val="en-GB"/>
        </w:rPr>
        <w:t xml:space="preserve">society </w:t>
      </w:r>
      <w:r w:rsidRPr="00FE5F94">
        <w:rPr>
          <w:rFonts w:ascii="Verdana" w:hAnsi="Verdana"/>
          <w:color w:val="000000" w:themeColor="text1"/>
          <w:sz w:val="28"/>
          <w:szCs w:val="28"/>
          <w:lang w:val="en-GB"/>
        </w:rPr>
        <w:t xml:space="preserve">is not the only </w:t>
      </w:r>
      <w:r w:rsidR="00872CB8">
        <w:rPr>
          <w:rFonts w:ascii="Verdana" w:hAnsi="Verdana"/>
          <w:color w:val="000000" w:themeColor="text1"/>
          <w:sz w:val="28"/>
          <w:szCs w:val="28"/>
          <w:lang w:val="en-GB"/>
        </w:rPr>
        <w:t xml:space="preserve">one </w:t>
      </w:r>
      <w:r w:rsidRPr="00FE5F94">
        <w:rPr>
          <w:rFonts w:ascii="Verdana" w:hAnsi="Verdana"/>
          <w:color w:val="000000" w:themeColor="text1"/>
          <w:sz w:val="28"/>
          <w:szCs w:val="28"/>
          <w:lang w:val="en-GB"/>
        </w:rPr>
        <w:t xml:space="preserve">that has such rules. Other similar communities also exist throughout the world. In Indonesia itself, there is the </w:t>
      </w:r>
      <w:proofErr w:type="spellStart"/>
      <w:r w:rsidRPr="00FE5F94">
        <w:rPr>
          <w:rFonts w:ascii="Verdana" w:hAnsi="Verdana"/>
          <w:color w:val="000000" w:themeColor="text1"/>
          <w:sz w:val="28"/>
          <w:szCs w:val="28"/>
          <w:lang w:val="en-GB"/>
        </w:rPr>
        <w:t>Samin</w:t>
      </w:r>
      <w:proofErr w:type="spellEnd"/>
      <w:r w:rsidRPr="00FE5F94">
        <w:rPr>
          <w:rFonts w:ascii="Verdana" w:hAnsi="Verdana"/>
          <w:color w:val="000000" w:themeColor="text1"/>
          <w:sz w:val="28"/>
          <w:szCs w:val="28"/>
          <w:lang w:val="en-GB"/>
        </w:rPr>
        <w:t xml:space="preserve"> tribe, which is an ethnic group in Central Java that also has a </w:t>
      </w:r>
      <w:r w:rsidR="00872CB8">
        <w:rPr>
          <w:rFonts w:ascii="Verdana" w:hAnsi="Verdana"/>
          <w:color w:val="000000" w:themeColor="text1"/>
          <w:sz w:val="28"/>
          <w:szCs w:val="28"/>
          <w:lang w:val="en-GB"/>
        </w:rPr>
        <w:t xml:space="preserve">similar </w:t>
      </w:r>
      <w:r w:rsidRPr="00FE5F94">
        <w:rPr>
          <w:rFonts w:ascii="Verdana" w:hAnsi="Verdana"/>
          <w:color w:val="000000" w:themeColor="text1"/>
          <w:sz w:val="28"/>
          <w:szCs w:val="28"/>
          <w:lang w:val="en-GB"/>
        </w:rPr>
        <w:t xml:space="preserve">cultural character with the </w:t>
      </w:r>
      <w:proofErr w:type="spellStart"/>
      <w:r w:rsidRPr="00FE5F94">
        <w:rPr>
          <w:rFonts w:ascii="Verdana" w:hAnsi="Verdana"/>
          <w:color w:val="000000" w:themeColor="text1"/>
          <w:sz w:val="28"/>
          <w:szCs w:val="28"/>
          <w:lang w:val="en-GB"/>
        </w:rPr>
        <w:t>Tanean</w:t>
      </w:r>
      <w:proofErr w:type="spellEnd"/>
      <w:r w:rsidRPr="00FE5F94">
        <w:rPr>
          <w:rFonts w:ascii="Verdana" w:hAnsi="Verdana"/>
          <w:color w:val="000000" w:themeColor="text1"/>
          <w:sz w:val="28"/>
          <w:szCs w:val="28"/>
          <w:lang w:val="en-GB"/>
        </w:rPr>
        <w:t xml:space="preserve"> </w:t>
      </w:r>
      <w:proofErr w:type="spellStart"/>
      <w:r w:rsidRPr="00FE5F94">
        <w:rPr>
          <w:rFonts w:ascii="Verdana" w:hAnsi="Verdana"/>
          <w:color w:val="000000" w:themeColor="text1"/>
          <w:sz w:val="28"/>
          <w:szCs w:val="28"/>
          <w:lang w:val="en-GB"/>
        </w:rPr>
        <w:t>Lanjang</w:t>
      </w:r>
      <w:proofErr w:type="spellEnd"/>
      <w:r w:rsidRPr="00FE5F94">
        <w:rPr>
          <w:rFonts w:ascii="Verdana" w:hAnsi="Verdana"/>
          <w:color w:val="000000" w:themeColor="text1"/>
          <w:sz w:val="28"/>
          <w:szCs w:val="28"/>
          <w:lang w:val="en-GB"/>
        </w:rPr>
        <w:t xml:space="preserve"> community</w:t>
      </w:r>
      <w:r w:rsidR="00A76B2A" w:rsidRPr="00FE5F94">
        <w:rPr>
          <w:rFonts w:ascii="Verdana" w:hAnsi="Verdana"/>
          <w:color w:val="000000" w:themeColor="text1"/>
          <w:sz w:val="28"/>
          <w:szCs w:val="28"/>
          <w:lang w:val="en-GB"/>
        </w:rPr>
        <w:t xml:space="preserve"> </w:t>
      </w:r>
      <w:r w:rsidR="006B077D" w:rsidRPr="00FE5F94">
        <w:rPr>
          <w:rFonts w:ascii="Verdana" w:hAnsi="Verdana"/>
          <w:color w:val="000000" w:themeColor="text1"/>
          <w:sz w:val="28"/>
          <w:szCs w:val="28"/>
          <w:lang w:val="en-GB"/>
        </w:rPr>
        <w:fldChar w:fldCharType="begin" w:fldLock="1"/>
      </w:r>
      <w:r w:rsidR="006D065E">
        <w:rPr>
          <w:rFonts w:ascii="Verdana" w:hAnsi="Verdana"/>
          <w:color w:val="000000" w:themeColor="text1"/>
          <w:sz w:val="28"/>
          <w:szCs w:val="28"/>
          <w:lang w:val="en-GB"/>
        </w:rPr>
        <w:instrText>ADDIN CSL_CITATION {"citationItems":[{"id":"ITEM-1","itemData":{"DOI":"10.21831/istoria.v13i2.17737","ISSN":"1858-2621","abstract":"ABSTRACTThis study aims to (1) to know factors are causing Samin communities remain at the values and traditions, (2) to determine the values and traditions of what is local wisdom Tribe Samin, and (3) to know the values and traditions Samin communities in terms of character education. In this research, the research team used ethnographic research methods. The ethnographic method is a method used to describe things that are associated with Samin community in more depth. The results showed that the teachings of Samin Samin triggered by Surosentiko in 1890 and readily accepted by society Blora. This is because the state of Blora society in the 19th century is very alarming. Besides the natural conditions that are less potentially, also pressure from the colonial government that is characterized by the influx of money economic system, as well as the demands of high taxes. Expropriation of land owned by the people who made teak forests belonging to the state and the influx of Western culture makes Samin communities chose to alienate her from the pressures of life are different from them. Keywords: Historicity, normativity, Samin community, Character Education","author":[{"dropping-particle":"","family":"Pinasti","given":"Sri","non-dropping-particle":"","parse-names":false,"suffix":""},{"dropping-particle":"","family":"Lestari","given":"Indah Puji","non-dropping-particle":"","parse-names":false,"suffix":""}],"container-title":"ISTORIA: Jurnal Pendidikan dan Ilmu Sejarah","id":"ITEM-1","issue":"2","issued":{"date-parts":[["2018"]]},"publisher":"ISTORIA: Jurnal Pendidikan dan Ilmu Sejarah","publisher-place":"Yogyakarta","title":"Masyarakat Samin ditinjau dari sejarah dan nilai-nilai pendidikan karakter","type":"article-journal","volume":"13"},"uris":["http://www.mendeley.com/documents/?uuid=6ff80784-7c9b-49e2-883a-5be156261a1e","http://www.mendeley.com/documents/?uuid=17a3aa93-59f8-4576-91a8-957daaf4d292"]}],"mendeley":{"formattedCitation":"(Pinasti &amp; Lestari, 2018)","plainTextFormattedCitation":"(Pinasti &amp; Lestari, 2018)","previouslyFormattedCitation":"(Pinasti &amp; Lestari, 2018)"},"properties":{"noteIndex":0},"schema":"https://github.com/citation-style-language/schema/raw/master/csl-citation.json"}</w:instrText>
      </w:r>
      <w:r w:rsidR="006B077D" w:rsidRPr="00FE5F94">
        <w:rPr>
          <w:rFonts w:ascii="Verdana" w:hAnsi="Verdana"/>
          <w:color w:val="000000" w:themeColor="text1"/>
          <w:sz w:val="28"/>
          <w:szCs w:val="28"/>
          <w:lang w:val="en-GB"/>
        </w:rPr>
        <w:fldChar w:fldCharType="separate"/>
      </w:r>
      <w:r w:rsidR="006D065E" w:rsidRPr="006D065E">
        <w:rPr>
          <w:rFonts w:ascii="Verdana" w:hAnsi="Verdana"/>
          <w:noProof/>
          <w:color w:val="000000" w:themeColor="text1"/>
          <w:sz w:val="28"/>
          <w:szCs w:val="28"/>
          <w:lang w:val="en-GB"/>
        </w:rPr>
        <w:t>(Pinasti &amp; Lestari, 2018)</w:t>
      </w:r>
      <w:r w:rsidR="006B077D" w:rsidRPr="00FE5F94">
        <w:rPr>
          <w:rFonts w:ascii="Verdana" w:hAnsi="Verdana"/>
          <w:color w:val="000000" w:themeColor="text1"/>
          <w:sz w:val="28"/>
          <w:szCs w:val="28"/>
          <w:lang w:val="en-GB"/>
        </w:rPr>
        <w:fldChar w:fldCharType="end"/>
      </w:r>
      <w:r w:rsidR="00872CB8">
        <w:rPr>
          <w:rFonts w:ascii="Verdana" w:hAnsi="Verdana"/>
          <w:color w:val="000000" w:themeColor="text1"/>
          <w:sz w:val="28"/>
          <w:szCs w:val="28"/>
          <w:lang w:val="en-GB"/>
        </w:rPr>
        <w:t>.</w:t>
      </w:r>
      <w:r w:rsidR="0037150D" w:rsidRPr="00FE5F94">
        <w:rPr>
          <w:rFonts w:ascii="Verdana" w:hAnsi="Verdana"/>
          <w:color w:val="000000" w:themeColor="text1"/>
          <w:sz w:val="28"/>
          <w:szCs w:val="28"/>
          <w:lang w:val="en-GB"/>
        </w:rPr>
        <w:t xml:space="preserve"> </w:t>
      </w:r>
      <w:r w:rsidR="00002C4E" w:rsidRPr="00002C4E">
        <w:rPr>
          <w:rFonts w:ascii="Verdana" w:hAnsi="Verdana"/>
          <w:color w:val="000000" w:themeColor="text1"/>
          <w:sz w:val="28"/>
          <w:szCs w:val="28"/>
          <w:lang w:val="en-GB"/>
        </w:rPr>
        <w:t xml:space="preserve">The </w:t>
      </w:r>
      <w:proofErr w:type="spellStart"/>
      <w:r w:rsidR="00002C4E" w:rsidRPr="00002C4E">
        <w:rPr>
          <w:rFonts w:ascii="Verdana" w:hAnsi="Verdana"/>
          <w:color w:val="000000" w:themeColor="text1"/>
          <w:sz w:val="28"/>
          <w:szCs w:val="28"/>
          <w:lang w:val="en-GB"/>
        </w:rPr>
        <w:t>Samin</w:t>
      </w:r>
      <w:proofErr w:type="spellEnd"/>
      <w:r w:rsidR="00002C4E" w:rsidRPr="00002C4E">
        <w:rPr>
          <w:rFonts w:ascii="Verdana" w:hAnsi="Verdana"/>
          <w:color w:val="000000" w:themeColor="text1"/>
          <w:sz w:val="28"/>
          <w:szCs w:val="28"/>
          <w:lang w:val="en-GB"/>
        </w:rPr>
        <w:t xml:space="preserve"> </w:t>
      </w:r>
      <w:r w:rsidR="00872CB8">
        <w:rPr>
          <w:rFonts w:ascii="Verdana" w:hAnsi="Verdana"/>
          <w:color w:val="000000" w:themeColor="text1"/>
          <w:sz w:val="28"/>
          <w:szCs w:val="28"/>
          <w:lang w:val="en-GB"/>
        </w:rPr>
        <w:t xml:space="preserve">tribe </w:t>
      </w:r>
      <w:r w:rsidR="00C97942">
        <w:rPr>
          <w:rFonts w:ascii="Verdana" w:hAnsi="Verdana"/>
          <w:color w:val="000000" w:themeColor="text1"/>
          <w:sz w:val="28"/>
          <w:szCs w:val="28"/>
          <w:lang w:val="en-GB"/>
        </w:rPr>
        <w:t>firm</w:t>
      </w:r>
      <w:r w:rsidR="00002C4E" w:rsidRPr="00002C4E">
        <w:rPr>
          <w:rFonts w:ascii="Verdana" w:hAnsi="Verdana"/>
          <w:color w:val="000000" w:themeColor="text1"/>
          <w:sz w:val="28"/>
          <w:szCs w:val="28"/>
          <w:lang w:val="en-GB"/>
        </w:rPr>
        <w:t xml:space="preserve">ly positions religion as </w:t>
      </w:r>
      <w:r w:rsidR="00872CB8">
        <w:rPr>
          <w:rFonts w:ascii="Verdana" w:hAnsi="Verdana"/>
          <w:color w:val="000000" w:themeColor="text1"/>
          <w:sz w:val="28"/>
          <w:szCs w:val="28"/>
          <w:lang w:val="en-GB"/>
        </w:rPr>
        <w:t xml:space="preserve">the primary </w:t>
      </w:r>
      <w:r w:rsidR="00002C4E" w:rsidRPr="00002C4E">
        <w:rPr>
          <w:rFonts w:ascii="Verdana" w:hAnsi="Verdana"/>
          <w:color w:val="000000" w:themeColor="text1"/>
          <w:sz w:val="28"/>
          <w:szCs w:val="28"/>
          <w:lang w:val="en-GB"/>
        </w:rPr>
        <w:t xml:space="preserve">foundation in the social life of the community. The </w:t>
      </w:r>
      <w:proofErr w:type="spellStart"/>
      <w:r w:rsidR="00002C4E" w:rsidRPr="00002C4E">
        <w:rPr>
          <w:rFonts w:ascii="Verdana" w:hAnsi="Verdana"/>
          <w:color w:val="000000" w:themeColor="text1"/>
          <w:sz w:val="28"/>
          <w:szCs w:val="28"/>
          <w:lang w:val="en-GB"/>
        </w:rPr>
        <w:t>Samin</w:t>
      </w:r>
      <w:proofErr w:type="spellEnd"/>
      <w:r w:rsidR="00002C4E" w:rsidRPr="00002C4E">
        <w:rPr>
          <w:rFonts w:ascii="Verdana" w:hAnsi="Verdana"/>
          <w:color w:val="000000" w:themeColor="text1"/>
          <w:sz w:val="28"/>
          <w:szCs w:val="28"/>
          <w:lang w:val="en-GB"/>
        </w:rPr>
        <w:t xml:space="preserve"> tribal community has a saying, "</w:t>
      </w:r>
      <w:r w:rsidR="00002C4E" w:rsidRPr="00002C4E">
        <w:rPr>
          <w:rFonts w:ascii="Verdana" w:hAnsi="Verdana"/>
          <w:i/>
          <w:iCs/>
          <w:color w:val="000000" w:themeColor="text1"/>
          <w:sz w:val="28"/>
          <w:szCs w:val="28"/>
          <w:lang w:val="en-GB"/>
        </w:rPr>
        <w:t xml:space="preserve">Agama </w:t>
      </w:r>
      <w:proofErr w:type="spellStart"/>
      <w:r w:rsidR="00002C4E" w:rsidRPr="00002C4E">
        <w:rPr>
          <w:rFonts w:ascii="Verdana" w:hAnsi="Verdana"/>
          <w:i/>
          <w:iCs/>
          <w:color w:val="000000" w:themeColor="text1"/>
          <w:sz w:val="28"/>
          <w:szCs w:val="28"/>
          <w:lang w:val="en-GB"/>
        </w:rPr>
        <w:t>iku</w:t>
      </w:r>
      <w:proofErr w:type="spellEnd"/>
      <w:r w:rsidR="00002C4E" w:rsidRPr="00002C4E">
        <w:rPr>
          <w:rFonts w:ascii="Verdana" w:hAnsi="Verdana"/>
          <w:i/>
          <w:iCs/>
          <w:color w:val="000000" w:themeColor="text1"/>
          <w:sz w:val="28"/>
          <w:szCs w:val="28"/>
          <w:lang w:val="en-GB"/>
        </w:rPr>
        <w:t xml:space="preserve"> </w:t>
      </w:r>
      <w:proofErr w:type="spellStart"/>
      <w:r w:rsidR="00002C4E" w:rsidRPr="00002C4E">
        <w:rPr>
          <w:rFonts w:ascii="Verdana" w:hAnsi="Verdana"/>
          <w:i/>
          <w:iCs/>
          <w:color w:val="000000" w:themeColor="text1"/>
          <w:sz w:val="28"/>
          <w:szCs w:val="28"/>
          <w:lang w:val="en-GB"/>
        </w:rPr>
        <w:t>gaman</w:t>
      </w:r>
      <w:proofErr w:type="spellEnd"/>
      <w:r w:rsidR="00002C4E" w:rsidRPr="00002C4E">
        <w:rPr>
          <w:rFonts w:ascii="Verdana" w:hAnsi="Verdana"/>
          <w:color w:val="000000" w:themeColor="text1"/>
          <w:sz w:val="28"/>
          <w:szCs w:val="28"/>
          <w:lang w:val="en-GB"/>
        </w:rPr>
        <w:t>" which</w:t>
      </w:r>
      <w:r w:rsidR="00C64CEC">
        <w:rPr>
          <w:rFonts w:ascii="Verdana" w:hAnsi="Verdana"/>
          <w:color w:val="000000" w:themeColor="text1"/>
          <w:sz w:val="28"/>
          <w:szCs w:val="28"/>
          <w:lang w:val="en-GB"/>
        </w:rPr>
        <w:t xml:space="preserve"> means</w:t>
      </w:r>
      <w:r w:rsidR="00002C4E" w:rsidRPr="00002C4E">
        <w:rPr>
          <w:rFonts w:ascii="Verdana" w:hAnsi="Verdana"/>
          <w:color w:val="000000" w:themeColor="text1"/>
          <w:sz w:val="28"/>
          <w:szCs w:val="28"/>
          <w:lang w:val="en-GB"/>
        </w:rPr>
        <w:t xml:space="preserve"> that the community has its own</w:t>
      </w:r>
      <w:r w:rsidR="00002C4E">
        <w:rPr>
          <w:rFonts w:ascii="Verdana" w:hAnsi="Verdana"/>
          <w:color w:val="000000" w:themeColor="text1"/>
          <w:sz w:val="28"/>
          <w:szCs w:val="28"/>
          <w:lang w:val="en-GB"/>
        </w:rPr>
        <w:t xml:space="preserve"> values</w:t>
      </w:r>
      <w:r w:rsidR="00002C4E" w:rsidRPr="00002C4E">
        <w:rPr>
          <w:rFonts w:ascii="Verdana" w:hAnsi="Verdana"/>
          <w:color w:val="000000" w:themeColor="text1"/>
          <w:sz w:val="28"/>
          <w:szCs w:val="28"/>
          <w:lang w:val="en-GB"/>
        </w:rPr>
        <w:t xml:space="preserve">. The </w:t>
      </w:r>
      <w:r w:rsidR="00002C4E">
        <w:rPr>
          <w:rFonts w:ascii="Verdana" w:hAnsi="Verdana"/>
          <w:color w:val="000000" w:themeColor="text1"/>
          <w:sz w:val="28"/>
          <w:szCs w:val="28"/>
          <w:lang w:val="en-GB"/>
        </w:rPr>
        <w:t xml:space="preserve">values </w:t>
      </w:r>
      <w:r w:rsidR="00002C4E" w:rsidRPr="00002C4E">
        <w:rPr>
          <w:rFonts w:ascii="Verdana" w:hAnsi="Verdana"/>
          <w:color w:val="000000" w:themeColor="text1"/>
          <w:sz w:val="28"/>
          <w:szCs w:val="28"/>
          <w:lang w:val="en-GB"/>
        </w:rPr>
        <w:t xml:space="preserve">teach </w:t>
      </w:r>
      <w:r w:rsidR="00002C4E">
        <w:rPr>
          <w:rFonts w:ascii="Verdana" w:hAnsi="Verdana"/>
          <w:color w:val="000000" w:themeColor="text1"/>
          <w:sz w:val="28"/>
          <w:szCs w:val="28"/>
          <w:lang w:val="en-GB"/>
        </w:rPr>
        <w:t xml:space="preserve">the meaning </w:t>
      </w:r>
      <w:r w:rsidR="00002C4E" w:rsidRPr="00002C4E">
        <w:rPr>
          <w:rFonts w:ascii="Verdana" w:hAnsi="Verdana"/>
          <w:color w:val="000000" w:themeColor="text1"/>
          <w:sz w:val="28"/>
          <w:szCs w:val="28"/>
          <w:lang w:val="en-GB"/>
        </w:rPr>
        <w:t>to life and</w:t>
      </w:r>
      <w:r w:rsidR="00002C4E">
        <w:rPr>
          <w:rFonts w:ascii="Verdana" w:hAnsi="Verdana"/>
          <w:color w:val="000000" w:themeColor="text1"/>
          <w:sz w:val="28"/>
          <w:szCs w:val="28"/>
          <w:lang w:val="en-GB"/>
        </w:rPr>
        <w:t xml:space="preserve"> prioritise</w:t>
      </w:r>
      <w:r w:rsidR="00002C4E" w:rsidRPr="00002C4E">
        <w:rPr>
          <w:rFonts w:ascii="Verdana" w:hAnsi="Verdana"/>
          <w:color w:val="000000" w:themeColor="text1"/>
          <w:sz w:val="28"/>
          <w:szCs w:val="28"/>
          <w:lang w:val="en-GB"/>
        </w:rPr>
        <w:t xml:space="preserve"> group values by refusing </w:t>
      </w:r>
      <w:r w:rsidR="00002C4E">
        <w:rPr>
          <w:rFonts w:ascii="Verdana" w:hAnsi="Verdana"/>
          <w:color w:val="000000" w:themeColor="text1"/>
          <w:sz w:val="28"/>
          <w:szCs w:val="28"/>
          <w:lang w:val="en-GB"/>
        </w:rPr>
        <w:t>outside values</w:t>
      </w:r>
      <w:r w:rsidR="00002C4E" w:rsidRPr="00002C4E">
        <w:rPr>
          <w:rFonts w:ascii="Verdana" w:hAnsi="Verdana"/>
          <w:color w:val="000000" w:themeColor="text1"/>
          <w:sz w:val="28"/>
          <w:szCs w:val="28"/>
          <w:lang w:val="en-GB"/>
        </w:rPr>
        <w:t>. In the</w:t>
      </w:r>
      <w:r w:rsidR="00002C4E">
        <w:rPr>
          <w:rFonts w:ascii="Verdana" w:hAnsi="Verdana"/>
          <w:color w:val="000000" w:themeColor="text1"/>
          <w:sz w:val="28"/>
          <w:szCs w:val="28"/>
          <w:lang w:val="en-GB"/>
        </w:rPr>
        <w:t xml:space="preserve"> </w:t>
      </w:r>
      <w:proofErr w:type="spellStart"/>
      <w:r w:rsidR="00002C4E">
        <w:rPr>
          <w:rFonts w:ascii="Verdana" w:hAnsi="Verdana"/>
          <w:color w:val="000000" w:themeColor="text1"/>
          <w:sz w:val="28"/>
          <w:szCs w:val="28"/>
          <w:lang w:val="en-GB"/>
        </w:rPr>
        <w:t>mater</w:t>
      </w:r>
      <w:proofErr w:type="spellEnd"/>
      <w:r w:rsidR="00002C4E">
        <w:rPr>
          <w:rFonts w:ascii="Verdana" w:hAnsi="Verdana"/>
          <w:color w:val="000000" w:themeColor="text1"/>
          <w:sz w:val="28"/>
          <w:szCs w:val="28"/>
          <w:lang w:val="en-GB"/>
        </w:rPr>
        <w:t xml:space="preserve"> of</w:t>
      </w:r>
      <w:r w:rsidR="00002C4E" w:rsidRPr="00002C4E">
        <w:rPr>
          <w:rFonts w:ascii="Verdana" w:hAnsi="Verdana"/>
          <w:color w:val="000000" w:themeColor="text1"/>
          <w:sz w:val="28"/>
          <w:szCs w:val="28"/>
          <w:lang w:val="en-GB"/>
        </w:rPr>
        <w:t xml:space="preserve"> relationship, like the </w:t>
      </w:r>
      <w:proofErr w:type="spellStart"/>
      <w:r w:rsidR="00002C4E" w:rsidRPr="00002C4E">
        <w:rPr>
          <w:rFonts w:ascii="Verdana" w:hAnsi="Verdana"/>
          <w:color w:val="000000" w:themeColor="text1"/>
          <w:sz w:val="28"/>
          <w:szCs w:val="28"/>
          <w:lang w:val="en-GB"/>
        </w:rPr>
        <w:t>Tanean</w:t>
      </w:r>
      <w:proofErr w:type="spellEnd"/>
      <w:r w:rsidR="00002C4E" w:rsidRPr="00002C4E">
        <w:rPr>
          <w:rFonts w:ascii="Verdana" w:hAnsi="Verdana"/>
          <w:color w:val="000000" w:themeColor="text1"/>
          <w:sz w:val="28"/>
          <w:szCs w:val="28"/>
          <w:lang w:val="en-GB"/>
        </w:rPr>
        <w:t xml:space="preserve"> </w:t>
      </w:r>
      <w:proofErr w:type="spellStart"/>
      <w:r w:rsidR="00002C4E" w:rsidRPr="00002C4E">
        <w:rPr>
          <w:rFonts w:ascii="Verdana" w:hAnsi="Verdana"/>
          <w:color w:val="000000" w:themeColor="text1"/>
          <w:sz w:val="28"/>
          <w:szCs w:val="28"/>
          <w:lang w:val="en-GB"/>
        </w:rPr>
        <w:t>Lanjang</w:t>
      </w:r>
      <w:proofErr w:type="spellEnd"/>
      <w:r w:rsidR="00002C4E" w:rsidRPr="00002C4E">
        <w:rPr>
          <w:rFonts w:ascii="Verdana" w:hAnsi="Verdana"/>
          <w:color w:val="000000" w:themeColor="text1"/>
          <w:sz w:val="28"/>
          <w:szCs w:val="28"/>
          <w:lang w:val="en-GB"/>
        </w:rPr>
        <w:t xml:space="preserve"> community, the </w:t>
      </w:r>
      <w:proofErr w:type="spellStart"/>
      <w:r w:rsidR="00002C4E" w:rsidRPr="00002C4E">
        <w:rPr>
          <w:rFonts w:ascii="Verdana" w:hAnsi="Verdana"/>
          <w:color w:val="000000" w:themeColor="text1"/>
          <w:sz w:val="28"/>
          <w:szCs w:val="28"/>
          <w:lang w:val="en-GB"/>
        </w:rPr>
        <w:t>Samin</w:t>
      </w:r>
      <w:proofErr w:type="spellEnd"/>
      <w:r w:rsidR="00002C4E" w:rsidRPr="00002C4E">
        <w:rPr>
          <w:rFonts w:ascii="Verdana" w:hAnsi="Verdana"/>
          <w:color w:val="000000" w:themeColor="text1"/>
          <w:sz w:val="28"/>
          <w:szCs w:val="28"/>
          <w:lang w:val="en-GB"/>
        </w:rPr>
        <w:t xml:space="preserve"> </w:t>
      </w:r>
      <w:r w:rsidR="00002C4E" w:rsidRPr="00002C4E">
        <w:rPr>
          <w:rFonts w:ascii="Verdana" w:hAnsi="Verdana"/>
          <w:color w:val="000000" w:themeColor="text1"/>
          <w:sz w:val="28"/>
          <w:szCs w:val="28"/>
          <w:lang w:val="en-GB"/>
        </w:rPr>
        <w:lastRenderedPageBreak/>
        <w:t xml:space="preserve">tribe is very careful about the ethics of relations between men and women. Relationships can be justified if </w:t>
      </w:r>
      <w:r w:rsidR="00002C4E">
        <w:rPr>
          <w:rFonts w:ascii="Verdana" w:hAnsi="Verdana"/>
          <w:color w:val="000000" w:themeColor="text1"/>
          <w:sz w:val="28"/>
          <w:szCs w:val="28"/>
          <w:lang w:val="en-GB"/>
        </w:rPr>
        <w:t>a</w:t>
      </w:r>
      <w:r w:rsidR="00002C4E" w:rsidRPr="00002C4E">
        <w:rPr>
          <w:rFonts w:ascii="Verdana" w:hAnsi="Verdana"/>
          <w:color w:val="000000" w:themeColor="text1"/>
          <w:sz w:val="28"/>
          <w:szCs w:val="28"/>
          <w:lang w:val="en-GB"/>
        </w:rPr>
        <w:t xml:space="preserve"> couple </w:t>
      </w:r>
      <w:r w:rsidR="00002C4E">
        <w:rPr>
          <w:rFonts w:ascii="Verdana" w:hAnsi="Verdana"/>
          <w:color w:val="000000" w:themeColor="text1"/>
          <w:sz w:val="28"/>
          <w:szCs w:val="28"/>
          <w:lang w:val="en-GB"/>
        </w:rPr>
        <w:t xml:space="preserve">is </w:t>
      </w:r>
      <w:r w:rsidR="00002C4E" w:rsidRPr="00002C4E">
        <w:rPr>
          <w:rFonts w:ascii="Verdana" w:hAnsi="Verdana"/>
          <w:color w:val="000000" w:themeColor="text1"/>
          <w:sz w:val="28"/>
          <w:szCs w:val="28"/>
          <w:lang w:val="en-GB"/>
        </w:rPr>
        <w:t xml:space="preserve">married </w:t>
      </w:r>
      <w:r w:rsidR="00C97942">
        <w:rPr>
          <w:rFonts w:ascii="Verdana" w:hAnsi="Verdana"/>
          <w:color w:val="000000" w:themeColor="text1"/>
          <w:sz w:val="28"/>
          <w:szCs w:val="28"/>
          <w:lang w:val="en-GB"/>
        </w:rPr>
        <w:t>to</w:t>
      </w:r>
      <w:r w:rsidR="00002C4E" w:rsidRPr="00002C4E">
        <w:rPr>
          <w:rFonts w:ascii="Verdana" w:hAnsi="Verdana"/>
          <w:color w:val="000000" w:themeColor="text1"/>
          <w:sz w:val="28"/>
          <w:szCs w:val="28"/>
          <w:lang w:val="en-GB"/>
        </w:rPr>
        <w:t xml:space="preserve"> someone </w:t>
      </w:r>
      <w:r w:rsidR="00002C4E">
        <w:rPr>
          <w:rFonts w:ascii="Verdana" w:hAnsi="Verdana"/>
          <w:color w:val="000000" w:themeColor="text1"/>
          <w:sz w:val="28"/>
          <w:szCs w:val="28"/>
          <w:lang w:val="en-GB"/>
        </w:rPr>
        <w:t xml:space="preserve">within </w:t>
      </w:r>
      <w:r w:rsidR="00002C4E" w:rsidRPr="00002C4E">
        <w:rPr>
          <w:rFonts w:ascii="Verdana" w:hAnsi="Verdana"/>
          <w:color w:val="000000" w:themeColor="text1"/>
          <w:sz w:val="28"/>
          <w:szCs w:val="28"/>
          <w:lang w:val="en-GB"/>
        </w:rPr>
        <w:t xml:space="preserve">the community. </w:t>
      </w:r>
    </w:p>
    <w:p w:rsidR="003C1B8F" w:rsidRDefault="00002C4E" w:rsidP="006D065E">
      <w:pPr>
        <w:spacing w:after="0" w:line="240" w:lineRule="auto"/>
        <w:ind w:firstLine="567"/>
        <w:jc w:val="both"/>
        <w:rPr>
          <w:rFonts w:ascii="Verdana" w:eastAsia="Calibri" w:hAnsi="Verdana"/>
          <w:color w:val="000000" w:themeColor="text1"/>
          <w:sz w:val="28"/>
          <w:szCs w:val="28"/>
          <w:lang w:val="en-GB"/>
        </w:rPr>
      </w:pPr>
      <w:r w:rsidRPr="00002C4E">
        <w:rPr>
          <w:rFonts w:ascii="Verdana" w:hAnsi="Verdana"/>
          <w:color w:val="000000" w:themeColor="text1"/>
          <w:sz w:val="28"/>
          <w:szCs w:val="28"/>
          <w:lang w:val="en-GB"/>
        </w:rPr>
        <w:t xml:space="preserve">Examples of other tribes that have similar values and rules are the </w:t>
      </w:r>
      <w:proofErr w:type="spellStart"/>
      <w:r w:rsidRPr="00002C4E">
        <w:rPr>
          <w:rFonts w:ascii="Verdana" w:hAnsi="Verdana"/>
          <w:color w:val="000000" w:themeColor="text1"/>
          <w:sz w:val="28"/>
          <w:szCs w:val="28"/>
          <w:lang w:val="en-GB"/>
        </w:rPr>
        <w:t>Minangkabau</w:t>
      </w:r>
      <w:proofErr w:type="spellEnd"/>
      <w:r w:rsidRPr="00002C4E">
        <w:rPr>
          <w:rFonts w:ascii="Verdana" w:hAnsi="Verdana"/>
          <w:color w:val="000000" w:themeColor="text1"/>
          <w:sz w:val="28"/>
          <w:szCs w:val="28"/>
          <w:lang w:val="en-GB"/>
        </w:rPr>
        <w:t xml:space="preserve">, </w:t>
      </w:r>
      <w:r>
        <w:rPr>
          <w:rFonts w:ascii="Verdana" w:hAnsi="Verdana"/>
          <w:color w:val="000000" w:themeColor="text1"/>
          <w:sz w:val="28"/>
          <w:szCs w:val="28"/>
          <w:lang w:val="en-GB"/>
        </w:rPr>
        <w:t xml:space="preserve">which is </w:t>
      </w:r>
      <w:r w:rsidRPr="00002C4E">
        <w:rPr>
          <w:rFonts w:ascii="Verdana" w:hAnsi="Verdana"/>
          <w:color w:val="000000" w:themeColor="text1"/>
          <w:sz w:val="28"/>
          <w:szCs w:val="28"/>
          <w:lang w:val="en-GB"/>
        </w:rPr>
        <w:t>known as one of the ethnic groups in the world that adheres to the matrilineal kinship system</w:t>
      </w:r>
      <w:r w:rsidR="00A76B2A" w:rsidRPr="00FE5F94">
        <w:rPr>
          <w:rFonts w:ascii="Verdana" w:eastAsia="Calibri" w:hAnsi="Verdana"/>
          <w:color w:val="000000" w:themeColor="text1"/>
          <w:sz w:val="28"/>
          <w:szCs w:val="28"/>
          <w:lang w:val="en-GB"/>
        </w:rPr>
        <w:t xml:space="preserve"> </w:t>
      </w:r>
      <w:r w:rsidR="006B077D" w:rsidRPr="00FE5F94">
        <w:rPr>
          <w:rFonts w:ascii="Verdana" w:eastAsia="Calibri" w:hAnsi="Verdana"/>
          <w:color w:val="000000" w:themeColor="text1"/>
          <w:sz w:val="28"/>
          <w:szCs w:val="28"/>
          <w:lang w:val="en-GB"/>
        </w:rPr>
        <w:fldChar w:fldCharType="begin" w:fldLock="1"/>
      </w:r>
      <w:r w:rsidR="006D065E">
        <w:rPr>
          <w:rFonts w:ascii="Verdana" w:eastAsia="Calibri" w:hAnsi="Verdana"/>
          <w:color w:val="000000" w:themeColor="text1"/>
          <w:sz w:val="28"/>
          <w:szCs w:val="28"/>
          <w:lang w:val="en-GB"/>
        </w:rPr>
        <w:instrText>ADDIN CSL_CITATION {"citationItems":[{"id":"ITEM-1","itemData":{"DOI":"10.24036/jh.v10i1.489","ISSN":"1410-8062","abstract":"Segment of the third world's poorest people live in households headed by women, because in these households there is no man who can give income. When female heads of families are in a poor position then their ability to meet food needs for family members bear is also questionable. For the case of West Sumatra, although women are culturally Minangkabau tribe, has a fairly dominant position in the division of inheritance, which means has the advantage economically, but not necessarily female heads of families in West Sumatera is able to create and maintain a stable food security for the household, especially if fosterage family not just the nuclear family only. The power and intervention of ‘mamak’ is very strong in the decision making of high inheritance. This phenomenon indicates that the Minangkabau women actually do not have control over resources, such as land and other high inheritance. Moving on from the facts presented above writer is interested to dig further in research on women's roles Minangkabau tribe who became head of the family for the creation of household food security, with the focus of study in the Eastern District of Padang. Kata kunci: perempuan kepala keluarga, ketahanan pangan rumah tangga","author":[{"dropping-particle":"","family":"Sasmita","given":"Siska","non-dropping-particle":"","parse-names":false,"suffix":""}],"container-title":"Humanus","id":"ITEM-1","issue":"1","issued":{"date-parts":[["2012"]]},"page":"82","title":"Peran perempuan suku Minangkabau yang menjadi kepala keluarga (PEKKA) bagi penciptaan ketahanan pangan rumah tangga di kecamatan Padang Timur","type":"article-journal","volume":"10"},"uris":["http://www.mendeley.com/documents/?uuid=451191a2-54cf-4e8f-b44c-5c3731ea545b","http://www.mendeley.com/documents/?uuid=a586d203-cb2f-4965-8dfb-1eeddac82f84"]}],"mendeley":{"formattedCitation":"(Sasmita, 2012)","plainTextFormattedCitation":"(Sasmita, 2012)","previouslyFormattedCitation":"(Sasmita, 2012)"},"properties":{"noteIndex":0},"schema":"https://github.com/citation-style-language/schema/raw/master/csl-citation.json"}</w:instrText>
      </w:r>
      <w:r w:rsidR="006B077D" w:rsidRPr="00FE5F94">
        <w:rPr>
          <w:rFonts w:ascii="Verdana" w:eastAsia="Calibri" w:hAnsi="Verdana"/>
          <w:color w:val="000000" w:themeColor="text1"/>
          <w:sz w:val="28"/>
          <w:szCs w:val="28"/>
          <w:lang w:val="en-GB"/>
        </w:rPr>
        <w:fldChar w:fldCharType="separate"/>
      </w:r>
      <w:r w:rsidR="00277632" w:rsidRPr="00FE5F94">
        <w:rPr>
          <w:rFonts w:ascii="Verdana" w:eastAsia="Calibri" w:hAnsi="Verdana"/>
          <w:noProof/>
          <w:color w:val="000000" w:themeColor="text1"/>
          <w:sz w:val="28"/>
          <w:szCs w:val="28"/>
          <w:lang w:val="en-GB"/>
        </w:rPr>
        <w:t>(Sasmita, 2012)</w:t>
      </w:r>
      <w:r w:rsidR="006B077D" w:rsidRPr="00FE5F94">
        <w:rPr>
          <w:rFonts w:ascii="Verdana" w:eastAsia="Calibri" w:hAnsi="Verdana"/>
          <w:color w:val="000000" w:themeColor="text1"/>
          <w:sz w:val="28"/>
          <w:szCs w:val="28"/>
          <w:lang w:val="en-GB"/>
        </w:rPr>
        <w:fldChar w:fldCharType="end"/>
      </w:r>
      <w:r>
        <w:rPr>
          <w:rFonts w:ascii="Verdana" w:eastAsia="Calibri" w:hAnsi="Verdana"/>
          <w:color w:val="000000" w:themeColor="text1"/>
          <w:sz w:val="28"/>
          <w:szCs w:val="28"/>
          <w:lang w:val="en-GB"/>
        </w:rPr>
        <w:t>.</w:t>
      </w:r>
      <w:r w:rsidR="00277632" w:rsidRPr="00FE5F94">
        <w:rPr>
          <w:rFonts w:ascii="Verdana" w:eastAsia="Calibri" w:hAnsi="Verdana"/>
          <w:color w:val="000000" w:themeColor="text1"/>
          <w:sz w:val="28"/>
          <w:szCs w:val="28"/>
          <w:lang w:val="en-GB"/>
        </w:rPr>
        <w:t xml:space="preserve"> </w:t>
      </w:r>
      <w:proofErr w:type="spellStart"/>
      <w:r w:rsidRPr="00002C4E">
        <w:rPr>
          <w:rFonts w:ascii="Verdana" w:eastAsia="Calibri" w:hAnsi="Verdana"/>
          <w:color w:val="000000" w:themeColor="text1"/>
          <w:sz w:val="28"/>
          <w:szCs w:val="28"/>
          <w:lang w:val="en-GB"/>
        </w:rPr>
        <w:t>Minangkabau</w:t>
      </w:r>
      <w:proofErr w:type="spellEnd"/>
      <w:r w:rsidRPr="00002C4E">
        <w:rPr>
          <w:rFonts w:ascii="Verdana" w:eastAsia="Calibri" w:hAnsi="Verdana"/>
          <w:color w:val="000000" w:themeColor="text1"/>
          <w:sz w:val="28"/>
          <w:szCs w:val="28"/>
          <w:lang w:val="en-GB"/>
        </w:rPr>
        <w:t xml:space="preserve"> is one of the largest ethnic groups in Indonesia</w:t>
      </w:r>
      <w:r w:rsidR="00C97942">
        <w:rPr>
          <w:rFonts w:ascii="Verdana" w:eastAsia="Calibri" w:hAnsi="Verdana"/>
          <w:color w:val="000000" w:themeColor="text1"/>
          <w:sz w:val="28"/>
          <w:szCs w:val="28"/>
          <w:lang w:val="en-GB"/>
        </w:rPr>
        <w:t>,</w:t>
      </w:r>
      <w:r w:rsidRPr="00002C4E">
        <w:rPr>
          <w:rFonts w:ascii="Verdana" w:eastAsia="Calibri" w:hAnsi="Verdana"/>
          <w:color w:val="000000" w:themeColor="text1"/>
          <w:sz w:val="28"/>
          <w:szCs w:val="28"/>
          <w:lang w:val="en-GB"/>
        </w:rPr>
        <w:t xml:space="preserve"> which has a unique kinship system. Because of this unique</w:t>
      </w:r>
      <w:r w:rsidR="00C64CEC">
        <w:rPr>
          <w:rFonts w:ascii="Verdana" w:eastAsia="Calibri" w:hAnsi="Verdana"/>
          <w:color w:val="000000" w:themeColor="text1"/>
          <w:sz w:val="28"/>
          <w:szCs w:val="28"/>
          <w:lang w:val="en-GB"/>
        </w:rPr>
        <w:t xml:space="preserve"> system</w:t>
      </w:r>
      <w:r w:rsidRPr="00002C4E">
        <w:rPr>
          <w:rFonts w:ascii="Verdana" w:eastAsia="Calibri" w:hAnsi="Verdana"/>
          <w:color w:val="000000" w:themeColor="text1"/>
          <w:sz w:val="28"/>
          <w:szCs w:val="28"/>
          <w:lang w:val="en-GB"/>
        </w:rPr>
        <w:t xml:space="preserve">, the </w:t>
      </w:r>
      <w:proofErr w:type="spellStart"/>
      <w:r w:rsidRPr="00002C4E">
        <w:rPr>
          <w:rFonts w:ascii="Verdana" w:eastAsia="Calibri" w:hAnsi="Verdana"/>
          <w:color w:val="000000" w:themeColor="text1"/>
          <w:sz w:val="28"/>
          <w:szCs w:val="28"/>
          <w:lang w:val="en-GB"/>
        </w:rPr>
        <w:t>Minangkabau</w:t>
      </w:r>
      <w:proofErr w:type="spellEnd"/>
      <w:r w:rsidRPr="00002C4E">
        <w:rPr>
          <w:rFonts w:ascii="Verdana" w:eastAsia="Calibri" w:hAnsi="Verdana"/>
          <w:color w:val="000000" w:themeColor="text1"/>
          <w:sz w:val="28"/>
          <w:szCs w:val="28"/>
          <w:lang w:val="en-GB"/>
        </w:rPr>
        <w:t xml:space="preserve"> </w:t>
      </w:r>
      <w:r w:rsidR="00C64CEC">
        <w:rPr>
          <w:rFonts w:ascii="Verdana" w:eastAsia="Calibri" w:hAnsi="Verdana"/>
          <w:color w:val="000000" w:themeColor="text1"/>
          <w:sz w:val="28"/>
          <w:szCs w:val="28"/>
          <w:lang w:val="en-GB"/>
        </w:rPr>
        <w:t xml:space="preserve">tribe </w:t>
      </w:r>
      <w:r w:rsidRPr="00002C4E">
        <w:rPr>
          <w:rFonts w:ascii="Verdana" w:eastAsia="Calibri" w:hAnsi="Verdana"/>
          <w:color w:val="000000" w:themeColor="text1"/>
          <w:sz w:val="28"/>
          <w:szCs w:val="28"/>
          <w:lang w:val="en-GB"/>
        </w:rPr>
        <w:t xml:space="preserve">are famous abroad. The matrilineal kinship system of the </w:t>
      </w:r>
      <w:proofErr w:type="spellStart"/>
      <w:r w:rsidRPr="00002C4E">
        <w:rPr>
          <w:rFonts w:ascii="Verdana" w:eastAsia="Calibri" w:hAnsi="Verdana"/>
          <w:color w:val="000000" w:themeColor="text1"/>
          <w:sz w:val="28"/>
          <w:szCs w:val="28"/>
          <w:lang w:val="en-GB"/>
        </w:rPr>
        <w:t>Minangkabau</w:t>
      </w:r>
      <w:proofErr w:type="spellEnd"/>
      <w:r w:rsidRPr="00002C4E">
        <w:rPr>
          <w:rFonts w:ascii="Verdana" w:eastAsia="Calibri" w:hAnsi="Verdana"/>
          <w:color w:val="000000" w:themeColor="text1"/>
          <w:sz w:val="28"/>
          <w:szCs w:val="28"/>
          <w:lang w:val="en-GB"/>
        </w:rPr>
        <w:t xml:space="preserve"> community is almost the same as the </w:t>
      </w:r>
      <w:proofErr w:type="spellStart"/>
      <w:r w:rsidRPr="00002C4E">
        <w:rPr>
          <w:rFonts w:ascii="Verdana" w:eastAsia="Calibri" w:hAnsi="Verdana"/>
          <w:color w:val="000000" w:themeColor="text1"/>
          <w:sz w:val="28"/>
          <w:szCs w:val="28"/>
          <w:lang w:val="en-GB"/>
        </w:rPr>
        <w:t>Tanean</w:t>
      </w:r>
      <w:proofErr w:type="spellEnd"/>
      <w:r w:rsidRPr="00002C4E">
        <w:rPr>
          <w:rFonts w:ascii="Verdana" w:eastAsia="Calibri" w:hAnsi="Verdana"/>
          <w:color w:val="000000" w:themeColor="text1"/>
          <w:sz w:val="28"/>
          <w:szCs w:val="28"/>
          <w:lang w:val="en-GB"/>
        </w:rPr>
        <w:t xml:space="preserve"> </w:t>
      </w:r>
      <w:proofErr w:type="spellStart"/>
      <w:r w:rsidRPr="00002C4E">
        <w:rPr>
          <w:rFonts w:ascii="Verdana" w:eastAsia="Calibri" w:hAnsi="Verdana"/>
          <w:color w:val="000000" w:themeColor="text1"/>
          <w:sz w:val="28"/>
          <w:szCs w:val="28"/>
          <w:lang w:val="en-GB"/>
        </w:rPr>
        <w:t>Lanjang</w:t>
      </w:r>
      <w:proofErr w:type="spellEnd"/>
      <w:r w:rsidRPr="00002C4E">
        <w:rPr>
          <w:rFonts w:ascii="Verdana" w:eastAsia="Calibri" w:hAnsi="Verdana"/>
          <w:color w:val="000000" w:themeColor="text1"/>
          <w:sz w:val="28"/>
          <w:szCs w:val="28"/>
          <w:lang w:val="en-GB"/>
        </w:rPr>
        <w:t xml:space="preserve"> society, where women </w:t>
      </w:r>
      <w:r w:rsidR="00C64CEC">
        <w:rPr>
          <w:rFonts w:ascii="Verdana" w:eastAsia="Calibri" w:hAnsi="Verdana"/>
          <w:color w:val="000000" w:themeColor="text1"/>
          <w:sz w:val="28"/>
          <w:szCs w:val="28"/>
          <w:lang w:val="en-GB"/>
        </w:rPr>
        <w:t xml:space="preserve">occupy </w:t>
      </w:r>
      <w:r w:rsidRPr="00002C4E">
        <w:rPr>
          <w:rFonts w:ascii="Verdana" w:eastAsia="Calibri" w:hAnsi="Verdana"/>
          <w:color w:val="000000" w:themeColor="text1"/>
          <w:sz w:val="28"/>
          <w:szCs w:val="28"/>
          <w:lang w:val="en-GB"/>
        </w:rPr>
        <w:t xml:space="preserve">different positions compared to women in </w:t>
      </w:r>
      <w:proofErr w:type="spellStart"/>
      <w:r w:rsidRPr="00002C4E">
        <w:rPr>
          <w:rFonts w:ascii="Verdana" w:eastAsia="Calibri" w:hAnsi="Verdana"/>
          <w:color w:val="000000" w:themeColor="text1"/>
          <w:sz w:val="28"/>
          <w:szCs w:val="28"/>
          <w:lang w:val="en-GB"/>
        </w:rPr>
        <w:t>patrilineal</w:t>
      </w:r>
      <w:proofErr w:type="spellEnd"/>
      <w:r w:rsidRPr="00002C4E">
        <w:rPr>
          <w:rFonts w:ascii="Verdana" w:eastAsia="Calibri" w:hAnsi="Verdana"/>
          <w:color w:val="000000" w:themeColor="text1"/>
          <w:sz w:val="28"/>
          <w:szCs w:val="28"/>
          <w:lang w:val="en-GB"/>
        </w:rPr>
        <w:t xml:space="preserve"> societies.</w:t>
      </w:r>
      <w:r w:rsidR="00A76B2A" w:rsidRPr="00FE5F94">
        <w:rPr>
          <w:rFonts w:ascii="Verdana" w:eastAsia="Calibri" w:hAnsi="Verdana"/>
          <w:color w:val="000000" w:themeColor="text1"/>
          <w:sz w:val="28"/>
          <w:szCs w:val="28"/>
          <w:lang w:val="en-GB"/>
        </w:rPr>
        <w:t xml:space="preserve"> </w:t>
      </w:r>
    </w:p>
    <w:p w:rsidR="00A76B2A" w:rsidRPr="00FE5F94" w:rsidRDefault="006B077D" w:rsidP="006D065E">
      <w:pPr>
        <w:spacing w:after="0" w:line="240" w:lineRule="auto"/>
        <w:ind w:firstLine="567"/>
        <w:jc w:val="both"/>
        <w:rPr>
          <w:rStyle w:val="tlid-translation"/>
          <w:rFonts w:ascii="Verdana" w:hAnsi="Verdana"/>
          <w:color w:val="000000" w:themeColor="text1"/>
          <w:sz w:val="28"/>
          <w:szCs w:val="28"/>
          <w:lang w:val="en-GB"/>
        </w:rPr>
      </w:pPr>
      <w:r w:rsidRPr="00FE5F94">
        <w:rPr>
          <w:rFonts w:ascii="Verdana" w:hAnsi="Verdana"/>
          <w:color w:val="000000" w:themeColor="text1"/>
          <w:sz w:val="28"/>
          <w:szCs w:val="28"/>
          <w:lang w:val="en-GB"/>
        </w:rPr>
        <w:fldChar w:fldCharType="begin" w:fldLock="1"/>
      </w:r>
      <w:r w:rsidR="006D065E">
        <w:rPr>
          <w:rFonts w:ascii="Verdana" w:hAnsi="Verdana"/>
          <w:color w:val="000000" w:themeColor="text1"/>
          <w:sz w:val="28"/>
          <w:szCs w:val="28"/>
          <w:lang w:val="en-GB"/>
        </w:rPr>
        <w:instrText>ADDIN CSL_CITATION {"citationItems":[{"id":"ITEM-1","itemData":{"DOI":"10.1177/2158244019885140","ISSN":"21582440","abstract":"This article is based on ethnographic data and presents and expands on the symbolic functions of buwas kuning (yellow rice) being prepared and offered by the Sama-Bajau communities in their ritual performances in Semporna, Sabah, Malaysia. The findings show that the practice of offering buwas kuning (as an integral part of the main rituals, such as pag-omboh) has symbolic latent (unintended and unrecognized) psychological and social consequences on the Sama-Bajau villagers. The community knows that among the functions of buwas kuning are that it spreads fear and risk; creates a link between the physical and spiritual worlds; protects families from curses (sickness, disasters, spirit possessions); maintains the ritual’s authenticity and originality (which satisfies the ancestors and related spirits); causes participation of the community members, especially women; and engenders community support. The latent (yet to some extent known to some community members) functions of the offering of buwas kuning enable the community to check families’ material wealth and integrate the community with its identity. It teaches members to go (or live) through a process of patience (indispensable in rough sea life; also in the dangerous geographic region) and the material gains, as well as the social status enjoyed by the mediums. However, many villagers have some understanding of the latent functions of buwas kuning’s latent consequences. Although many people know about these functions, it is the degree of knowledge about these latent functions that is of interest, as this knowing is meaningful for the survival of ritual practices such as buwas kuning.","author":[{"dropping-particle":"","family":"Hussin","given":"Hanafi","non-dropping-particle":"","parse-names":false,"suffix":""}],"container-title":"SAGE Open","id":"ITEM-1","issue":"4","issued":{"date-parts":[["2019"]]},"title":"Buwas Kuning (Yellow Rice) and its symbolic functions mmong the Sama-Bajau of Malaysia","type":"article-journal","volume":"9"},"uris":["http://www.mendeley.com/documents/?uuid=ad229f99-aba6-4a1f-b9ca-cb05fb0291ea","http://www.mendeley.com/documents/?uuid=dddc6960-ffc2-46e7-b30a-0550e79f12f1"]}],"mendeley":{"formattedCitation":"(Hussin, 2019)","manualFormatting":"Hussin (2019)","plainTextFormattedCitation":"(Hussin, 2019)","previouslyFormattedCitation":"(Hussin, 2019)"},"properties":{"noteIndex":0},"schema":"https://github.com/citation-style-language/schema/raw/master/csl-citation.json"}</w:instrText>
      </w:r>
      <w:r w:rsidRPr="00FE5F94">
        <w:rPr>
          <w:rFonts w:ascii="Verdana" w:hAnsi="Verdana"/>
          <w:color w:val="000000" w:themeColor="text1"/>
          <w:sz w:val="28"/>
          <w:szCs w:val="28"/>
          <w:lang w:val="en-GB"/>
        </w:rPr>
        <w:fldChar w:fldCharType="separate"/>
      </w:r>
      <w:r w:rsidR="00AA2C3F" w:rsidRPr="00FE5F94">
        <w:rPr>
          <w:rFonts w:ascii="Verdana" w:hAnsi="Verdana"/>
          <w:noProof/>
          <w:color w:val="000000" w:themeColor="text1"/>
          <w:sz w:val="28"/>
          <w:szCs w:val="28"/>
          <w:lang w:val="en-GB"/>
        </w:rPr>
        <w:t>Hussin</w:t>
      </w:r>
      <w:r w:rsidR="00002C4E">
        <w:rPr>
          <w:rFonts w:ascii="Verdana" w:hAnsi="Verdana"/>
          <w:noProof/>
          <w:color w:val="000000" w:themeColor="text1"/>
          <w:sz w:val="28"/>
          <w:szCs w:val="28"/>
          <w:lang w:val="en-GB"/>
        </w:rPr>
        <w:t xml:space="preserve"> (</w:t>
      </w:r>
      <w:r w:rsidR="00AA2C3F" w:rsidRPr="00FE5F94">
        <w:rPr>
          <w:rFonts w:ascii="Verdana" w:hAnsi="Verdana"/>
          <w:noProof/>
          <w:color w:val="000000" w:themeColor="text1"/>
          <w:sz w:val="28"/>
          <w:szCs w:val="28"/>
          <w:lang w:val="en-GB"/>
        </w:rPr>
        <w:t>2019)</w:t>
      </w:r>
      <w:r w:rsidRPr="00FE5F94">
        <w:rPr>
          <w:rFonts w:ascii="Verdana" w:hAnsi="Verdana"/>
          <w:color w:val="000000" w:themeColor="text1"/>
          <w:sz w:val="28"/>
          <w:szCs w:val="28"/>
          <w:lang w:val="en-GB"/>
        </w:rPr>
        <w:fldChar w:fldCharType="end"/>
      </w:r>
      <w:r w:rsidR="00AA2C3F" w:rsidRPr="00FE5F94">
        <w:rPr>
          <w:rFonts w:ascii="Verdana" w:hAnsi="Verdana"/>
          <w:color w:val="000000" w:themeColor="text1"/>
          <w:sz w:val="28"/>
          <w:szCs w:val="28"/>
          <w:lang w:val="en-GB"/>
        </w:rPr>
        <w:t xml:space="preserve"> </w:t>
      </w:r>
      <w:r w:rsidR="00002C4E" w:rsidRPr="00002C4E">
        <w:rPr>
          <w:rFonts w:ascii="Verdana" w:hAnsi="Verdana"/>
          <w:color w:val="000000" w:themeColor="text1"/>
          <w:sz w:val="28"/>
          <w:szCs w:val="28"/>
          <w:lang w:val="en-GB"/>
        </w:rPr>
        <w:t xml:space="preserve">revealed </w:t>
      </w:r>
      <w:r w:rsidR="00C64CEC">
        <w:rPr>
          <w:rFonts w:ascii="Verdana" w:hAnsi="Verdana"/>
          <w:color w:val="000000" w:themeColor="text1"/>
          <w:sz w:val="28"/>
          <w:szCs w:val="28"/>
          <w:lang w:val="en-GB"/>
        </w:rPr>
        <w:t>that</w:t>
      </w:r>
      <w:r w:rsidR="00002C4E" w:rsidRPr="00002C4E">
        <w:rPr>
          <w:rFonts w:ascii="Verdana" w:hAnsi="Verdana"/>
          <w:color w:val="000000" w:themeColor="text1"/>
          <w:sz w:val="28"/>
          <w:szCs w:val="28"/>
          <w:lang w:val="en-GB"/>
        </w:rPr>
        <w:t xml:space="preserve"> </w:t>
      </w:r>
      <w:r w:rsidR="00C97942">
        <w:rPr>
          <w:rFonts w:ascii="Verdana" w:hAnsi="Verdana"/>
          <w:color w:val="000000" w:themeColor="text1"/>
          <w:sz w:val="28"/>
          <w:szCs w:val="28"/>
          <w:lang w:val="en-GB"/>
        </w:rPr>
        <w:t xml:space="preserve">the </w:t>
      </w:r>
      <w:proofErr w:type="spellStart"/>
      <w:r w:rsidR="00002C4E" w:rsidRPr="00002C4E">
        <w:rPr>
          <w:rFonts w:ascii="Verdana" w:hAnsi="Verdana"/>
          <w:color w:val="000000" w:themeColor="text1"/>
          <w:sz w:val="28"/>
          <w:szCs w:val="28"/>
          <w:lang w:val="en-GB"/>
        </w:rPr>
        <w:t>Sama-Bajau</w:t>
      </w:r>
      <w:proofErr w:type="spellEnd"/>
      <w:r w:rsidR="00002C4E" w:rsidRPr="00002C4E">
        <w:rPr>
          <w:rFonts w:ascii="Verdana" w:hAnsi="Verdana"/>
          <w:color w:val="000000" w:themeColor="text1"/>
          <w:sz w:val="28"/>
          <w:szCs w:val="28"/>
          <w:lang w:val="en-GB"/>
        </w:rPr>
        <w:t xml:space="preserve"> community in Malaysia also has a unique tradition called the </w:t>
      </w:r>
      <w:proofErr w:type="spellStart"/>
      <w:r w:rsidR="00002C4E" w:rsidRPr="00C64CEC">
        <w:rPr>
          <w:rFonts w:ascii="Verdana" w:hAnsi="Verdana"/>
          <w:i/>
          <w:iCs/>
          <w:color w:val="000000" w:themeColor="text1"/>
          <w:sz w:val="28"/>
          <w:szCs w:val="28"/>
          <w:lang w:val="en-GB"/>
        </w:rPr>
        <w:t>Buwas</w:t>
      </w:r>
      <w:proofErr w:type="spellEnd"/>
      <w:r w:rsidR="00002C4E" w:rsidRPr="00C64CEC">
        <w:rPr>
          <w:rFonts w:ascii="Verdana" w:hAnsi="Verdana"/>
          <w:i/>
          <w:iCs/>
          <w:color w:val="000000" w:themeColor="text1"/>
          <w:sz w:val="28"/>
          <w:szCs w:val="28"/>
          <w:lang w:val="en-GB"/>
        </w:rPr>
        <w:t xml:space="preserve"> </w:t>
      </w:r>
      <w:proofErr w:type="spellStart"/>
      <w:r w:rsidR="00002C4E" w:rsidRPr="00C64CEC">
        <w:rPr>
          <w:rFonts w:ascii="Verdana" w:hAnsi="Verdana"/>
          <w:i/>
          <w:iCs/>
          <w:color w:val="000000" w:themeColor="text1"/>
          <w:sz w:val="28"/>
          <w:szCs w:val="28"/>
          <w:lang w:val="en-GB"/>
        </w:rPr>
        <w:t>Kuning</w:t>
      </w:r>
      <w:proofErr w:type="spellEnd"/>
      <w:r w:rsidR="00002C4E" w:rsidRPr="00002C4E">
        <w:rPr>
          <w:rFonts w:ascii="Verdana" w:hAnsi="Verdana"/>
          <w:color w:val="000000" w:themeColor="text1"/>
          <w:sz w:val="28"/>
          <w:szCs w:val="28"/>
          <w:lang w:val="en-GB"/>
        </w:rPr>
        <w:t xml:space="preserve"> offering. This tradition creates a relationship between the physical and spiritual world </w:t>
      </w:r>
      <w:r w:rsidR="00C97942">
        <w:rPr>
          <w:rFonts w:ascii="Verdana" w:hAnsi="Verdana"/>
          <w:color w:val="000000" w:themeColor="text1"/>
          <w:sz w:val="28"/>
          <w:szCs w:val="28"/>
          <w:lang w:val="en-GB"/>
        </w:rPr>
        <w:t>to protect</w:t>
      </w:r>
      <w:r w:rsidR="00002C4E" w:rsidRPr="00002C4E">
        <w:rPr>
          <w:rFonts w:ascii="Verdana" w:hAnsi="Verdana"/>
          <w:color w:val="000000" w:themeColor="text1"/>
          <w:sz w:val="28"/>
          <w:szCs w:val="28"/>
          <w:lang w:val="en-GB"/>
        </w:rPr>
        <w:t xml:space="preserve"> the family or community from curses (illness, disaster, treasure and spirit). </w:t>
      </w:r>
      <w:r w:rsidR="00C64CEC">
        <w:rPr>
          <w:rFonts w:ascii="Verdana" w:hAnsi="Verdana"/>
          <w:color w:val="000000" w:themeColor="text1"/>
          <w:sz w:val="28"/>
          <w:szCs w:val="28"/>
          <w:lang w:val="en-GB"/>
        </w:rPr>
        <w:t xml:space="preserve">The </w:t>
      </w:r>
      <w:proofErr w:type="spellStart"/>
      <w:r w:rsidR="00C64CEC">
        <w:rPr>
          <w:rFonts w:ascii="Verdana" w:hAnsi="Verdana"/>
          <w:color w:val="000000" w:themeColor="text1"/>
          <w:sz w:val="28"/>
          <w:szCs w:val="28"/>
          <w:lang w:val="en-GB"/>
        </w:rPr>
        <w:t>Sama-Bajau</w:t>
      </w:r>
      <w:proofErr w:type="spellEnd"/>
      <w:r w:rsidR="00C64CEC">
        <w:rPr>
          <w:rFonts w:ascii="Verdana" w:hAnsi="Verdana"/>
          <w:color w:val="000000" w:themeColor="text1"/>
          <w:sz w:val="28"/>
          <w:szCs w:val="28"/>
          <w:lang w:val="en-GB"/>
        </w:rPr>
        <w:t xml:space="preserve"> community also believe that </w:t>
      </w:r>
      <w:proofErr w:type="spellStart"/>
      <w:r w:rsidR="00002C4E" w:rsidRPr="00C64CEC">
        <w:rPr>
          <w:rFonts w:ascii="Verdana" w:hAnsi="Verdana"/>
          <w:i/>
          <w:iCs/>
          <w:color w:val="000000" w:themeColor="text1"/>
          <w:sz w:val="28"/>
          <w:szCs w:val="28"/>
          <w:lang w:val="en-GB"/>
        </w:rPr>
        <w:t>Buwas</w:t>
      </w:r>
      <w:proofErr w:type="spellEnd"/>
      <w:r w:rsidR="00002C4E" w:rsidRPr="00002C4E">
        <w:rPr>
          <w:rFonts w:ascii="Verdana" w:hAnsi="Verdana"/>
          <w:color w:val="000000" w:themeColor="text1"/>
          <w:sz w:val="28"/>
          <w:szCs w:val="28"/>
          <w:lang w:val="en-GB"/>
        </w:rPr>
        <w:t xml:space="preserve"> </w:t>
      </w:r>
      <w:proofErr w:type="spellStart"/>
      <w:r w:rsidR="00C64CEC" w:rsidRPr="00C64CEC">
        <w:rPr>
          <w:rFonts w:ascii="Verdana" w:hAnsi="Verdana"/>
          <w:i/>
          <w:iCs/>
          <w:color w:val="000000" w:themeColor="text1"/>
          <w:sz w:val="28"/>
          <w:szCs w:val="28"/>
          <w:lang w:val="en-GB"/>
        </w:rPr>
        <w:t>Kuning</w:t>
      </w:r>
      <w:proofErr w:type="spellEnd"/>
      <w:r w:rsidR="00C64CEC">
        <w:rPr>
          <w:rFonts w:ascii="Verdana" w:hAnsi="Verdana"/>
          <w:color w:val="000000" w:themeColor="text1"/>
          <w:sz w:val="28"/>
          <w:szCs w:val="28"/>
          <w:lang w:val="en-GB"/>
        </w:rPr>
        <w:t xml:space="preserve"> tradition </w:t>
      </w:r>
      <w:r w:rsidR="00002C4E" w:rsidRPr="00002C4E">
        <w:rPr>
          <w:rFonts w:ascii="Verdana" w:hAnsi="Verdana"/>
          <w:color w:val="000000" w:themeColor="text1"/>
          <w:sz w:val="28"/>
          <w:szCs w:val="28"/>
          <w:lang w:val="en-GB"/>
        </w:rPr>
        <w:t>protect</w:t>
      </w:r>
      <w:r w:rsidR="00C64CEC">
        <w:rPr>
          <w:rFonts w:ascii="Verdana" w:hAnsi="Verdana"/>
          <w:color w:val="000000" w:themeColor="text1"/>
          <w:sz w:val="28"/>
          <w:szCs w:val="28"/>
          <w:lang w:val="en-GB"/>
        </w:rPr>
        <w:t>s</w:t>
      </w:r>
      <w:r w:rsidR="00002C4E" w:rsidRPr="00002C4E">
        <w:rPr>
          <w:rFonts w:ascii="Verdana" w:hAnsi="Verdana"/>
          <w:color w:val="000000" w:themeColor="text1"/>
          <w:sz w:val="28"/>
          <w:szCs w:val="28"/>
          <w:lang w:val="en-GB"/>
        </w:rPr>
        <w:t xml:space="preserve"> family assets and integrate</w:t>
      </w:r>
      <w:r w:rsidR="00C64CEC">
        <w:rPr>
          <w:rFonts w:ascii="Verdana" w:hAnsi="Verdana"/>
          <w:color w:val="000000" w:themeColor="text1"/>
          <w:sz w:val="28"/>
          <w:szCs w:val="28"/>
          <w:lang w:val="en-GB"/>
        </w:rPr>
        <w:t>s</w:t>
      </w:r>
      <w:r w:rsidR="00002C4E" w:rsidRPr="00002C4E">
        <w:rPr>
          <w:rFonts w:ascii="Verdana" w:hAnsi="Verdana"/>
          <w:color w:val="000000" w:themeColor="text1"/>
          <w:sz w:val="28"/>
          <w:szCs w:val="28"/>
          <w:lang w:val="en-GB"/>
        </w:rPr>
        <w:t xml:space="preserve"> the community with their identities. The tradition is also a symbol that regulates community members to </w:t>
      </w:r>
      <w:r w:rsidR="00C64CEC">
        <w:rPr>
          <w:rFonts w:ascii="Verdana" w:hAnsi="Verdana"/>
          <w:color w:val="000000" w:themeColor="text1"/>
          <w:sz w:val="28"/>
          <w:szCs w:val="28"/>
          <w:lang w:val="en-GB"/>
        </w:rPr>
        <w:t xml:space="preserve">a patient and </w:t>
      </w:r>
      <w:r w:rsidR="00C97942">
        <w:rPr>
          <w:rFonts w:ascii="Verdana" w:hAnsi="Verdana"/>
          <w:color w:val="000000" w:themeColor="text1"/>
          <w:sz w:val="28"/>
          <w:szCs w:val="28"/>
          <w:lang w:val="en-GB"/>
        </w:rPr>
        <w:t>purposeful</w:t>
      </w:r>
      <w:r w:rsidR="00C64CEC">
        <w:rPr>
          <w:rFonts w:ascii="Verdana" w:hAnsi="Verdana"/>
          <w:color w:val="000000" w:themeColor="text1"/>
          <w:sz w:val="28"/>
          <w:szCs w:val="28"/>
          <w:lang w:val="en-GB"/>
        </w:rPr>
        <w:t xml:space="preserve"> lives</w:t>
      </w:r>
      <w:r w:rsidR="00002C4E" w:rsidRPr="00002C4E">
        <w:rPr>
          <w:rFonts w:ascii="Verdana" w:hAnsi="Verdana"/>
          <w:color w:val="000000" w:themeColor="text1"/>
          <w:sz w:val="28"/>
          <w:szCs w:val="28"/>
          <w:lang w:val="en-GB"/>
        </w:rPr>
        <w:t xml:space="preserve">. To maintain the authenticity and existence of the ritual, </w:t>
      </w:r>
      <w:r w:rsidR="00C64CEC">
        <w:rPr>
          <w:rFonts w:ascii="Verdana" w:hAnsi="Verdana"/>
          <w:color w:val="000000" w:themeColor="text1"/>
          <w:sz w:val="28"/>
          <w:szCs w:val="28"/>
          <w:lang w:val="en-GB"/>
        </w:rPr>
        <w:t xml:space="preserve">The </w:t>
      </w:r>
      <w:proofErr w:type="spellStart"/>
      <w:r w:rsidR="00C64CEC">
        <w:rPr>
          <w:rFonts w:ascii="Verdana" w:hAnsi="Verdana"/>
          <w:color w:val="000000" w:themeColor="text1"/>
          <w:sz w:val="28"/>
          <w:szCs w:val="28"/>
          <w:lang w:val="en-GB"/>
        </w:rPr>
        <w:t>Sama-Bajau</w:t>
      </w:r>
      <w:proofErr w:type="spellEnd"/>
      <w:r w:rsidR="00C64CEC">
        <w:rPr>
          <w:rFonts w:ascii="Verdana" w:hAnsi="Verdana"/>
          <w:color w:val="000000" w:themeColor="text1"/>
          <w:sz w:val="28"/>
          <w:szCs w:val="28"/>
          <w:lang w:val="en-GB"/>
        </w:rPr>
        <w:t xml:space="preserve"> </w:t>
      </w:r>
      <w:r w:rsidR="00002C4E" w:rsidRPr="00002C4E">
        <w:rPr>
          <w:rFonts w:ascii="Verdana" w:hAnsi="Verdana"/>
          <w:color w:val="000000" w:themeColor="text1"/>
          <w:sz w:val="28"/>
          <w:szCs w:val="28"/>
          <w:lang w:val="en-GB"/>
        </w:rPr>
        <w:t xml:space="preserve">always involves the participation of community members, especially women. This </w:t>
      </w:r>
      <w:r w:rsidR="00C64CEC">
        <w:rPr>
          <w:rFonts w:ascii="Verdana" w:hAnsi="Verdana"/>
          <w:color w:val="000000" w:themeColor="text1"/>
          <w:sz w:val="28"/>
          <w:szCs w:val="28"/>
          <w:lang w:val="en-GB"/>
        </w:rPr>
        <w:t>has always been</w:t>
      </w:r>
      <w:r w:rsidR="00002C4E" w:rsidRPr="00002C4E">
        <w:rPr>
          <w:rFonts w:ascii="Verdana" w:hAnsi="Verdana"/>
          <w:color w:val="000000" w:themeColor="text1"/>
          <w:sz w:val="28"/>
          <w:szCs w:val="28"/>
          <w:lang w:val="en-GB"/>
        </w:rPr>
        <w:t xml:space="preserve"> maintained and </w:t>
      </w:r>
      <w:r w:rsidR="00C64CEC">
        <w:rPr>
          <w:rFonts w:ascii="Verdana" w:hAnsi="Verdana"/>
          <w:color w:val="000000" w:themeColor="text1"/>
          <w:sz w:val="28"/>
          <w:szCs w:val="28"/>
          <w:lang w:val="en-GB"/>
        </w:rPr>
        <w:t xml:space="preserve">supported by </w:t>
      </w:r>
      <w:r w:rsidR="00002C4E" w:rsidRPr="00002C4E">
        <w:rPr>
          <w:rFonts w:ascii="Verdana" w:hAnsi="Verdana"/>
          <w:color w:val="000000" w:themeColor="text1"/>
          <w:sz w:val="28"/>
          <w:szCs w:val="28"/>
          <w:lang w:val="en-GB"/>
        </w:rPr>
        <w:t>the community members.</w:t>
      </w:r>
      <w:r w:rsidR="00AA2C3F" w:rsidRPr="00FE5F94">
        <w:rPr>
          <w:rStyle w:val="tlid-translation"/>
          <w:rFonts w:ascii="Verdana" w:hAnsi="Verdana"/>
          <w:color w:val="000000" w:themeColor="text1"/>
          <w:sz w:val="28"/>
          <w:szCs w:val="28"/>
          <w:lang w:val="en-GB"/>
        </w:rPr>
        <w:t xml:space="preserve"> </w:t>
      </w:r>
    </w:p>
    <w:p w:rsidR="00C64CEC" w:rsidRDefault="003C1B8F" w:rsidP="006D065E">
      <w:pPr>
        <w:spacing w:after="0" w:line="240" w:lineRule="auto"/>
        <w:ind w:firstLine="567"/>
        <w:jc w:val="both"/>
        <w:rPr>
          <w:rFonts w:ascii="Verdana" w:hAnsi="Verdana"/>
          <w:sz w:val="28"/>
          <w:szCs w:val="28"/>
          <w:lang w:val="en-GB"/>
        </w:rPr>
      </w:pPr>
      <w:r w:rsidRPr="003C1B8F">
        <w:rPr>
          <w:rStyle w:val="tlid-translation"/>
          <w:rFonts w:ascii="Verdana" w:hAnsi="Verdana"/>
          <w:sz w:val="28"/>
          <w:szCs w:val="28"/>
          <w:lang w:val="en-GB"/>
        </w:rPr>
        <w:t xml:space="preserve">A study in Malaysia revealed that </w:t>
      </w:r>
      <w:r w:rsidR="00C97942">
        <w:rPr>
          <w:rStyle w:val="tlid-translation"/>
          <w:rFonts w:ascii="Verdana" w:hAnsi="Verdana"/>
          <w:sz w:val="28"/>
          <w:szCs w:val="28"/>
          <w:lang w:val="en-GB"/>
        </w:rPr>
        <w:t>indigenous communities were</w:t>
      </w:r>
      <w:r w:rsidRPr="003C1B8F">
        <w:rPr>
          <w:rStyle w:val="tlid-translation"/>
          <w:rFonts w:ascii="Verdana" w:hAnsi="Verdana"/>
          <w:sz w:val="28"/>
          <w:szCs w:val="28"/>
          <w:lang w:val="en-GB"/>
        </w:rPr>
        <w:t xml:space="preserve"> living in multi-ethnic and multicultural areas, precisely in Sabah, East Malaysia</w:t>
      </w:r>
      <w:r>
        <w:rPr>
          <w:rStyle w:val="tlid-translation"/>
          <w:rFonts w:ascii="Verdana" w:hAnsi="Verdana"/>
          <w:sz w:val="28"/>
          <w:szCs w:val="28"/>
          <w:lang w:val="en-GB"/>
        </w:rPr>
        <w:t xml:space="preserve"> </w:t>
      </w:r>
      <w:r w:rsidR="006B077D" w:rsidRPr="00FE5F94">
        <w:rPr>
          <w:rStyle w:val="tlid-translation"/>
          <w:rFonts w:ascii="Verdana" w:hAnsi="Verdana"/>
          <w:sz w:val="28"/>
          <w:szCs w:val="28"/>
          <w:lang w:val="en-GB"/>
        </w:rPr>
        <w:fldChar w:fldCharType="begin" w:fldLock="1"/>
      </w:r>
      <w:r w:rsidR="006D065E">
        <w:rPr>
          <w:rStyle w:val="tlid-translation"/>
          <w:rFonts w:ascii="Verdana" w:hAnsi="Verdana"/>
          <w:sz w:val="28"/>
          <w:szCs w:val="28"/>
          <w:lang w:val="en-GB"/>
        </w:rPr>
        <w:instrText>ADDIN CSL_CITATION {"citationItems":[{"id":"ITEM-1","itemData":{"DOI":"10.1017/S0022463419000171","ISSN":"14740680","abstract":"This article, which looks at Indigenous communities in the multiethnic, multicultural region of Sabah, East Malaysia, on the island of Borneo, argues that indigeneity is not primordial, but exists in relation to dominant identities as well as other non-dominant, Indigenous groups. Moreover, Indigenous Peoples are not passive recipients of colonial or even postcolonial Othering: their identity is contextualised and contested within majority-minority relations. The article begins with a brief history of the dominant Kadazandusun nationalism in Sabah, in the context of the overarching Bumiputra policy of Malaysia, which privileges constructed Malayness, as background to the discourses and practices of smaller groups of land-based Murut and the sea-oriented 'Bajau', where identity switching is taking place in tandem with environmental justice claims. The land-based communities (Murut) have found leverage in making identity and livelihood claims attached to place (here, state-declared forest reserves that seek to exclude them) in line with the recent global environmental justice focus on participatory conservation rather than the older 'fortress conservation' model still dominant in state conservation thinking. However, the sea-oriented peoples (Bajau) require other social symbols than land for making their identity claims, in this instance, via claims to 'modern' livelihoods and as managers of marine resources with reference to the newly established Tun Mustapha Park. In Sabah, participatory conservation is being reappropriated by Indigenous Peoples to assert claims about place and /or livelihoods; if bureaucratised, however, this form of conservation might turn out to be less than participatory.","author":[{"dropping-particle":"","family":"Majid Cooke","given":"Fadzilah","non-dropping-particle":"","parse-names":false,"suffix":""},{"dropping-particle":"","family":"Johari","given":"Sofia","non-dropping-particle":"","parse-names":false,"suffix":""}],"container-title":"Journal of Southeast Asian Studies","id":"ITEM-1","issue":"1","issued":{"date-parts":[["2019"]]},"page":"129-149","title":"Positioning of Murut and Bajau identities in state forest reserves and marine parks in Sabah, East Malaysia","type":"paper-conference","volume":"50"},"uris":["http://www.mendeley.com/documents/?uuid=4e59efa8-94e0-463f-9617-6c292b1f59f3","http://www.mendeley.com/documents/?uuid=15bad763-c1b3-4d4a-8274-54b1a5e4ee07"]}],"mendeley":{"formattedCitation":"(Majid Cooke &amp; Johari, 2019)","plainTextFormattedCitation":"(Majid Cooke &amp; Johari, 2019)","previouslyFormattedCitation":"(Majid Cooke &amp; Johari, 2019)"},"properties":{"noteIndex":0},"schema":"https://github.com/citation-style-language/schema/raw/master/csl-citation.json"}</w:instrText>
      </w:r>
      <w:r w:rsidR="006B077D" w:rsidRPr="00FE5F94">
        <w:rPr>
          <w:rStyle w:val="tlid-translation"/>
          <w:rFonts w:ascii="Verdana" w:hAnsi="Verdana"/>
          <w:sz w:val="28"/>
          <w:szCs w:val="28"/>
          <w:lang w:val="en-GB"/>
        </w:rPr>
        <w:fldChar w:fldCharType="separate"/>
      </w:r>
      <w:r w:rsidRPr="00FE5F94">
        <w:rPr>
          <w:rStyle w:val="tlid-translation"/>
          <w:rFonts w:ascii="Verdana" w:hAnsi="Verdana"/>
          <w:noProof/>
          <w:sz w:val="28"/>
          <w:szCs w:val="28"/>
          <w:lang w:val="en-GB"/>
        </w:rPr>
        <w:t>(Majid Cooke &amp; Johari, 2019)</w:t>
      </w:r>
      <w:r w:rsidR="006B077D" w:rsidRPr="00FE5F94">
        <w:rPr>
          <w:rStyle w:val="tlid-translation"/>
          <w:rFonts w:ascii="Verdana" w:hAnsi="Verdana"/>
          <w:sz w:val="28"/>
          <w:szCs w:val="28"/>
          <w:lang w:val="en-GB"/>
        </w:rPr>
        <w:fldChar w:fldCharType="end"/>
      </w:r>
      <w:r w:rsidR="00D726BF" w:rsidRPr="00FE5F94">
        <w:rPr>
          <w:rStyle w:val="tlid-translation"/>
          <w:rFonts w:ascii="Verdana" w:hAnsi="Verdana"/>
          <w:sz w:val="28"/>
          <w:szCs w:val="28"/>
          <w:lang w:val="en-GB"/>
        </w:rPr>
        <w:t xml:space="preserve">. </w:t>
      </w:r>
      <w:proofErr w:type="spellStart"/>
      <w:r w:rsidRPr="003C1B8F">
        <w:rPr>
          <w:rStyle w:val="tlid-translation"/>
          <w:rFonts w:ascii="Verdana" w:hAnsi="Verdana"/>
          <w:sz w:val="28"/>
          <w:szCs w:val="28"/>
          <w:lang w:val="en-GB"/>
        </w:rPr>
        <w:t>Majid</w:t>
      </w:r>
      <w:proofErr w:type="spellEnd"/>
      <w:r w:rsidRPr="003C1B8F">
        <w:rPr>
          <w:rStyle w:val="tlid-translation"/>
          <w:rFonts w:ascii="Verdana" w:hAnsi="Verdana"/>
          <w:sz w:val="28"/>
          <w:szCs w:val="28"/>
          <w:lang w:val="en-GB"/>
        </w:rPr>
        <w:t xml:space="preserve"> revealed that </w:t>
      </w:r>
      <w:proofErr w:type="spellStart"/>
      <w:r w:rsidRPr="003C1B8F">
        <w:rPr>
          <w:rStyle w:val="tlid-translation"/>
          <w:rFonts w:ascii="Verdana" w:hAnsi="Verdana"/>
          <w:i/>
          <w:iCs/>
          <w:sz w:val="28"/>
          <w:szCs w:val="28"/>
          <w:lang w:val="en-GB"/>
        </w:rPr>
        <w:t>pribumi</w:t>
      </w:r>
      <w:proofErr w:type="spellEnd"/>
      <w:r>
        <w:rPr>
          <w:rStyle w:val="tlid-translation"/>
          <w:rFonts w:ascii="Verdana" w:hAnsi="Verdana"/>
          <w:sz w:val="28"/>
          <w:szCs w:val="28"/>
          <w:lang w:val="en-GB"/>
        </w:rPr>
        <w:t xml:space="preserve"> (indigenous) communities</w:t>
      </w:r>
      <w:r w:rsidRPr="003C1B8F">
        <w:rPr>
          <w:rStyle w:val="tlid-translation"/>
          <w:rFonts w:ascii="Verdana" w:hAnsi="Verdana"/>
          <w:sz w:val="28"/>
          <w:szCs w:val="28"/>
          <w:lang w:val="en-GB"/>
        </w:rPr>
        <w:t xml:space="preserve"> were not primordial, but existed </w:t>
      </w:r>
      <w:r w:rsidR="00C97942">
        <w:rPr>
          <w:rStyle w:val="tlid-translation"/>
          <w:rFonts w:ascii="Verdana" w:hAnsi="Verdana"/>
          <w:sz w:val="28"/>
          <w:szCs w:val="28"/>
          <w:lang w:val="en-GB"/>
        </w:rPr>
        <w:t>concerning</w:t>
      </w:r>
      <w:r w:rsidRPr="003C1B8F">
        <w:rPr>
          <w:rStyle w:val="tlid-translation"/>
          <w:rFonts w:ascii="Verdana" w:hAnsi="Verdana"/>
          <w:sz w:val="28"/>
          <w:szCs w:val="28"/>
          <w:lang w:val="en-GB"/>
        </w:rPr>
        <w:t xml:space="preserve"> dominant identities and other non-dominant Indigenous groups. Identity goes hand in hand with claims of justice in one environment. The </w:t>
      </w:r>
      <w:r>
        <w:rPr>
          <w:rStyle w:val="tlid-translation"/>
          <w:rFonts w:ascii="Verdana" w:hAnsi="Verdana"/>
          <w:sz w:val="28"/>
          <w:szCs w:val="28"/>
          <w:lang w:val="en-GB"/>
        </w:rPr>
        <w:t xml:space="preserve">Malaysian </w:t>
      </w:r>
      <w:r w:rsidRPr="003C1B8F">
        <w:rPr>
          <w:rStyle w:val="tlid-translation"/>
          <w:rFonts w:ascii="Verdana" w:hAnsi="Verdana"/>
          <w:sz w:val="28"/>
          <w:szCs w:val="28"/>
          <w:lang w:val="en-GB"/>
        </w:rPr>
        <w:t xml:space="preserve">community is similar to the </w:t>
      </w:r>
      <w:proofErr w:type="spellStart"/>
      <w:r w:rsidRPr="003C1B8F">
        <w:rPr>
          <w:rStyle w:val="tlid-translation"/>
          <w:rFonts w:ascii="Verdana" w:hAnsi="Verdana"/>
          <w:sz w:val="28"/>
          <w:szCs w:val="28"/>
          <w:lang w:val="en-GB"/>
        </w:rPr>
        <w:t>Tanean</w:t>
      </w:r>
      <w:proofErr w:type="spellEnd"/>
      <w:r w:rsidRPr="003C1B8F">
        <w:rPr>
          <w:rStyle w:val="tlid-translation"/>
          <w:rFonts w:ascii="Verdana" w:hAnsi="Verdana"/>
          <w:sz w:val="28"/>
          <w:szCs w:val="28"/>
          <w:lang w:val="en-GB"/>
        </w:rPr>
        <w:t xml:space="preserve"> </w:t>
      </w:r>
      <w:proofErr w:type="spellStart"/>
      <w:r w:rsidRPr="003C1B8F">
        <w:rPr>
          <w:rStyle w:val="tlid-translation"/>
          <w:rFonts w:ascii="Verdana" w:hAnsi="Verdana"/>
          <w:sz w:val="28"/>
          <w:szCs w:val="28"/>
          <w:lang w:val="en-GB"/>
        </w:rPr>
        <w:t>Lanjang</w:t>
      </w:r>
      <w:proofErr w:type="spellEnd"/>
      <w:r w:rsidRPr="003C1B8F">
        <w:rPr>
          <w:rStyle w:val="tlid-translation"/>
          <w:rFonts w:ascii="Verdana" w:hAnsi="Verdana"/>
          <w:sz w:val="28"/>
          <w:szCs w:val="28"/>
          <w:lang w:val="en-GB"/>
        </w:rPr>
        <w:t xml:space="preserve"> community because of </w:t>
      </w:r>
      <w:r>
        <w:rPr>
          <w:rStyle w:val="tlid-translation"/>
          <w:rFonts w:ascii="Verdana" w:hAnsi="Verdana"/>
          <w:sz w:val="28"/>
          <w:szCs w:val="28"/>
          <w:lang w:val="en-GB"/>
        </w:rPr>
        <w:t xml:space="preserve">the </w:t>
      </w:r>
      <w:r w:rsidRPr="003C1B8F">
        <w:rPr>
          <w:rStyle w:val="tlid-translation"/>
          <w:rFonts w:ascii="Verdana" w:hAnsi="Verdana"/>
          <w:sz w:val="28"/>
          <w:szCs w:val="28"/>
          <w:lang w:val="en-GB"/>
        </w:rPr>
        <w:t>land or livelihood that always influences identity formation.</w:t>
      </w:r>
      <w:r w:rsidR="00353E6E" w:rsidRPr="00FE5F94">
        <w:rPr>
          <w:rStyle w:val="tlid-translation"/>
          <w:rFonts w:ascii="Verdana" w:hAnsi="Verdana"/>
          <w:sz w:val="28"/>
          <w:szCs w:val="28"/>
          <w:lang w:val="en-GB"/>
        </w:rPr>
        <w:t xml:space="preserve"> </w:t>
      </w:r>
      <w:r w:rsidR="006B077D" w:rsidRPr="00FE5F94">
        <w:rPr>
          <w:rStyle w:val="tlid-translation"/>
          <w:rFonts w:ascii="Verdana" w:hAnsi="Verdana"/>
          <w:sz w:val="28"/>
          <w:szCs w:val="28"/>
          <w:lang w:val="en-GB"/>
        </w:rPr>
        <w:fldChar w:fldCharType="begin" w:fldLock="1"/>
      </w:r>
      <w:r w:rsidR="006D065E">
        <w:rPr>
          <w:rStyle w:val="tlid-translation"/>
          <w:rFonts w:ascii="Verdana" w:hAnsi="Verdana"/>
          <w:sz w:val="28"/>
          <w:szCs w:val="28"/>
          <w:lang w:val="en-GB"/>
        </w:rPr>
        <w:instrText>ADDIN CSL_CITATION {"citationItems":[{"id":"ITEM-1","itemData":{"ISSN":"01198386","abstract":"This paper explores and examines the Roxas Night Market in Davao City as lived space. Following Lefebvre’s (2014) idea of space as lived this paper looks into their migration story that led to their inclusion in the night market, which helped condition the symbolic meanings that they attach to the site. Using the case study as the privileged research design of this investigation, this approach upholds two saturation points: first, the numbers of vendors have been limited to nine after their stories have reached a repetitive story line, and second, the theory of Lefebvre (2014) on space as lived has been satisfied. Conforming to the assumptions of a descriptive-qualitative approach, the stories of the vendors are convened and analyzed from which unfolding themes are identified. To critically appraise the descriptions, de Certeau’s (1984, 1992) concept of perpetual departures and strategies is used. With the critical vantage point, the night market is construed not simply as a gathering of histories and anticipations of the future of migrants who became street vendors in the city but as a location where creative and practical capacities or agencies are demonstrated. Considering the regulative role of their stories, the Roxas Night Market as lived space further means that it forms part of the vendors’ long journey and quest for enabling and fulfilling spaces of work, and overall well-being.","author":[{"dropping-particle":"","family":"Pavo","given":"Raymundo R.","non-dropping-particle":"","parse-names":false,"suffix":""}],"container-title":"Asia-Pacific Social Science Review","id":"ITEM-1","issue":"1","issued":{"date-parts":[["2019"]]},"page":"66-89","title":"Night market as lived space: the case of Davao City, Philippines","type":"article-journal","volume":"19"},"uris":["http://www.mendeley.com/documents/?uuid=9139d13d-19c6-4379-84e2-8208c24c46e2","http://www.mendeley.com/documents/?uuid=8c8cc2d7-b213-4600-8e5f-5cf3ad6b7208"]}],"mendeley":{"formattedCitation":"(Pavo, 2019)","manualFormatting":"Pavo (2019)","plainTextFormattedCitation":"(Pavo, 2019)","previouslyFormattedCitation":"(Pavo, 2019)"},"properties":{"noteIndex":0},"schema":"https://github.com/citation-style-language/schema/raw/master/csl-citation.json"}</w:instrText>
      </w:r>
      <w:r w:rsidR="006B077D" w:rsidRPr="00FE5F94">
        <w:rPr>
          <w:rStyle w:val="tlid-translation"/>
          <w:rFonts w:ascii="Verdana" w:hAnsi="Verdana"/>
          <w:sz w:val="28"/>
          <w:szCs w:val="28"/>
          <w:lang w:val="en-GB"/>
        </w:rPr>
        <w:fldChar w:fldCharType="separate"/>
      </w:r>
      <w:r w:rsidR="00353E6E" w:rsidRPr="00FE5F94">
        <w:rPr>
          <w:rStyle w:val="tlid-translation"/>
          <w:rFonts w:ascii="Verdana" w:hAnsi="Verdana"/>
          <w:noProof/>
          <w:sz w:val="28"/>
          <w:szCs w:val="28"/>
          <w:lang w:val="en-GB"/>
        </w:rPr>
        <w:t>Pavo</w:t>
      </w:r>
      <w:r>
        <w:rPr>
          <w:rStyle w:val="tlid-translation"/>
          <w:rFonts w:ascii="Verdana" w:hAnsi="Verdana"/>
          <w:noProof/>
          <w:sz w:val="28"/>
          <w:szCs w:val="28"/>
          <w:lang w:val="en-GB"/>
        </w:rPr>
        <w:t xml:space="preserve"> (</w:t>
      </w:r>
      <w:r w:rsidR="00353E6E" w:rsidRPr="00FE5F94">
        <w:rPr>
          <w:rStyle w:val="tlid-translation"/>
          <w:rFonts w:ascii="Verdana" w:hAnsi="Verdana"/>
          <w:noProof/>
          <w:sz w:val="28"/>
          <w:szCs w:val="28"/>
          <w:lang w:val="en-GB"/>
        </w:rPr>
        <w:t>2019)</w:t>
      </w:r>
      <w:r w:rsidR="006B077D" w:rsidRPr="00FE5F94">
        <w:rPr>
          <w:rStyle w:val="tlid-translation"/>
          <w:rFonts w:ascii="Verdana" w:hAnsi="Verdana"/>
          <w:sz w:val="28"/>
          <w:szCs w:val="28"/>
          <w:lang w:val="en-GB"/>
        </w:rPr>
        <w:fldChar w:fldCharType="end"/>
      </w:r>
      <w:r w:rsidR="00353E6E" w:rsidRPr="00FE5F94">
        <w:rPr>
          <w:rStyle w:val="tlid-translation"/>
          <w:rFonts w:ascii="Verdana" w:hAnsi="Verdana"/>
          <w:sz w:val="28"/>
          <w:szCs w:val="28"/>
          <w:lang w:val="en-GB"/>
        </w:rPr>
        <w:t xml:space="preserve"> </w:t>
      </w:r>
      <w:r w:rsidRPr="003C1B8F">
        <w:rPr>
          <w:rStyle w:val="tlid-translation"/>
          <w:rFonts w:ascii="Verdana" w:hAnsi="Verdana"/>
          <w:sz w:val="28"/>
          <w:szCs w:val="28"/>
          <w:lang w:val="en-GB"/>
        </w:rPr>
        <w:t>also revealed</w:t>
      </w:r>
      <w:r w:rsidR="00C64CEC">
        <w:rPr>
          <w:rStyle w:val="tlid-translation"/>
          <w:rFonts w:ascii="Verdana" w:hAnsi="Verdana"/>
          <w:sz w:val="28"/>
          <w:szCs w:val="28"/>
          <w:lang w:val="en-GB"/>
        </w:rPr>
        <w:t xml:space="preserve"> </w:t>
      </w:r>
      <w:r w:rsidRPr="003C1B8F">
        <w:rPr>
          <w:rStyle w:val="tlid-translation"/>
          <w:rFonts w:ascii="Verdana" w:hAnsi="Verdana"/>
          <w:sz w:val="28"/>
          <w:szCs w:val="28"/>
          <w:lang w:val="en-GB"/>
        </w:rPr>
        <w:t xml:space="preserve">through a study in the Philippines, about space as a place to live. The condition was preceded by the migration of night market settlement communities. The night market </w:t>
      </w:r>
      <w:r>
        <w:rPr>
          <w:rStyle w:val="tlid-translation"/>
          <w:rFonts w:ascii="Verdana" w:hAnsi="Verdana"/>
          <w:sz w:val="28"/>
          <w:szCs w:val="28"/>
          <w:lang w:val="en-GB"/>
        </w:rPr>
        <w:t xml:space="preserve">was </w:t>
      </w:r>
      <w:r w:rsidRPr="003C1B8F">
        <w:rPr>
          <w:rStyle w:val="tlid-translation"/>
          <w:rFonts w:ascii="Verdana" w:hAnsi="Verdana"/>
          <w:sz w:val="28"/>
          <w:szCs w:val="28"/>
          <w:lang w:val="en-GB"/>
        </w:rPr>
        <w:t>interpreted not only as a collection of history and the future of migrants who bec</w:t>
      </w:r>
      <w:r>
        <w:rPr>
          <w:rStyle w:val="tlid-translation"/>
          <w:rFonts w:ascii="Verdana" w:hAnsi="Verdana"/>
          <w:sz w:val="28"/>
          <w:szCs w:val="28"/>
          <w:lang w:val="en-GB"/>
        </w:rPr>
        <w:t>a</w:t>
      </w:r>
      <w:r w:rsidRPr="003C1B8F">
        <w:rPr>
          <w:rStyle w:val="tlid-translation"/>
          <w:rFonts w:ascii="Verdana" w:hAnsi="Verdana"/>
          <w:sz w:val="28"/>
          <w:szCs w:val="28"/>
          <w:lang w:val="en-GB"/>
        </w:rPr>
        <w:t xml:space="preserve">me street vendors in the city but as locations where creative and </w:t>
      </w:r>
      <w:r w:rsidRPr="003C1B8F">
        <w:rPr>
          <w:rStyle w:val="tlid-translation"/>
          <w:rFonts w:ascii="Verdana" w:hAnsi="Verdana"/>
          <w:sz w:val="28"/>
          <w:szCs w:val="28"/>
          <w:lang w:val="en-GB"/>
        </w:rPr>
        <w:lastRenderedPageBreak/>
        <w:t xml:space="preserve">practical capacities or agencies </w:t>
      </w:r>
      <w:r>
        <w:rPr>
          <w:rStyle w:val="tlid-translation"/>
          <w:rFonts w:ascii="Verdana" w:hAnsi="Verdana"/>
          <w:sz w:val="28"/>
          <w:szCs w:val="28"/>
          <w:lang w:val="en-GB"/>
        </w:rPr>
        <w:t>were</w:t>
      </w:r>
      <w:r w:rsidRPr="003C1B8F">
        <w:rPr>
          <w:rStyle w:val="tlid-translation"/>
          <w:rFonts w:ascii="Verdana" w:hAnsi="Verdana"/>
          <w:sz w:val="28"/>
          <w:szCs w:val="28"/>
          <w:lang w:val="en-GB"/>
        </w:rPr>
        <w:t xml:space="preserve"> shown. Finally, that</w:t>
      </w:r>
      <w:r>
        <w:rPr>
          <w:rStyle w:val="tlid-translation"/>
          <w:rFonts w:ascii="Verdana" w:hAnsi="Verdana"/>
          <w:sz w:val="28"/>
          <w:szCs w:val="28"/>
          <w:lang w:val="en-GB"/>
        </w:rPr>
        <w:t xml:space="preserve"> was</w:t>
      </w:r>
      <w:r w:rsidRPr="003C1B8F">
        <w:rPr>
          <w:rStyle w:val="tlid-translation"/>
          <w:rFonts w:ascii="Verdana" w:hAnsi="Verdana"/>
          <w:sz w:val="28"/>
          <w:szCs w:val="28"/>
          <w:lang w:val="en-GB"/>
        </w:rPr>
        <w:t xml:space="preserve"> where a new community and culture is formed in society.</w:t>
      </w:r>
      <w:r w:rsidR="00C64CEC" w:rsidRPr="003C1B8F">
        <w:rPr>
          <w:rFonts w:ascii="Verdana" w:hAnsi="Verdana"/>
          <w:sz w:val="28"/>
          <w:szCs w:val="28"/>
          <w:lang w:val="en-GB"/>
        </w:rPr>
        <w:t xml:space="preserve"> </w:t>
      </w:r>
    </w:p>
    <w:p w:rsidR="003D6732" w:rsidRPr="00FE5F94" w:rsidRDefault="003C1B8F" w:rsidP="006D065E">
      <w:pPr>
        <w:spacing w:after="0" w:line="240" w:lineRule="auto"/>
        <w:ind w:firstLine="567"/>
        <w:jc w:val="both"/>
        <w:rPr>
          <w:rFonts w:ascii="Verdana" w:hAnsi="Verdana"/>
          <w:sz w:val="28"/>
          <w:szCs w:val="28"/>
          <w:lang w:val="en-GB"/>
        </w:rPr>
      </w:pPr>
      <w:r w:rsidRPr="003C1B8F">
        <w:rPr>
          <w:rFonts w:ascii="Verdana" w:hAnsi="Verdana"/>
          <w:sz w:val="28"/>
          <w:szCs w:val="28"/>
          <w:lang w:val="en-GB"/>
        </w:rPr>
        <w:t>From previous studies, it appear</w:t>
      </w:r>
      <w:r w:rsidR="00C64CEC">
        <w:rPr>
          <w:rFonts w:ascii="Verdana" w:hAnsi="Verdana"/>
          <w:sz w:val="28"/>
          <w:szCs w:val="28"/>
          <w:lang w:val="en-GB"/>
        </w:rPr>
        <w:t>ed</w:t>
      </w:r>
      <w:r w:rsidRPr="003C1B8F">
        <w:rPr>
          <w:rFonts w:ascii="Verdana" w:hAnsi="Verdana"/>
          <w:sz w:val="28"/>
          <w:szCs w:val="28"/>
          <w:lang w:val="en-GB"/>
        </w:rPr>
        <w:t xml:space="preserve"> that there ha</w:t>
      </w:r>
      <w:r w:rsidR="00C97942">
        <w:rPr>
          <w:rFonts w:ascii="Verdana" w:hAnsi="Verdana"/>
          <w:sz w:val="28"/>
          <w:szCs w:val="28"/>
          <w:lang w:val="en-GB"/>
        </w:rPr>
        <w:t>d</w:t>
      </w:r>
      <w:r w:rsidRPr="003C1B8F">
        <w:rPr>
          <w:rFonts w:ascii="Verdana" w:hAnsi="Verdana"/>
          <w:sz w:val="28"/>
          <w:szCs w:val="28"/>
          <w:lang w:val="en-GB"/>
        </w:rPr>
        <w:t xml:space="preserve"> been many studies on culture in the </w:t>
      </w:r>
      <w:proofErr w:type="spellStart"/>
      <w:r w:rsidRPr="003C1B8F">
        <w:rPr>
          <w:rFonts w:ascii="Verdana" w:hAnsi="Verdana"/>
          <w:sz w:val="28"/>
          <w:szCs w:val="28"/>
          <w:lang w:val="en-GB"/>
        </w:rPr>
        <w:t>Tanean</w:t>
      </w:r>
      <w:proofErr w:type="spellEnd"/>
      <w:r w:rsidRPr="003C1B8F">
        <w:rPr>
          <w:rFonts w:ascii="Verdana" w:hAnsi="Verdana"/>
          <w:sz w:val="28"/>
          <w:szCs w:val="28"/>
          <w:lang w:val="en-GB"/>
        </w:rPr>
        <w:t xml:space="preserve"> </w:t>
      </w:r>
      <w:proofErr w:type="spellStart"/>
      <w:r w:rsidRPr="003C1B8F">
        <w:rPr>
          <w:rFonts w:ascii="Verdana" w:hAnsi="Verdana"/>
          <w:sz w:val="28"/>
          <w:szCs w:val="28"/>
          <w:lang w:val="en-GB"/>
        </w:rPr>
        <w:t>Lanjang</w:t>
      </w:r>
      <w:proofErr w:type="spellEnd"/>
      <w:r w:rsidRPr="003C1B8F">
        <w:rPr>
          <w:rFonts w:ascii="Verdana" w:hAnsi="Verdana"/>
          <w:sz w:val="28"/>
          <w:szCs w:val="28"/>
          <w:lang w:val="en-GB"/>
        </w:rPr>
        <w:t xml:space="preserve"> community, starting from the aspects of ecology, buildings, </w:t>
      </w:r>
      <w:proofErr w:type="gramStart"/>
      <w:r w:rsidRPr="003C1B8F">
        <w:rPr>
          <w:rFonts w:ascii="Verdana" w:hAnsi="Verdana"/>
          <w:sz w:val="28"/>
          <w:szCs w:val="28"/>
          <w:lang w:val="en-GB"/>
        </w:rPr>
        <w:t>traditions</w:t>
      </w:r>
      <w:proofErr w:type="gramEnd"/>
      <w:r w:rsidRPr="003C1B8F">
        <w:rPr>
          <w:rFonts w:ascii="Verdana" w:hAnsi="Verdana"/>
          <w:sz w:val="28"/>
          <w:szCs w:val="28"/>
          <w:lang w:val="en-GB"/>
        </w:rPr>
        <w:t xml:space="preserve">. </w:t>
      </w:r>
      <w:r w:rsidR="00C97942">
        <w:rPr>
          <w:rFonts w:ascii="Verdana" w:hAnsi="Verdana"/>
          <w:sz w:val="28"/>
          <w:szCs w:val="28"/>
          <w:lang w:val="en-GB"/>
        </w:rPr>
        <w:t>However,</w:t>
      </w:r>
      <w:r w:rsidRPr="003C1B8F">
        <w:rPr>
          <w:rFonts w:ascii="Verdana" w:hAnsi="Verdana"/>
          <w:sz w:val="28"/>
          <w:szCs w:val="28"/>
          <w:lang w:val="en-GB"/>
        </w:rPr>
        <w:t xml:space="preserve"> there are </w:t>
      </w:r>
      <w:r w:rsidR="00C64CEC">
        <w:rPr>
          <w:rFonts w:ascii="Verdana" w:hAnsi="Verdana"/>
          <w:sz w:val="28"/>
          <w:szCs w:val="28"/>
          <w:lang w:val="en-GB"/>
        </w:rPr>
        <w:t>matters</w:t>
      </w:r>
      <w:r w:rsidRPr="003C1B8F">
        <w:rPr>
          <w:rFonts w:ascii="Verdana" w:hAnsi="Verdana"/>
          <w:sz w:val="28"/>
          <w:szCs w:val="28"/>
          <w:lang w:val="en-GB"/>
        </w:rPr>
        <w:t xml:space="preserve"> that</w:t>
      </w:r>
      <w:r w:rsidR="00C97942">
        <w:rPr>
          <w:rFonts w:ascii="Verdana" w:hAnsi="Verdana"/>
          <w:sz w:val="28"/>
          <w:szCs w:val="28"/>
          <w:lang w:val="en-GB"/>
        </w:rPr>
        <w:t>,</w:t>
      </w:r>
      <w:r w:rsidRPr="003C1B8F">
        <w:rPr>
          <w:rFonts w:ascii="Verdana" w:hAnsi="Verdana"/>
          <w:sz w:val="28"/>
          <w:szCs w:val="28"/>
          <w:lang w:val="en-GB"/>
        </w:rPr>
        <w:t xml:space="preserve"> according to the researchers have not been studied, </w:t>
      </w:r>
      <w:r w:rsidR="00C64CEC">
        <w:rPr>
          <w:rFonts w:ascii="Verdana" w:hAnsi="Verdana"/>
          <w:sz w:val="28"/>
          <w:szCs w:val="28"/>
          <w:lang w:val="en-GB"/>
        </w:rPr>
        <w:t xml:space="preserve">which is </w:t>
      </w:r>
      <w:r w:rsidRPr="003C1B8F">
        <w:rPr>
          <w:rFonts w:ascii="Verdana" w:hAnsi="Verdana"/>
          <w:sz w:val="28"/>
          <w:szCs w:val="28"/>
          <w:lang w:val="en-GB"/>
        </w:rPr>
        <w:t>how the phenomenon of communication in kinship (</w:t>
      </w:r>
      <w:proofErr w:type="spellStart"/>
      <w:r w:rsidR="00C64CEC" w:rsidRPr="00C64CEC">
        <w:rPr>
          <w:rFonts w:ascii="Verdana" w:hAnsi="Verdana"/>
          <w:i/>
          <w:iCs/>
          <w:sz w:val="28"/>
          <w:szCs w:val="28"/>
          <w:lang w:val="en-GB"/>
        </w:rPr>
        <w:t>K</w:t>
      </w:r>
      <w:r w:rsidRPr="00C64CEC">
        <w:rPr>
          <w:rFonts w:ascii="Verdana" w:hAnsi="Verdana"/>
          <w:i/>
          <w:iCs/>
          <w:sz w:val="28"/>
          <w:szCs w:val="28"/>
          <w:lang w:val="en-GB"/>
        </w:rPr>
        <w:t>arabhat</w:t>
      </w:r>
      <w:proofErr w:type="spellEnd"/>
      <w:r w:rsidRPr="003C1B8F">
        <w:rPr>
          <w:rFonts w:ascii="Verdana" w:hAnsi="Verdana"/>
          <w:sz w:val="28"/>
          <w:szCs w:val="28"/>
          <w:lang w:val="en-GB"/>
        </w:rPr>
        <w:t>) can survive until</w:t>
      </w:r>
      <w:r w:rsidR="00C64CEC">
        <w:rPr>
          <w:rFonts w:ascii="Verdana" w:hAnsi="Verdana"/>
          <w:sz w:val="28"/>
          <w:szCs w:val="28"/>
          <w:lang w:val="en-GB"/>
        </w:rPr>
        <w:t xml:space="preserve"> today</w:t>
      </w:r>
      <w:r w:rsidRPr="003C1B8F">
        <w:rPr>
          <w:rFonts w:ascii="Verdana" w:hAnsi="Verdana"/>
          <w:sz w:val="28"/>
          <w:szCs w:val="28"/>
          <w:lang w:val="en-GB"/>
        </w:rPr>
        <w:t xml:space="preserve">. It is </w:t>
      </w:r>
      <w:r w:rsidR="00C64CEC">
        <w:rPr>
          <w:rFonts w:ascii="Verdana" w:hAnsi="Verdana"/>
          <w:sz w:val="28"/>
          <w:szCs w:val="28"/>
          <w:lang w:val="en-GB"/>
        </w:rPr>
        <w:t>a</w:t>
      </w:r>
      <w:r w:rsidRPr="003C1B8F">
        <w:rPr>
          <w:rFonts w:ascii="Verdana" w:hAnsi="Verdana"/>
          <w:sz w:val="28"/>
          <w:szCs w:val="28"/>
          <w:lang w:val="en-GB"/>
        </w:rPr>
        <w:t xml:space="preserve"> form of communication in kinship that has </w:t>
      </w:r>
      <w:r w:rsidR="00C64CEC">
        <w:rPr>
          <w:rFonts w:ascii="Verdana" w:hAnsi="Verdana"/>
          <w:sz w:val="28"/>
          <w:szCs w:val="28"/>
          <w:lang w:val="en-GB"/>
        </w:rPr>
        <w:t xml:space="preserve">always </w:t>
      </w:r>
      <w:r w:rsidRPr="003C1B8F">
        <w:rPr>
          <w:rFonts w:ascii="Verdana" w:hAnsi="Verdana"/>
          <w:sz w:val="28"/>
          <w:szCs w:val="28"/>
          <w:lang w:val="en-GB"/>
        </w:rPr>
        <w:t xml:space="preserve">been </w:t>
      </w:r>
      <w:r w:rsidR="00C64CEC">
        <w:rPr>
          <w:rFonts w:ascii="Verdana" w:hAnsi="Verdana"/>
          <w:sz w:val="28"/>
          <w:szCs w:val="28"/>
          <w:lang w:val="en-GB"/>
        </w:rPr>
        <w:t>the</w:t>
      </w:r>
      <w:r w:rsidRPr="003C1B8F">
        <w:rPr>
          <w:rFonts w:ascii="Verdana" w:hAnsi="Verdana"/>
          <w:sz w:val="28"/>
          <w:szCs w:val="28"/>
          <w:lang w:val="en-GB"/>
        </w:rPr>
        <w:t xml:space="preserve"> symbol of the existence of the </w:t>
      </w:r>
      <w:proofErr w:type="spellStart"/>
      <w:r w:rsidRPr="003C1B8F">
        <w:rPr>
          <w:rFonts w:ascii="Verdana" w:hAnsi="Verdana"/>
          <w:sz w:val="28"/>
          <w:szCs w:val="28"/>
          <w:lang w:val="en-GB"/>
        </w:rPr>
        <w:t>Tanean</w:t>
      </w:r>
      <w:proofErr w:type="spellEnd"/>
      <w:r w:rsidRPr="003C1B8F">
        <w:rPr>
          <w:rFonts w:ascii="Verdana" w:hAnsi="Verdana"/>
          <w:sz w:val="28"/>
          <w:szCs w:val="28"/>
          <w:lang w:val="en-GB"/>
        </w:rPr>
        <w:t xml:space="preserve"> </w:t>
      </w:r>
      <w:proofErr w:type="spellStart"/>
      <w:r w:rsidRPr="003C1B8F">
        <w:rPr>
          <w:rFonts w:ascii="Verdana" w:hAnsi="Verdana"/>
          <w:sz w:val="28"/>
          <w:szCs w:val="28"/>
          <w:lang w:val="en-GB"/>
        </w:rPr>
        <w:t>Lanjang</w:t>
      </w:r>
      <w:proofErr w:type="spellEnd"/>
      <w:r w:rsidRPr="003C1B8F">
        <w:rPr>
          <w:rFonts w:ascii="Verdana" w:hAnsi="Verdana"/>
          <w:sz w:val="28"/>
          <w:szCs w:val="28"/>
          <w:lang w:val="en-GB"/>
        </w:rPr>
        <w:t xml:space="preserve"> community. This aspect is very important to </w:t>
      </w:r>
      <w:r w:rsidR="00C64CEC">
        <w:rPr>
          <w:rFonts w:ascii="Verdana" w:hAnsi="Verdana"/>
          <w:sz w:val="28"/>
          <w:szCs w:val="28"/>
          <w:lang w:val="en-GB"/>
        </w:rPr>
        <w:t xml:space="preserve">be </w:t>
      </w:r>
      <w:r w:rsidRPr="003C1B8F">
        <w:rPr>
          <w:rFonts w:ascii="Verdana" w:hAnsi="Verdana"/>
          <w:sz w:val="28"/>
          <w:szCs w:val="28"/>
          <w:lang w:val="en-GB"/>
        </w:rPr>
        <w:t>stud</w:t>
      </w:r>
      <w:r w:rsidR="00C64CEC">
        <w:rPr>
          <w:rFonts w:ascii="Verdana" w:hAnsi="Verdana"/>
          <w:sz w:val="28"/>
          <w:szCs w:val="28"/>
          <w:lang w:val="en-GB"/>
        </w:rPr>
        <w:t xml:space="preserve">ied </w:t>
      </w:r>
      <w:r w:rsidRPr="003C1B8F">
        <w:rPr>
          <w:rFonts w:ascii="Verdana" w:hAnsi="Verdana"/>
          <w:sz w:val="28"/>
          <w:szCs w:val="28"/>
          <w:lang w:val="en-GB"/>
        </w:rPr>
        <w:t xml:space="preserve">because </w:t>
      </w:r>
      <w:r w:rsidR="00C64CEC">
        <w:rPr>
          <w:rFonts w:ascii="Verdana" w:hAnsi="Verdana"/>
          <w:sz w:val="28"/>
          <w:szCs w:val="28"/>
          <w:lang w:val="en-GB"/>
        </w:rPr>
        <w:t>other than it</w:t>
      </w:r>
      <w:r w:rsidRPr="003C1B8F">
        <w:rPr>
          <w:rFonts w:ascii="Verdana" w:hAnsi="Verdana"/>
          <w:sz w:val="28"/>
          <w:szCs w:val="28"/>
          <w:lang w:val="en-GB"/>
        </w:rPr>
        <w:t xml:space="preserve"> </w:t>
      </w:r>
      <w:r w:rsidR="00C97942">
        <w:rPr>
          <w:rFonts w:ascii="Verdana" w:hAnsi="Verdana"/>
          <w:sz w:val="28"/>
          <w:szCs w:val="28"/>
          <w:lang w:val="en-GB"/>
        </w:rPr>
        <w:t>is</w:t>
      </w:r>
      <w:r w:rsidRPr="003C1B8F">
        <w:rPr>
          <w:rFonts w:ascii="Verdana" w:hAnsi="Verdana"/>
          <w:sz w:val="28"/>
          <w:szCs w:val="28"/>
          <w:lang w:val="en-GB"/>
        </w:rPr>
        <w:t xml:space="preserve"> unique, it also relates to </w:t>
      </w:r>
      <w:r w:rsidR="00C64CEC">
        <w:rPr>
          <w:rFonts w:ascii="Verdana" w:hAnsi="Verdana"/>
          <w:sz w:val="28"/>
          <w:szCs w:val="28"/>
          <w:lang w:val="en-GB"/>
        </w:rPr>
        <w:t>the</w:t>
      </w:r>
      <w:r w:rsidRPr="003C1B8F">
        <w:rPr>
          <w:rFonts w:ascii="Verdana" w:hAnsi="Verdana"/>
          <w:sz w:val="28"/>
          <w:szCs w:val="28"/>
          <w:lang w:val="en-GB"/>
        </w:rPr>
        <w:t xml:space="preserve"> survival for the </w:t>
      </w:r>
      <w:r w:rsidR="00C64CEC">
        <w:rPr>
          <w:rFonts w:ascii="Verdana" w:hAnsi="Verdana"/>
          <w:sz w:val="28"/>
          <w:szCs w:val="28"/>
          <w:lang w:val="en-GB"/>
        </w:rPr>
        <w:t xml:space="preserve">members of the </w:t>
      </w:r>
      <w:r w:rsidRPr="003C1B8F">
        <w:rPr>
          <w:rFonts w:ascii="Verdana" w:hAnsi="Verdana"/>
          <w:sz w:val="28"/>
          <w:szCs w:val="28"/>
          <w:lang w:val="en-GB"/>
        </w:rPr>
        <w:t>community.</w:t>
      </w:r>
    </w:p>
    <w:p w:rsidR="00874282" w:rsidRPr="00FE5F94" w:rsidRDefault="004751E9" w:rsidP="006D065E">
      <w:pPr>
        <w:spacing w:after="0" w:line="240" w:lineRule="auto"/>
        <w:ind w:firstLine="567"/>
        <w:jc w:val="both"/>
        <w:rPr>
          <w:rFonts w:ascii="Verdana" w:hAnsi="Verdana" w:cs="Calibri"/>
          <w:sz w:val="28"/>
          <w:szCs w:val="28"/>
          <w:lang w:val="en-GB"/>
        </w:rPr>
      </w:pPr>
      <w:r w:rsidRPr="004751E9">
        <w:rPr>
          <w:rFonts w:ascii="Verdana" w:hAnsi="Verdana"/>
          <w:sz w:val="28"/>
          <w:szCs w:val="28"/>
          <w:lang w:val="en-GB"/>
        </w:rPr>
        <w:t>This article examine</w:t>
      </w:r>
      <w:r>
        <w:rPr>
          <w:rFonts w:ascii="Verdana" w:hAnsi="Verdana"/>
          <w:sz w:val="28"/>
          <w:szCs w:val="28"/>
          <w:lang w:val="en-GB"/>
        </w:rPr>
        <w:t>d</w:t>
      </w:r>
      <w:r w:rsidRPr="004751E9">
        <w:rPr>
          <w:rFonts w:ascii="Verdana" w:hAnsi="Verdana"/>
          <w:sz w:val="28"/>
          <w:szCs w:val="28"/>
          <w:lang w:val="en-GB"/>
        </w:rPr>
        <w:t xml:space="preserve"> the existence of kinship </w:t>
      </w:r>
      <w:r w:rsidR="00C64CEC" w:rsidRPr="004751E9">
        <w:rPr>
          <w:rFonts w:ascii="Verdana" w:hAnsi="Verdana"/>
          <w:sz w:val="28"/>
          <w:szCs w:val="28"/>
          <w:lang w:val="en-GB"/>
        </w:rPr>
        <w:t>(</w:t>
      </w:r>
      <w:proofErr w:type="spellStart"/>
      <w:r w:rsidR="00C64CEC" w:rsidRPr="00C64CEC">
        <w:rPr>
          <w:rFonts w:ascii="Verdana" w:hAnsi="Verdana"/>
          <w:i/>
          <w:iCs/>
          <w:sz w:val="28"/>
          <w:szCs w:val="28"/>
          <w:lang w:val="en-GB"/>
        </w:rPr>
        <w:t>Karabhat</w:t>
      </w:r>
      <w:proofErr w:type="spellEnd"/>
      <w:r w:rsidR="00C64CEC" w:rsidRPr="004751E9">
        <w:rPr>
          <w:rFonts w:ascii="Verdana" w:hAnsi="Verdana"/>
          <w:sz w:val="28"/>
          <w:szCs w:val="28"/>
          <w:lang w:val="en-GB"/>
        </w:rPr>
        <w:t xml:space="preserve">) </w:t>
      </w:r>
      <w:r w:rsidRPr="004751E9">
        <w:rPr>
          <w:rFonts w:ascii="Verdana" w:hAnsi="Verdana"/>
          <w:sz w:val="28"/>
          <w:szCs w:val="28"/>
          <w:lang w:val="en-GB"/>
        </w:rPr>
        <w:t xml:space="preserve">communication in the </w:t>
      </w:r>
      <w:proofErr w:type="spellStart"/>
      <w:r w:rsidRPr="004751E9">
        <w:rPr>
          <w:rFonts w:ascii="Verdana" w:hAnsi="Verdana"/>
          <w:sz w:val="28"/>
          <w:szCs w:val="28"/>
          <w:lang w:val="en-GB"/>
        </w:rPr>
        <w:t>Tanean</w:t>
      </w:r>
      <w:proofErr w:type="spellEnd"/>
      <w:r w:rsidRPr="004751E9">
        <w:rPr>
          <w:rFonts w:ascii="Verdana" w:hAnsi="Verdana"/>
          <w:sz w:val="28"/>
          <w:szCs w:val="28"/>
          <w:lang w:val="en-GB"/>
        </w:rPr>
        <w:t xml:space="preserve"> </w:t>
      </w:r>
      <w:proofErr w:type="spellStart"/>
      <w:r w:rsidRPr="004751E9">
        <w:rPr>
          <w:rFonts w:ascii="Verdana" w:hAnsi="Verdana"/>
          <w:sz w:val="28"/>
          <w:szCs w:val="28"/>
          <w:lang w:val="en-GB"/>
        </w:rPr>
        <w:t>Lanjang</w:t>
      </w:r>
      <w:proofErr w:type="spellEnd"/>
      <w:r w:rsidRPr="004751E9">
        <w:rPr>
          <w:rFonts w:ascii="Verdana" w:hAnsi="Verdana"/>
          <w:sz w:val="28"/>
          <w:szCs w:val="28"/>
          <w:lang w:val="en-GB"/>
        </w:rPr>
        <w:t xml:space="preserve"> community,</w:t>
      </w:r>
      <w:r w:rsidR="00C97942">
        <w:rPr>
          <w:rFonts w:ascii="Verdana" w:hAnsi="Verdana"/>
          <w:sz w:val="28"/>
          <w:szCs w:val="28"/>
          <w:lang w:val="en-GB"/>
        </w:rPr>
        <w:t xml:space="preserve"> and</w:t>
      </w:r>
      <w:r w:rsidRPr="004751E9">
        <w:rPr>
          <w:rFonts w:ascii="Verdana" w:hAnsi="Verdana"/>
          <w:sz w:val="28"/>
          <w:szCs w:val="28"/>
          <w:lang w:val="en-GB"/>
        </w:rPr>
        <w:t xml:space="preserve"> the </w:t>
      </w:r>
      <w:r w:rsidR="00C97942">
        <w:rPr>
          <w:rFonts w:ascii="Verdana" w:hAnsi="Verdana"/>
          <w:sz w:val="28"/>
          <w:szCs w:val="28"/>
          <w:lang w:val="en-GB"/>
        </w:rPr>
        <w:t>underlying</w:t>
      </w:r>
      <w:r w:rsidRPr="004751E9">
        <w:rPr>
          <w:rFonts w:ascii="Verdana" w:hAnsi="Verdana"/>
          <w:sz w:val="28"/>
          <w:szCs w:val="28"/>
          <w:lang w:val="en-GB"/>
        </w:rPr>
        <w:t xml:space="preserve"> assumption </w:t>
      </w:r>
      <w:r>
        <w:rPr>
          <w:rFonts w:ascii="Verdana" w:hAnsi="Verdana"/>
          <w:sz w:val="28"/>
          <w:szCs w:val="28"/>
          <w:lang w:val="en-GB"/>
        </w:rPr>
        <w:t xml:space="preserve">was </w:t>
      </w:r>
      <w:r w:rsidRPr="004751E9">
        <w:rPr>
          <w:rFonts w:ascii="Verdana" w:hAnsi="Verdana"/>
          <w:sz w:val="28"/>
          <w:szCs w:val="28"/>
          <w:lang w:val="en-GB"/>
        </w:rPr>
        <w:t xml:space="preserve">that </w:t>
      </w:r>
      <w:proofErr w:type="spellStart"/>
      <w:r w:rsidRPr="00C64CEC">
        <w:rPr>
          <w:rFonts w:ascii="Verdana" w:hAnsi="Verdana"/>
          <w:i/>
          <w:iCs/>
          <w:sz w:val="28"/>
          <w:szCs w:val="28"/>
          <w:lang w:val="en-GB"/>
        </w:rPr>
        <w:t>Karabhat</w:t>
      </w:r>
      <w:proofErr w:type="spellEnd"/>
      <w:r w:rsidRPr="00C64CEC">
        <w:rPr>
          <w:rFonts w:ascii="Verdana" w:hAnsi="Verdana"/>
          <w:i/>
          <w:iCs/>
          <w:sz w:val="28"/>
          <w:szCs w:val="28"/>
          <w:lang w:val="en-GB"/>
        </w:rPr>
        <w:t xml:space="preserve"> </w:t>
      </w:r>
      <w:r w:rsidR="00C64CEC" w:rsidRPr="004751E9">
        <w:rPr>
          <w:rFonts w:ascii="Verdana" w:hAnsi="Verdana"/>
          <w:sz w:val="28"/>
          <w:szCs w:val="28"/>
          <w:lang w:val="en-GB"/>
        </w:rPr>
        <w:t xml:space="preserve">communication </w:t>
      </w:r>
      <w:r w:rsidR="00C64CEC">
        <w:rPr>
          <w:rFonts w:ascii="Verdana" w:hAnsi="Verdana"/>
          <w:sz w:val="28"/>
          <w:szCs w:val="28"/>
          <w:lang w:val="en-GB"/>
        </w:rPr>
        <w:t xml:space="preserve">in </w:t>
      </w:r>
      <w:proofErr w:type="spellStart"/>
      <w:r w:rsidRPr="004751E9">
        <w:rPr>
          <w:rFonts w:ascii="Verdana" w:hAnsi="Verdana"/>
          <w:sz w:val="28"/>
          <w:szCs w:val="28"/>
          <w:lang w:val="en-GB"/>
        </w:rPr>
        <w:t>Tanean</w:t>
      </w:r>
      <w:proofErr w:type="spellEnd"/>
      <w:r w:rsidRPr="004751E9">
        <w:rPr>
          <w:rFonts w:ascii="Verdana" w:hAnsi="Verdana"/>
          <w:sz w:val="28"/>
          <w:szCs w:val="28"/>
          <w:lang w:val="en-GB"/>
        </w:rPr>
        <w:t xml:space="preserve"> </w:t>
      </w:r>
      <w:proofErr w:type="spellStart"/>
      <w:r w:rsidRPr="004751E9">
        <w:rPr>
          <w:rFonts w:ascii="Verdana" w:hAnsi="Verdana"/>
          <w:sz w:val="28"/>
          <w:szCs w:val="28"/>
          <w:lang w:val="en-GB"/>
        </w:rPr>
        <w:t>Lanjang</w:t>
      </w:r>
      <w:proofErr w:type="spellEnd"/>
      <w:r w:rsidRPr="004751E9">
        <w:rPr>
          <w:rFonts w:ascii="Verdana" w:hAnsi="Verdana"/>
          <w:sz w:val="28"/>
          <w:szCs w:val="28"/>
          <w:lang w:val="en-GB"/>
        </w:rPr>
        <w:t xml:space="preserve"> becomes a social institution that has its own social rules and forms individuals in the construction of self-compliance </w:t>
      </w:r>
      <w:r w:rsidR="00C64CEC">
        <w:rPr>
          <w:rFonts w:ascii="Verdana" w:hAnsi="Verdana"/>
          <w:sz w:val="28"/>
          <w:szCs w:val="28"/>
          <w:lang w:val="en-GB"/>
        </w:rPr>
        <w:t>for generations</w:t>
      </w:r>
      <w:r w:rsidRPr="004751E9">
        <w:rPr>
          <w:rFonts w:ascii="Verdana" w:hAnsi="Verdana"/>
          <w:sz w:val="28"/>
          <w:szCs w:val="28"/>
          <w:lang w:val="en-GB"/>
        </w:rPr>
        <w:t xml:space="preserve">. The existence of the </w:t>
      </w:r>
      <w:proofErr w:type="spellStart"/>
      <w:r w:rsidR="00C64CEC" w:rsidRPr="00C64CEC">
        <w:rPr>
          <w:rFonts w:ascii="Verdana" w:hAnsi="Verdana"/>
          <w:i/>
          <w:iCs/>
          <w:sz w:val="28"/>
          <w:szCs w:val="28"/>
          <w:lang w:val="en-GB"/>
        </w:rPr>
        <w:t>K</w:t>
      </w:r>
      <w:r w:rsidRPr="00C64CEC">
        <w:rPr>
          <w:rFonts w:ascii="Verdana" w:hAnsi="Verdana"/>
          <w:i/>
          <w:iCs/>
          <w:sz w:val="28"/>
          <w:szCs w:val="28"/>
          <w:lang w:val="en-GB"/>
        </w:rPr>
        <w:t>arabhat</w:t>
      </w:r>
      <w:proofErr w:type="spellEnd"/>
      <w:r w:rsidRPr="004751E9">
        <w:rPr>
          <w:rFonts w:ascii="Verdana" w:hAnsi="Verdana"/>
          <w:sz w:val="28"/>
          <w:szCs w:val="28"/>
          <w:lang w:val="en-GB"/>
        </w:rPr>
        <w:t xml:space="preserve"> tradition that forms social rules in </w:t>
      </w:r>
      <w:proofErr w:type="spellStart"/>
      <w:r w:rsidRPr="004751E9">
        <w:rPr>
          <w:rFonts w:ascii="Verdana" w:hAnsi="Verdana"/>
          <w:sz w:val="28"/>
          <w:szCs w:val="28"/>
          <w:lang w:val="en-GB"/>
        </w:rPr>
        <w:t>Tanean</w:t>
      </w:r>
      <w:proofErr w:type="spellEnd"/>
      <w:r w:rsidRPr="004751E9">
        <w:rPr>
          <w:rFonts w:ascii="Verdana" w:hAnsi="Verdana"/>
          <w:sz w:val="28"/>
          <w:szCs w:val="28"/>
          <w:lang w:val="en-GB"/>
        </w:rPr>
        <w:t xml:space="preserve"> </w:t>
      </w:r>
      <w:proofErr w:type="spellStart"/>
      <w:r w:rsidRPr="004751E9">
        <w:rPr>
          <w:rFonts w:ascii="Verdana" w:hAnsi="Verdana"/>
          <w:sz w:val="28"/>
          <w:szCs w:val="28"/>
          <w:lang w:val="en-GB"/>
        </w:rPr>
        <w:t>Lanjang</w:t>
      </w:r>
      <w:proofErr w:type="spellEnd"/>
      <w:r w:rsidRPr="004751E9">
        <w:rPr>
          <w:rFonts w:ascii="Verdana" w:hAnsi="Verdana"/>
          <w:sz w:val="28"/>
          <w:szCs w:val="28"/>
          <w:lang w:val="en-GB"/>
        </w:rPr>
        <w:t xml:space="preserve"> is inseparable from the roles of figures who continue certain doctrines that oppose the current development.</w:t>
      </w:r>
      <w:r w:rsidR="00874282" w:rsidRPr="00FE5F94">
        <w:rPr>
          <w:rFonts w:ascii="Verdana" w:hAnsi="Verdana" w:cs="Calibri"/>
          <w:sz w:val="28"/>
          <w:szCs w:val="28"/>
          <w:lang w:val="en-GB"/>
        </w:rPr>
        <w:t xml:space="preserve"> </w:t>
      </w:r>
    </w:p>
    <w:p w:rsidR="00847563" w:rsidRPr="00FE5F94" w:rsidRDefault="00875373" w:rsidP="006D065E">
      <w:pPr>
        <w:spacing w:after="0" w:line="240" w:lineRule="auto"/>
        <w:ind w:firstLine="567"/>
        <w:jc w:val="both"/>
        <w:rPr>
          <w:rFonts w:ascii="Verdana" w:hAnsi="Verdana"/>
          <w:color w:val="000000" w:themeColor="text1"/>
          <w:sz w:val="28"/>
          <w:szCs w:val="28"/>
          <w:lang w:val="en-GB"/>
        </w:rPr>
      </w:pPr>
      <w:r w:rsidRPr="00875373">
        <w:rPr>
          <w:rFonts w:ascii="Verdana" w:hAnsi="Verdana"/>
          <w:color w:val="000000" w:themeColor="text1"/>
          <w:sz w:val="28"/>
          <w:szCs w:val="28"/>
          <w:lang w:val="en-GB"/>
        </w:rPr>
        <w:t>This article use</w:t>
      </w:r>
      <w:r w:rsidR="00C64CEC">
        <w:rPr>
          <w:rFonts w:ascii="Verdana" w:hAnsi="Verdana"/>
          <w:color w:val="000000" w:themeColor="text1"/>
          <w:sz w:val="28"/>
          <w:szCs w:val="28"/>
          <w:lang w:val="en-GB"/>
        </w:rPr>
        <w:t>d</w:t>
      </w:r>
      <w:r w:rsidRPr="00875373">
        <w:rPr>
          <w:rFonts w:ascii="Verdana" w:hAnsi="Verdana"/>
          <w:color w:val="000000" w:themeColor="text1"/>
          <w:sz w:val="28"/>
          <w:szCs w:val="28"/>
          <w:lang w:val="en-GB"/>
        </w:rPr>
        <w:t xml:space="preserve"> an ethnic space approach</w:t>
      </w:r>
      <w:r w:rsidR="007D5E7A" w:rsidRPr="00FE5F94">
        <w:rPr>
          <w:rFonts w:ascii="Verdana" w:hAnsi="Verdana"/>
          <w:color w:val="000000" w:themeColor="text1"/>
          <w:sz w:val="28"/>
          <w:szCs w:val="28"/>
          <w:lang w:val="en-GB"/>
        </w:rPr>
        <w:t xml:space="preserve"> </w:t>
      </w:r>
      <w:r w:rsidR="00C64CEC">
        <w:rPr>
          <w:rFonts w:ascii="Verdana" w:hAnsi="Verdana"/>
          <w:color w:val="000000" w:themeColor="text1"/>
          <w:sz w:val="28"/>
          <w:szCs w:val="28"/>
          <w:lang w:val="en-GB"/>
        </w:rPr>
        <w:t xml:space="preserve">by </w:t>
      </w:r>
      <w:r w:rsidR="006B077D" w:rsidRPr="00FE5F94">
        <w:rPr>
          <w:rFonts w:ascii="Verdana" w:hAnsi="Verdana"/>
          <w:color w:val="000000" w:themeColor="text1"/>
          <w:sz w:val="28"/>
          <w:szCs w:val="28"/>
          <w:lang w:val="en-GB"/>
        </w:rPr>
        <w:fldChar w:fldCharType="begin" w:fldLock="1"/>
      </w:r>
      <w:r w:rsidR="006D065E">
        <w:rPr>
          <w:rFonts w:ascii="Verdana" w:hAnsi="Verdana"/>
          <w:color w:val="000000" w:themeColor="text1"/>
          <w:sz w:val="28"/>
          <w:szCs w:val="28"/>
          <w:lang w:val="en-GB"/>
        </w:rPr>
        <w:instrText>ADDIN CSL_CITATION {"citationItems":[{"id":"ITEM-1","itemData":{"DOI":"10.1525/can.1992.7.1.02a00020","ISSN":"15481360","author":[{"dropping-particle":"","family":"Gupta","given":"Akhil","non-dropping-particle":"","parse-names":false,"suffix":""},{"dropping-particle":"","family":"Ferguson","given":"James","non-dropping-particle":"","parse-names":false,"suffix":""}],"container-title":"Cultural Anthropology","id":"ITEM-1","issue":"1","issued":{"date-parts":[["1992","2"]]},"page":"6-23","title":"Beyond “culture”: Space, identity, and the politics of difference","type":"article-journal","volume":"7"},"uris":["http://www.mendeley.com/documents/?uuid=f80c05d6-cbf4-4947-8b28-204ec0bad175","http://www.mendeley.com/documents/?uuid=3f789329-f3a1-4424-937d-1a56e8fdc90a"]}],"mendeley":{"formattedCitation":"(Gupta &amp; Ferguson, 1992)","manualFormatting":"Gupta &amp; Ferguson (1992)","plainTextFormattedCitation":"(Gupta &amp; Ferguson, 1992)","previouslyFormattedCitation":"(Gupta &amp; Ferguson, 1992)"},"properties":{"noteIndex":0},"schema":"https://github.com/citation-style-language/schema/raw/master/csl-citation.json"}</w:instrText>
      </w:r>
      <w:r w:rsidR="006B077D" w:rsidRPr="00FE5F94">
        <w:rPr>
          <w:rFonts w:ascii="Verdana" w:hAnsi="Verdana"/>
          <w:color w:val="000000" w:themeColor="text1"/>
          <w:sz w:val="28"/>
          <w:szCs w:val="28"/>
          <w:lang w:val="en-GB"/>
        </w:rPr>
        <w:fldChar w:fldCharType="separate"/>
      </w:r>
      <w:r w:rsidR="007D5E7A" w:rsidRPr="00FE5F94">
        <w:rPr>
          <w:rFonts w:ascii="Verdana" w:hAnsi="Verdana"/>
          <w:noProof/>
          <w:color w:val="000000" w:themeColor="text1"/>
          <w:sz w:val="28"/>
          <w:szCs w:val="28"/>
          <w:lang w:val="en-GB"/>
        </w:rPr>
        <w:t>Gupta &amp; Ferguson</w:t>
      </w:r>
      <w:r>
        <w:rPr>
          <w:rFonts w:ascii="Verdana" w:hAnsi="Verdana"/>
          <w:noProof/>
          <w:color w:val="000000" w:themeColor="text1"/>
          <w:sz w:val="28"/>
          <w:szCs w:val="28"/>
          <w:lang w:val="en-GB"/>
        </w:rPr>
        <w:t xml:space="preserve"> (</w:t>
      </w:r>
      <w:r w:rsidR="007D5E7A" w:rsidRPr="00FE5F94">
        <w:rPr>
          <w:rFonts w:ascii="Verdana" w:hAnsi="Verdana"/>
          <w:noProof/>
          <w:color w:val="000000" w:themeColor="text1"/>
          <w:sz w:val="28"/>
          <w:szCs w:val="28"/>
          <w:lang w:val="en-GB"/>
        </w:rPr>
        <w:t>1992)</w:t>
      </w:r>
      <w:r w:rsidR="006B077D" w:rsidRPr="00FE5F94">
        <w:rPr>
          <w:rFonts w:ascii="Verdana" w:hAnsi="Verdana"/>
          <w:color w:val="000000" w:themeColor="text1"/>
          <w:sz w:val="28"/>
          <w:szCs w:val="28"/>
          <w:lang w:val="en-GB"/>
        </w:rPr>
        <w:fldChar w:fldCharType="end"/>
      </w:r>
      <w:r w:rsidR="00C64CEC">
        <w:rPr>
          <w:rFonts w:ascii="Verdana" w:hAnsi="Verdana"/>
          <w:color w:val="000000" w:themeColor="text1"/>
          <w:sz w:val="28"/>
          <w:szCs w:val="28"/>
          <w:lang w:val="en-GB"/>
        </w:rPr>
        <w:t>.</w:t>
      </w:r>
      <w:r w:rsidR="00847563" w:rsidRPr="00FE5F94">
        <w:rPr>
          <w:rFonts w:ascii="Verdana" w:hAnsi="Verdana"/>
          <w:color w:val="000000" w:themeColor="text1"/>
          <w:sz w:val="28"/>
          <w:szCs w:val="28"/>
          <w:lang w:val="en-GB"/>
        </w:rPr>
        <w:t xml:space="preserve"> </w:t>
      </w:r>
      <w:r w:rsidR="00C64CEC">
        <w:rPr>
          <w:rFonts w:ascii="Verdana" w:hAnsi="Verdana"/>
          <w:color w:val="000000" w:themeColor="text1"/>
          <w:sz w:val="28"/>
          <w:szCs w:val="28"/>
          <w:lang w:val="en-GB"/>
        </w:rPr>
        <w:t>I</w:t>
      </w:r>
      <w:r w:rsidRPr="00875373">
        <w:rPr>
          <w:rFonts w:ascii="Verdana" w:hAnsi="Verdana"/>
          <w:color w:val="000000" w:themeColor="text1"/>
          <w:sz w:val="28"/>
          <w:szCs w:val="28"/>
          <w:lang w:val="en-GB"/>
        </w:rPr>
        <w:t xml:space="preserve">n </w:t>
      </w:r>
      <w:r w:rsidR="00C97942">
        <w:rPr>
          <w:rFonts w:ascii="Verdana" w:hAnsi="Verdana"/>
          <w:color w:val="000000" w:themeColor="text1"/>
          <w:sz w:val="28"/>
          <w:szCs w:val="28"/>
          <w:lang w:val="en-GB"/>
        </w:rPr>
        <w:t xml:space="preserve">their </w:t>
      </w:r>
      <w:r w:rsidRPr="00875373">
        <w:rPr>
          <w:rFonts w:ascii="Verdana" w:hAnsi="Verdana"/>
          <w:color w:val="000000" w:themeColor="text1"/>
          <w:sz w:val="28"/>
          <w:szCs w:val="28"/>
          <w:lang w:val="en-GB"/>
        </w:rPr>
        <w:t>writings</w:t>
      </w:r>
      <w:r w:rsidR="00C97942">
        <w:rPr>
          <w:rFonts w:ascii="Verdana" w:hAnsi="Verdana"/>
          <w:color w:val="000000" w:themeColor="text1"/>
          <w:sz w:val="28"/>
          <w:szCs w:val="28"/>
          <w:lang w:val="en-GB"/>
        </w:rPr>
        <w:t>,</w:t>
      </w:r>
      <w:r w:rsidRPr="00875373">
        <w:rPr>
          <w:rFonts w:ascii="Verdana" w:hAnsi="Verdana"/>
          <w:color w:val="000000" w:themeColor="text1"/>
          <w:sz w:val="28"/>
          <w:szCs w:val="28"/>
          <w:lang w:val="en-GB"/>
        </w:rPr>
        <w:t xml:space="preserve"> </w:t>
      </w:r>
      <w:r w:rsidR="00C64CEC">
        <w:rPr>
          <w:rFonts w:ascii="Verdana" w:hAnsi="Verdana"/>
          <w:color w:val="000000" w:themeColor="text1"/>
          <w:sz w:val="28"/>
          <w:szCs w:val="28"/>
          <w:lang w:val="en-GB"/>
        </w:rPr>
        <w:t xml:space="preserve">they weighed </w:t>
      </w:r>
      <w:r w:rsidRPr="00875373">
        <w:rPr>
          <w:rFonts w:ascii="Verdana" w:hAnsi="Verdana"/>
          <w:color w:val="000000" w:themeColor="text1"/>
          <w:sz w:val="28"/>
          <w:szCs w:val="28"/>
          <w:lang w:val="en-GB"/>
        </w:rPr>
        <w:t xml:space="preserve">the concepts of </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culture</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 xml:space="preserve"> and </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culture difference,</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 xml:space="preserve"> by looking at whether the notion of space in the context of postmodernism and feminism in which concepts such as </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sensing</w:t>
      </w:r>
      <w:r w:rsidR="00C64CEC">
        <w:rPr>
          <w:rFonts w:ascii="Verdana" w:hAnsi="Verdana"/>
          <w:color w:val="000000" w:themeColor="text1"/>
          <w:sz w:val="28"/>
          <w:szCs w:val="28"/>
          <w:lang w:val="en-GB"/>
        </w:rPr>
        <w:t>”</w:t>
      </w:r>
      <w:r w:rsidRPr="00875373">
        <w:rPr>
          <w:rFonts w:ascii="Verdana" w:hAnsi="Verdana"/>
          <w:color w:val="000000" w:themeColor="text1"/>
          <w:sz w:val="28"/>
          <w:szCs w:val="28"/>
          <w:lang w:val="en-GB"/>
        </w:rPr>
        <w:t xml:space="preserve"> (surveillance), </w:t>
      </w:r>
      <w:proofErr w:type="spellStart"/>
      <w:r w:rsidRPr="00875373">
        <w:rPr>
          <w:rFonts w:ascii="Verdana" w:hAnsi="Verdana"/>
          <w:color w:val="000000" w:themeColor="text1"/>
          <w:sz w:val="28"/>
          <w:szCs w:val="28"/>
          <w:lang w:val="en-GB"/>
        </w:rPr>
        <w:t>panopticism</w:t>
      </w:r>
      <w:proofErr w:type="spellEnd"/>
      <w:r>
        <w:rPr>
          <w:rFonts w:ascii="Verdana" w:hAnsi="Verdana"/>
          <w:color w:val="000000" w:themeColor="text1"/>
          <w:sz w:val="28"/>
          <w:szCs w:val="28"/>
          <w:lang w:val="en-GB"/>
        </w:rPr>
        <w:t xml:space="preserve">, </w:t>
      </w:r>
      <w:r w:rsidRPr="00875373">
        <w:rPr>
          <w:rFonts w:ascii="Verdana" w:hAnsi="Verdana"/>
          <w:color w:val="000000" w:themeColor="text1"/>
          <w:sz w:val="28"/>
          <w:szCs w:val="28"/>
          <w:lang w:val="en-GB"/>
        </w:rPr>
        <w:t>simulacra, deter</w:t>
      </w:r>
      <w:r w:rsidR="00C97942">
        <w:rPr>
          <w:rFonts w:ascii="Verdana" w:hAnsi="Verdana"/>
          <w:color w:val="000000" w:themeColor="text1"/>
          <w:sz w:val="28"/>
          <w:szCs w:val="28"/>
          <w:lang w:val="en-GB"/>
        </w:rPr>
        <w:t>iorating</w:t>
      </w:r>
      <w:r w:rsidRPr="00875373">
        <w:rPr>
          <w:rFonts w:ascii="Verdana" w:hAnsi="Verdana"/>
          <w:color w:val="000000" w:themeColor="text1"/>
          <w:sz w:val="28"/>
          <w:szCs w:val="28"/>
          <w:lang w:val="en-GB"/>
        </w:rPr>
        <w:t>,</w:t>
      </w:r>
      <w:r>
        <w:rPr>
          <w:rFonts w:ascii="Verdana" w:hAnsi="Verdana"/>
          <w:color w:val="000000" w:themeColor="text1"/>
          <w:sz w:val="28"/>
          <w:szCs w:val="28"/>
          <w:lang w:val="en-GB"/>
        </w:rPr>
        <w:t xml:space="preserve"> </w:t>
      </w:r>
      <w:r w:rsidRPr="00875373">
        <w:rPr>
          <w:rFonts w:ascii="Verdana" w:hAnsi="Verdana"/>
          <w:color w:val="000000" w:themeColor="text1"/>
          <w:sz w:val="28"/>
          <w:szCs w:val="28"/>
          <w:lang w:val="en-GB"/>
        </w:rPr>
        <w:t>postmodern hyperspace, borders</w:t>
      </w:r>
      <w:r w:rsidR="00C64CEC">
        <w:rPr>
          <w:rFonts w:ascii="Verdana" w:hAnsi="Verdana"/>
          <w:color w:val="000000" w:themeColor="text1"/>
          <w:sz w:val="28"/>
          <w:szCs w:val="28"/>
          <w:lang w:val="en-GB"/>
        </w:rPr>
        <w:t xml:space="preserve">, </w:t>
      </w:r>
      <w:r w:rsidRPr="00875373">
        <w:rPr>
          <w:rFonts w:ascii="Verdana" w:hAnsi="Verdana"/>
          <w:color w:val="000000" w:themeColor="text1"/>
          <w:sz w:val="28"/>
          <w:szCs w:val="28"/>
          <w:lang w:val="en-GB"/>
        </w:rPr>
        <w:t>and marginality are embedded</w:t>
      </w:r>
      <w:r w:rsidR="003A0C8E" w:rsidRPr="00FE5F94">
        <w:rPr>
          <w:rFonts w:ascii="Verdana" w:hAnsi="Verdana"/>
          <w:color w:val="000000" w:themeColor="text1"/>
          <w:sz w:val="28"/>
          <w:szCs w:val="28"/>
          <w:lang w:val="en-GB"/>
        </w:rPr>
        <w:t xml:space="preserve"> </w:t>
      </w:r>
      <w:r w:rsidR="006B077D" w:rsidRPr="00FE5F94">
        <w:rPr>
          <w:rFonts w:ascii="Verdana" w:hAnsi="Verdana"/>
          <w:color w:val="000000" w:themeColor="text1"/>
          <w:sz w:val="28"/>
          <w:szCs w:val="28"/>
          <w:lang w:val="en-GB"/>
        </w:rPr>
        <w:fldChar w:fldCharType="begin" w:fldLock="1"/>
      </w:r>
      <w:r w:rsidR="006D065E">
        <w:rPr>
          <w:rFonts w:ascii="Verdana" w:hAnsi="Verdana"/>
          <w:color w:val="000000" w:themeColor="text1"/>
          <w:sz w:val="28"/>
          <w:szCs w:val="28"/>
          <w:lang w:val="en-GB"/>
        </w:rPr>
        <w:instrText>ADDIN CSL_CITATION {"citationItems":[{"id":"ITEM-1","itemData":{"DOI":"10.1525/can.1992.7.1.02a00020","ISSN":"15481360","author":[{"dropping-particle":"","family":"Gupta","given":"Akhil","non-dropping-particle":"","parse-names":false,"suffix":""},{"dropping-particle":"","family":"Ferguson","given":"James","non-dropping-particle":"","parse-names":false,"suffix":""}],"container-title":"Cultural Anthropology","id":"ITEM-1","issue":"1","issued":{"date-parts":[["1992","2"]]},"page":"6-23","title":"Beyond “culture”: Space, identity, and the politics of difference","type":"article-journal","volume":"7"},"uris":["http://www.mendeley.com/documents/?uuid=3f789329-f3a1-4424-937d-1a56e8fdc90a","http://www.mendeley.com/documents/?uuid=f80c05d6-cbf4-4947-8b28-204ec0bad175"]}],"mendeley":{"formattedCitation":"(Gupta &amp; Ferguson, 1992)","plainTextFormattedCitation":"(Gupta &amp; Ferguson, 1992)","previouslyFormattedCitation":"(Gupta &amp; Ferguson, 1992)"},"properties":{"noteIndex":0},"schema":"https://github.com/citation-style-language/schema/raw/master/csl-citation.json"}</w:instrText>
      </w:r>
      <w:r w:rsidR="006B077D" w:rsidRPr="00FE5F94">
        <w:rPr>
          <w:rFonts w:ascii="Verdana" w:hAnsi="Verdana"/>
          <w:color w:val="000000" w:themeColor="text1"/>
          <w:sz w:val="28"/>
          <w:szCs w:val="28"/>
          <w:lang w:val="en-GB"/>
        </w:rPr>
        <w:fldChar w:fldCharType="separate"/>
      </w:r>
      <w:r w:rsidR="003A0C8E" w:rsidRPr="00FE5F94">
        <w:rPr>
          <w:rFonts w:ascii="Verdana" w:hAnsi="Verdana"/>
          <w:noProof/>
          <w:color w:val="000000" w:themeColor="text1"/>
          <w:sz w:val="28"/>
          <w:szCs w:val="28"/>
          <w:lang w:val="en-GB"/>
        </w:rPr>
        <w:t>(Gupta &amp; Ferguson, 1992)</w:t>
      </w:r>
      <w:r w:rsidR="006B077D" w:rsidRPr="00FE5F94">
        <w:rPr>
          <w:rFonts w:ascii="Verdana" w:hAnsi="Verdana"/>
          <w:color w:val="000000" w:themeColor="text1"/>
          <w:sz w:val="28"/>
          <w:szCs w:val="28"/>
          <w:lang w:val="en-GB"/>
        </w:rPr>
        <w:fldChar w:fldCharType="end"/>
      </w:r>
      <w:r w:rsidR="00847563" w:rsidRPr="00FE5F94">
        <w:rPr>
          <w:rFonts w:ascii="Verdana" w:hAnsi="Verdana"/>
          <w:color w:val="000000" w:themeColor="text1"/>
          <w:sz w:val="28"/>
          <w:szCs w:val="28"/>
          <w:lang w:val="en-GB"/>
        </w:rPr>
        <w:t xml:space="preserve">. </w:t>
      </w:r>
      <w:r w:rsidR="00C64CEC">
        <w:rPr>
          <w:rFonts w:ascii="Verdana" w:hAnsi="Verdana"/>
          <w:color w:val="000000" w:themeColor="text1"/>
          <w:sz w:val="28"/>
          <w:szCs w:val="28"/>
          <w:lang w:val="en-GB"/>
        </w:rPr>
        <w:t>They</w:t>
      </w:r>
      <w:r w:rsidR="00FA699A" w:rsidRPr="00FA699A">
        <w:rPr>
          <w:rFonts w:ascii="Verdana" w:hAnsi="Verdana"/>
          <w:color w:val="000000" w:themeColor="text1"/>
          <w:sz w:val="28"/>
          <w:szCs w:val="28"/>
          <w:lang w:val="en-GB"/>
        </w:rPr>
        <w:t xml:space="preserve"> then </w:t>
      </w:r>
      <w:r w:rsidR="00C64CEC">
        <w:rPr>
          <w:rFonts w:ascii="Verdana" w:hAnsi="Verdana"/>
          <w:color w:val="000000" w:themeColor="text1"/>
          <w:sz w:val="28"/>
          <w:szCs w:val="28"/>
          <w:lang w:val="en-GB"/>
        </w:rPr>
        <w:t xml:space="preserve">tried </w:t>
      </w:r>
      <w:r w:rsidR="00FA699A" w:rsidRPr="00FA699A">
        <w:rPr>
          <w:rFonts w:ascii="Verdana" w:hAnsi="Verdana"/>
          <w:color w:val="000000" w:themeColor="text1"/>
          <w:sz w:val="28"/>
          <w:szCs w:val="28"/>
          <w:lang w:val="en-GB"/>
        </w:rPr>
        <w:t>to theori</w:t>
      </w:r>
      <w:r w:rsidR="006D065E">
        <w:rPr>
          <w:rFonts w:ascii="Verdana" w:hAnsi="Verdana"/>
          <w:color w:val="000000" w:themeColor="text1"/>
          <w:sz w:val="28"/>
          <w:szCs w:val="28"/>
          <w:lang w:val="en-GB"/>
        </w:rPr>
        <w:t>s</w:t>
      </w:r>
      <w:r w:rsidR="00FA699A" w:rsidRPr="00FA699A">
        <w:rPr>
          <w:rFonts w:ascii="Verdana" w:hAnsi="Verdana"/>
          <w:color w:val="000000" w:themeColor="text1"/>
          <w:sz w:val="28"/>
          <w:szCs w:val="28"/>
          <w:lang w:val="en-GB"/>
        </w:rPr>
        <w:t>e views about the identity space</w:t>
      </w:r>
      <w:r w:rsidR="00C97942">
        <w:rPr>
          <w:rFonts w:ascii="Verdana" w:hAnsi="Verdana"/>
          <w:color w:val="000000" w:themeColor="text1"/>
          <w:sz w:val="28"/>
          <w:szCs w:val="28"/>
          <w:lang w:val="en-GB"/>
        </w:rPr>
        <w:t>,</w:t>
      </w:r>
      <w:r w:rsidR="00FA699A" w:rsidRPr="00FA699A">
        <w:rPr>
          <w:rFonts w:ascii="Verdana" w:hAnsi="Verdana"/>
          <w:color w:val="000000" w:themeColor="text1"/>
          <w:sz w:val="28"/>
          <w:szCs w:val="28"/>
          <w:lang w:val="en-GB"/>
        </w:rPr>
        <w:t xml:space="preserve"> which in the end differentiates one culture from another, one ethnicity</w:t>
      </w:r>
      <w:r w:rsidR="00C64CEC">
        <w:rPr>
          <w:rFonts w:ascii="Verdana" w:hAnsi="Verdana"/>
          <w:color w:val="000000" w:themeColor="text1"/>
          <w:sz w:val="28"/>
          <w:szCs w:val="28"/>
          <w:lang w:val="en-GB"/>
        </w:rPr>
        <w:t xml:space="preserve"> from</w:t>
      </w:r>
      <w:r w:rsidR="00FA699A" w:rsidRPr="00FA699A">
        <w:rPr>
          <w:rFonts w:ascii="Verdana" w:hAnsi="Verdana"/>
          <w:color w:val="000000" w:themeColor="text1"/>
          <w:sz w:val="28"/>
          <w:szCs w:val="28"/>
          <w:lang w:val="en-GB"/>
        </w:rPr>
        <w:t xml:space="preserve"> another, and one identity </w:t>
      </w:r>
      <w:r w:rsidR="00C64CEC">
        <w:rPr>
          <w:rFonts w:ascii="Verdana" w:hAnsi="Verdana"/>
          <w:color w:val="000000" w:themeColor="text1"/>
          <w:sz w:val="28"/>
          <w:szCs w:val="28"/>
          <w:lang w:val="en-GB"/>
        </w:rPr>
        <w:t>from</w:t>
      </w:r>
      <w:r w:rsidR="00FA699A" w:rsidRPr="00FA699A">
        <w:rPr>
          <w:rFonts w:ascii="Verdana" w:hAnsi="Verdana"/>
          <w:color w:val="000000" w:themeColor="text1"/>
          <w:sz w:val="28"/>
          <w:szCs w:val="28"/>
          <w:lang w:val="en-GB"/>
        </w:rPr>
        <w:t xml:space="preserve"> another. In the end, the postmodern debate and global culture produced a politics of difference which became their second critique</w:t>
      </w:r>
      <w:r w:rsidR="00C64CEC">
        <w:rPr>
          <w:rFonts w:ascii="Verdana" w:hAnsi="Verdana"/>
          <w:color w:val="000000" w:themeColor="text1"/>
          <w:sz w:val="28"/>
          <w:szCs w:val="28"/>
          <w:lang w:val="en-GB"/>
        </w:rPr>
        <w:t xml:space="preserve"> on</w:t>
      </w:r>
      <w:r w:rsidR="00FA699A" w:rsidRPr="00FA699A">
        <w:rPr>
          <w:rFonts w:ascii="Verdana" w:hAnsi="Verdana"/>
          <w:color w:val="000000" w:themeColor="text1"/>
          <w:sz w:val="28"/>
          <w:szCs w:val="28"/>
          <w:lang w:val="en-GB"/>
        </w:rPr>
        <w:t xml:space="preserve"> the emergence of self-identity as the life symbols</w:t>
      </w:r>
      <w:r w:rsidR="00F72ADF" w:rsidRPr="00FE5F94">
        <w:rPr>
          <w:rFonts w:ascii="Verdana" w:hAnsi="Verdana"/>
          <w:color w:val="000000" w:themeColor="text1"/>
          <w:sz w:val="28"/>
          <w:szCs w:val="28"/>
          <w:lang w:val="en-GB"/>
        </w:rPr>
        <w:t xml:space="preserve"> </w:t>
      </w:r>
      <w:r w:rsidR="006B077D" w:rsidRPr="00FE5F94">
        <w:rPr>
          <w:rFonts w:ascii="Verdana" w:hAnsi="Verdana"/>
          <w:color w:val="000000" w:themeColor="text1"/>
          <w:sz w:val="28"/>
          <w:szCs w:val="28"/>
          <w:lang w:val="en-GB"/>
        </w:rPr>
        <w:fldChar w:fldCharType="begin" w:fldLock="1"/>
      </w:r>
      <w:r w:rsidR="006D065E">
        <w:rPr>
          <w:rFonts w:ascii="Verdana" w:hAnsi="Verdana"/>
          <w:color w:val="000000" w:themeColor="text1"/>
          <w:sz w:val="28"/>
          <w:szCs w:val="28"/>
          <w:lang w:val="en-GB"/>
        </w:rPr>
        <w:instrText>ADDIN CSL_CITATION {"citationItems":[{"id":"ITEM-1","itemData":{"DOI":"10.4324/9780429312311-3","author":[{"dropping-particle":"","family":"Foster","given":"Mary Lecron","non-dropping-particle":"","parse-names":false,"suffix":""},{"dropping-particle":"","family":"Botscharow","given":"Lucy","non-dropping-particle":"","parse-names":false,"suffix":""},{"dropping-particle":"","family":"Borchert","given":"Catherine M.","non-dropping-particle":"","parse-names":false,"suffix":""},{"dropping-particle":"","family":"Zihlman","given":"Adrienne L.","non-dropping-particle":"","parse-names":false,"suffix":""}],"container-title":"The Life of Symbols","id":"ITEM-1","issued":{"date-parts":[["2020","7"]]},"page":"15-44","publisher":"Routledge","title":"The ontogeny and phylogeny of symbolizing","type":"chapter"},"uris":["http://www.mendeley.com/documents/?uuid=77280137-a0a9-4dab-8088-2c3f14660b7c","http://www.mendeley.com/documents/?uuid=0ab4cdd6-776e-42af-8d2c-6c206da59148"]}],"mendeley":{"formattedCitation":"(Foster, Botscharow, Borchert, &amp; Zihlman, 2020)","plainTextFormattedCitation":"(Foster, Botscharow, Borchert, &amp; Zihlman, 2020)","previouslyFormattedCitation":"(Foster et al., 2020)"},"properties":{"noteIndex":0},"schema":"https://github.com/citation-style-language/schema/raw/master/csl-citation.json"}</w:instrText>
      </w:r>
      <w:r w:rsidR="006B077D" w:rsidRPr="00FE5F94">
        <w:rPr>
          <w:rFonts w:ascii="Verdana" w:hAnsi="Verdana"/>
          <w:color w:val="000000" w:themeColor="text1"/>
          <w:sz w:val="28"/>
          <w:szCs w:val="28"/>
          <w:lang w:val="en-GB"/>
        </w:rPr>
        <w:fldChar w:fldCharType="separate"/>
      </w:r>
      <w:r w:rsidR="006D065E" w:rsidRPr="006D065E">
        <w:rPr>
          <w:rFonts w:ascii="Verdana" w:hAnsi="Verdana"/>
          <w:noProof/>
          <w:color w:val="000000" w:themeColor="text1"/>
          <w:sz w:val="28"/>
          <w:szCs w:val="28"/>
          <w:lang w:val="en-GB"/>
        </w:rPr>
        <w:t>(Foster, Botscharow, Borchert, &amp; Zihlman, 2020)</w:t>
      </w:r>
      <w:r w:rsidR="006B077D" w:rsidRPr="00FE5F94">
        <w:rPr>
          <w:rFonts w:ascii="Verdana" w:hAnsi="Verdana"/>
          <w:color w:val="000000" w:themeColor="text1"/>
          <w:sz w:val="28"/>
          <w:szCs w:val="28"/>
          <w:lang w:val="en-GB"/>
        </w:rPr>
        <w:fldChar w:fldCharType="end"/>
      </w:r>
      <w:r w:rsidR="00FA699A">
        <w:rPr>
          <w:rFonts w:ascii="Verdana" w:hAnsi="Verdana"/>
          <w:color w:val="000000" w:themeColor="text1"/>
          <w:sz w:val="28"/>
          <w:szCs w:val="28"/>
          <w:lang w:val="en-GB"/>
        </w:rPr>
        <w:t>.</w:t>
      </w:r>
      <w:r w:rsidR="00847563" w:rsidRPr="00FE5F94">
        <w:rPr>
          <w:rFonts w:ascii="Verdana" w:hAnsi="Verdana"/>
          <w:color w:val="000000" w:themeColor="text1"/>
          <w:sz w:val="28"/>
          <w:szCs w:val="28"/>
          <w:lang w:val="en-GB"/>
        </w:rPr>
        <w:t xml:space="preserve"> </w:t>
      </w:r>
      <w:r w:rsidR="00FA699A" w:rsidRPr="00FA699A">
        <w:rPr>
          <w:rFonts w:ascii="Verdana" w:hAnsi="Verdana"/>
          <w:color w:val="000000" w:themeColor="text1"/>
          <w:sz w:val="28"/>
          <w:szCs w:val="28"/>
          <w:lang w:val="en-GB"/>
        </w:rPr>
        <w:t>In this context, what is different is exiled, marginali</w:t>
      </w:r>
      <w:r w:rsidR="006D065E">
        <w:rPr>
          <w:rFonts w:ascii="Verdana" w:hAnsi="Verdana"/>
          <w:color w:val="000000" w:themeColor="text1"/>
          <w:sz w:val="28"/>
          <w:szCs w:val="28"/>
          <w:lang w:val="en-GB"/>
        </w:rPr>
        <w:t>s</w:t>
      </w:r>
      <w:r w:rsidR="00FA699A" w:rsidRPr="00FA699A">
        <w:rPr>
          <w:rFonts w:ascii="Verdana" w:hAnsi="Verdana"/>
          <w:color w:val="000000" w:themeColor="text1"/>
          <w:sz w:val="28"/>
          <w:szCs w:val="28"/>
          <w:lang w:val="en-GB"/>
        </w:rPr>
        <w:t>ed, and so on</w:t>
      </w:r>
      <w:r w:rsidR="00C64CEC">
        <w:rPr>
          <w:rFonts w:ascii="Verdana" w:hAnsi="Verdana"/>
          <w:color w:val="000000" w:themeColor="text1"/>
          <w:sz w:val="28"/>
          <w:szCs w:val="28"/>
          <w:lang w:val="en-GB"/>
        </w:rPr>
        <w:t>,</w:t>
      </w:r>
      <w:r w:rsidR="00FA699A" w:rsidRPr="00FA699A">
        <w:rPr>
          <w:rFonts w:ascii="Verdana" w:hAnsi="Verdana"/>
          <w:color w:val="000000" w:themeColor="text1"/>
          <w:sz w:val="28"/>
          <w:szCs w:val="28"/>
          <w:lang w:val="en-GB"/>
        </w:rPr>
        <w:t xml:space="preserve"> as a result of the distinction</w:t>
      </w:r>
      <w:r w:rsidR="00C97942">
        <w:rPr>
          <w:rFonts w:ascii="Verdana" w:hAnsi="Verdana"/>
          <w:color w:val="000000" w:themeColor="text1"/>
          <w:sz w:val="28"/>
          <w:szCs w:val="28"/>
          <w:lang w:val="en-GB"/>
        </w:rPr>
        <w:t xml:space="preserve"> of</w:t>
      </w:r>
      <w:r w:rsidR="00FA699A" w:rsidRPr="00FA699A">
        <w:rPr>
          <w:rFonts w:ascii="Verdana" w:hAnsi="Verdana"/>
          <w:color w:val="000000" w:themeColor="text1"/>
          <w:sz w:val="28"/>
          <w:szCs w:val="28"/>
          <w:lang w:val="en-GB"/>
        </w:rPr>
        <w:t xml:space="preserve"> territorial space in the context of globalization.</w:t>
      </w:r>
      <w:r w:rsidR="00847563" w:rsidRPr="00FE5F94">
        <w:rPr>
          <w:rFonts w:ascii="Verdana" w:hAnsi="Verdana"/>
          <w:color w:val="000000" w:themeColor="text1"/>
          <w:sz w:val="28"/>
          <w:szCs w:val="28"/>
          <w:lang w:val="en-GB"/>
        </w:rPr>
        <w:t xml:space="preserve"> </w:t>
      </w:r>
    </w:p>
    <w:p w:rsidR="00847563" w:rsidRPr="00FE5F94" w:rsidRDefault="00FA699A" w:rsidP="006D065E">
      <w:pPr>
        <w:spacing w:after="0" w:line="240" w:lineRule="auto"/>
        <w:ind w:firstLine="567"/>
        <w:jc w:val="both"/>
        <w:rPr>
          <w:rFonts w:ascii="Verdana" w:hAnsi="Verdana"/>
          <w:color w:val="000000" w:themeColor="text1"/>
          <w:sz w:val="28"/>
          <w:szCs w:val="28"/>
          <w:lang w:val="en-GB"/>
        </w:rPr>
      </w:pPr>
      <w:r w:rsidRPr="00FA699A">
        <w:rPr>
          <w:rFonts w:ascii="Verdana" w:hAnsi="Verdana"/>
          <w:color w:val="000000" w:themeColor="text1"/>
          <w:sz w:val="28"/>
          <w:szCs w:val="28"/>
          <w:lang w:val="en-GB"/>
        </w:rPr>
        <w:t>Moving on from the theories of Gupta and Ferguson, this article</w:t>
      </w:r>
      <w:r w:rsidR="00C64CEC">
        <w:rPr>
          <w:rFonts w:ascii="Verdana" w:hAnsi="Verdana"/>
          <w:color w:val="000000" w:themeColor="text1"/>
          <w:sz w:val="28"/>
          <w:szCs w:val="28"/>
          <w:lang w:val="en-GB"/>
        </w:rPr>
        <w:t xml:space="preserve"> attempted</w:t>
      </w:r>
      <w:r w:rsidRPr="00FA699A">
        <w:rPr>
          <w:rFonts w:ascii="Verdana" w:hAnsi="Verdana"/>
          <w:color w:val="000000" w:themeColor="text1"/>
          <w:sz w:val="28"/>
          <w:szCs w:val="28"/>
          <w:lang w:val="en-GB"/>
        </w:rPr>
        <w:t xml:space="preserve"> to look at how the </w:t>
      </w:r>
      <w:proofErr w:type="spellStart"/>
      <w:r w:rsidRPr="00FA699A">
        <w:rPr>
          <w:rFonts w:ascii="Verdana" w:hAnsi="Verdana"/>
          <w:color w:val="000000" w:themeColor="text1"/>
          <w:sz w:val="28"/>
          <w:szCs w:val="28"/>
          <w:lang w:val="en-GB"/>
        </w:rPr>
        <w:t>Tanean</w:t>
      </w:r>
      <w:proofErr w:type="spellEnd"/>
      <w:r w:rsidRPr="00FA699A">
        <w:rPr>
          <w:rFonts w:ascii="Verdana" w:hAnsi="Verdana"/>
          <w:color w:val="000000" w:themeColor="text1"/>
          <w:sz w:val="28"/>
          <w:szCs w:val="28"/>
          <w:lang w:val="en-GB"/>
        </w:rPr>
        <w:t xml:space="preserve"> </w:t>
      </w:r>
      <w:proofErr w:type="spellStart"/>
      <w:r w:rsidRPr="00FA699A">
        <w:rPr>
          <w:rFonts w:ascii="Verdana" w:hAnsi="Verdana"/>
          <w:color w:val="000000" w:themeColor="text1"/>
          <w:sz w:val="28"/>
          <w:szCs w:val="28"/>
          <w:lang w:val="en-GB"/>
        </w:rPr>
        <w:t>Lanjang</w:t>
      </w:r>
      <w:proofErr w:type="spellEnd"/>
      <w:r w:rsidRPr="00FA699A">
        <w:rPr>
          <w:rFonts w:ascii="Verdana" w:hAnsi="Verdana"/>
          <w:color w:val="000000" w:themeColor="text1"/>
          <w:sz w:val="28"/>
          <w:szCs w:val="28"/>
          <w:lang w:val="en-GB"/>
        </w:rPr>
        <w:t xml:space="preserve"> community in </w:t>
      </w:r>
      <w:proofErr w:type="spellStart"/>
      <w:r w:rsidRPr="00FA699A">
        <w:rPr>
          <w:rFonts w:ascii="Verdana" w:hAnsi="Verdana"/>
          <w:color w:val="000000" w:themeColor="text1"/>
          <w:sz w:val="28"/>
          <w:szCs w:val="28"/>
          <w:lang w:val="en-GB"/>
        </w:rPr>
        <w:t>Pamekasan</w:t>
      </w:r>
      <w:proofErr w:type="spellEnd"/>
      <w:r w:rsidRPr="00FA699A">
        <w:rPr>
          <w:rFonts w:ascii="Verdana" w:hAnsi="Verdana"/>
          <w:color w:val="000000" w:themeColor="text1"/>
          <w:sz w:val="28"/>
          <w:szCs w:val="28"/>
          <w:lang w:val="en-GB"/>
        </w:rPr>
        <w:t xml:space="preserve"> maintains kinship values as </w:t>
      </w:r>
      <w:r w:rsidR="00C97942">
        <w:rPr>
          <w:rFonts w:ascii="Verdana" w:hAnsi="Verdana"/>
          <w:color w:val="000000" w:themeColor="text1"/>
          <w:sz w:val="28"/>
          <w:szCs w:val="28"/>
          <w:lang w:val="en-GB"/>
        </w:rPr>
        <w:t xml:space="preserve">an </w:t>
      </w:r>
      <w:r w:rsidR="00C97942">
        <w:rPr>
          <w:rFonts w:ascii="Verdana" w:hAnsi="Verdana"/>
          <w:color w:val="000000" w:themeColor="text1"/>
          <w:sz w:val="28"/>
          <w:szCs w:val="28"/>
          <w:lang w:val="en-GB"/>
        </w:rPr>
        <w:lastRenderedPageBreak/>
        <w:t xml:space="preserve">owned </w:t>
      </w:r>
      <w:r w:rsidRPr="00FA699A">
        <w:rPr>
          <w:rFonts w:ascii="Verdana" w:hAnsi="Verdana"/>
          <w:color w:val="000000" w:themeColor="text1"/>
          <w:sz w:val="28"/>
          <w:szCs w:val="28"/>
          <w:lang w:val="en-GB"/>
        </w:rPr>
        <w:t>ethnic symbols and how developments that occur in communication culture and ethnic identity are on the one hand cons</w:t>
      </w:r>
      <w:r w:rsidR="00C97942">
        <w:rPr>
          <w:rFonts w:ascii="Verdana" w:hAnsi="Verdana"/>
          <w:color w:val="000000" w:themeColor="text1"/>
          <w:sz w:val="28"/>
          <w:szCs w:val="28"/>
          <w:lang w:val="en-GB"/>
        </w:rPr>
        <w:t>iste</w:t>
      </w:r>
      <w:r w:rsidRPr="00FA699A">
        <w:rPr>
          <w:rFonts w:ascii="Verdana" w:hAnsi="Verdana"/>
          <w:color w:val="000000" w:themeColor="text1"/>
          <w:sz w:val="28"/>
          <w:szCs w:val="28"/>
          <w:lang w:val="en-GB"/>
        </w:rPr>
        <w:t xml:space="preserve">ntly maintained and preserved, while on the other hand experienced changes due to the demands of the </w:t>
      </w:r>
      <w:r w:rsidR="00C97942">
        <w:rPr>
          <w:rFonts w:ascii="Verdana" w:hAnsi="Verdana"/>
          <w:color w:val="000000" w:themeColor="text1"/>
          <w:sz w:val="28"/>
          <w:szCs w:val="28"/>
          <w:lang w:val="en-GB"/>
        </w:rPr>
        <w:t>developing</w:t>
      </w:r>
      <w:r w:rsidRPr="00FA699A">
        <w:rPr>
          <w:rFonts w:ascii="Verdana" w:hAnsi="Verdana"/>
          <w:color w:val="000000" w:themeColor="text1"/>
          <w:sz w:val="28"/>
          <w:szCs w:val="28"/>
          <w:lang w:val="en-GB"/>
        </w:rPr>
        <w:t xml:space="preserve"> socio-cultural conditions, different perspectives from generation to generation, and the individual mobility of the community.</w:t>
      </w:r>
      <w:r w:rsidR="00847563" w:rsidRPr="00FE5F94">
        <w:rPr>
          <w:rFonts w:ascii="Verdana" w:hAnsi="Verdana"/>
          <w:color w:val="000000" w:themeColor="text1"/>
          <w:sz w:val="28"/>
          <w:szCs w:val="28"/>
          <w:lang w:val="en-GB"/>
        </w:rPr>
        <w:t xml:space="preserve"> </w:t>
      </w:r>
    </w:p>
    <w:p w:rsidR="00FA699A" w:rsidRDefault="00FA699A" w:rsidP="006D065E">
      <w:pPr>
        <w:spacing w:after="0" w:line="240" w:lineRule="auto"/>
        <w:ind w:firstLine="567"/>
        <w:jc w:val="both"/>
        <w:rPr>
          <w:rFonts w:ascii="Verdana" w:hAnsi="Verdana" w:cs="Calibri"/>
          <w:sz w:val="28"/>
          <w:szCs w:val="28"/>
          <w:lang w:val="en-GB"/>
        </w:rPr>
      </w:pPr>
      <w:r w:rsidRPr="00FA699A">
        <w:rPr>
          <w:rFonts w:ascii="Verdana" w:hAnsi="Verdana" w:cs="Calibri"/>
          <w:sz w:val="28"/>
          <w:szCs w:val="28"/>
          <w:lang w:val="en-GB"/>
        </w:rPr>
        <w:t>With the various cha</w:t>
      </w:r>
      <w:r w:rsidR="00C97942">
        <w:rPr>
          <w:rFonts w:ascii="Verdana" w:hAnsi="Verdana" w:cs="Calibri"/>
          <w:sz w:val="28"/>
          <w:szCs w:val="28"/>
          <w:lang w:val="en-GB"/>
        </w:rPr>
        <w:t>n</w:t>
      </w:r>
      <w:r w:rsidRPr="00FA699A">
        <w:rPr>
          <w:rFonts w:ascii="Verdana" w:hAnsi="Verdana" w:cs="Calibri"/>
          <w:sz w:val="28"/>
          <w:szCs w:val="28"/>
          <w:lang w:val="en-GB"/>
        </w:rPr>
        <w:t xml:space="preserve">ges </w:t>
      </w:r>
      <w:r w:rsidR="00C97942">
        <w:rPr>
          <w:rFonts w:ascii="Verdana" w:hAnsi="Verdana" w:cs="Calibri"/>
          <w:sz w:val="28"/>
          <w:szCs w:val="28"/>
          <w:lang w:val="en-GB"/>
        </w:rPr>
        <w:t>occurring</w:t>
      </w:r>
      <w:r w:rsidRPr="00FA699A">
        <w:rPr>
          <w:rFonts w:ascii="Verdana" w:hAnsi="Verdana" w:cs="Calibri"/>
          <w:sz w:val="28"/>
          <w:szCs w:val="28"/>
          <w:lang w:val="en-GB"/>
        </w:rPr>
        <w:t xml:space="preserve"> as a result of the opening of the </w:t>
      </w:r>
      <w:r w:rsidR="00C97942">
        <w:rPr>
          <w:rFonts w:ascii="Verdana" w:hAnsi="Verdana" w:cs="Calibri"/>
          <w:sz w:val="28"/>
          <w:szCs w:val="28"/>
          <w:lang w:val="en-GB"/>
        </w:rPr>
        <w:t>“</w:t>
      </w:r>
      <w:r w:rsidRPr="00FA699A">
        <w:rPr>
          <w:rFonts w:ascii="Verdana" w:hAnsi="Verdana" w:cs="Calibri"/>
          <w:sz w:val="28"/>
          <w:szCs w:val="28"/>
          <w:lang w:val="en-GB"/>
        </w:rPr>
        <w:t>territory</w:t>
      </w:r>
      <w:r w:rsidR="00C97942">
        <w:rPr>
          <w:rFonts w:ascii="Verdana" w:hAnsi="Verdana" w:cs="Calibri"/>
          <w:sz w:val="28"/>
          <w:szCs w:val="28"/>
          <w:lang w:val="en-GB"/>
        </w:rPr>
        <w:t>”</w:t>
      </w:r>
      <w:r w:rsidRPr="00FA699A">
        <w:rPr>
          <w:rFonts w:ascii="Verdana" w:hAnsi="Verdana" w:cs="Calibri"/>
          <w:sz w:val="28"/>
          <w:szCs w:val="28"/>
          <w:lang w:val="en-GB"/>
        </w:rPr>
        <w:t xml:space="preserve"> (space) of the </w:t>
      </w:r>
      <w:proofErr w:type="spellStart"/>
      <w:r w:rsidRPr="00FA699A">
        <w:rPr>
          <w:rFonts w:ascii="Verdana" w:hAnsi="Verdana" w:cs="Calibri"/>
          <w:sz w:val="28"/>
          <w:szCs w:val="28"/>
          <w:lang w:val="en-GB"/>
        </w:rPr>
        <w:t>Tanean</w:t>
      </w:r>
      <w:proofErr w:type="spellEnd"/>
      <w:r w:rsidRPr="00FA699A">
        <w:rPr>
          <w:rFonts w:ascii="Verdana" w:hAnsi="Verdana" w:cs="Calibri"/>
          <w:sz w:val="28"/>
          <w:szCs w:val="28"/>
          <w:lang w:val="en-GB"/>
        </w:rPr>
        <w:t xml:space="preserve"> </w:t>
      </w:r>
      <w:proofErr w:type="spellStart"/>
      <w:r w:rsidRPr="00FA699A">
        <w:rPr>
          <w:rFonts w:ascii="Verdana" w:hAnsi="Verdana" w:cs="Calibri"/>
          <w:sz w:val="28"/>
          <w:szCs w:val="28"/>
          <w:lang w:val="en-GB"/>
        </w:rPr>
        <w:t>Lanjang</w:t>
      </w:r>
      <w:proofErr w:type="spellEnd"/>
      <w:r w:rsidRPr="00FA699A">
        <w:rPr>
          <w:rFonts w:ascii="Verdana" w:hAnsi="Verdana" w:cs="Calibri"/>
          <w:sz w:val="28"/>
          <w:szCs w:val="28"/>
          <w:lang w:val="en-GB"/>
        </w:rPr>
        <w:t xml:space="preserve"> community, especially in </w:t>
      </w:r>
      <w:proofErr w:type="spellStart"/>
      <w:r w:rsidRPr="00FA699A">
        <w:rPr>
          <w:rFonts w:ascii="Verdana" w:hAnsi="Verdana" w:cs="Calibri"/>
          <w:sz w:val="28"/>
          <w:szCs w:val="28"/>
          <w:lang w:val="en-GB"/>
        </w:rPr>
        <w:t>Pamekasan</w:t>
      </w:r>
      <w:proofErr w:type="spellEnd"/>
      <w:r w:rsidRPr="00FA699A">
        <w:rPr>
          <w:rFonts w:ascii="Verdana" w:hAnsi="Verdana" w:cs="Calibri"/>
          <w:sz w:val="28"/>
          <w:szCs w:val="28"/>
          <w:lang w:val="en-GB"/>
        </w:rPr>
        <w:t>, Madura, and the need for socio-cultural sustainability, this study attempt</w:t>
      </w:r>
      <w:r>
        <w:rPr>
          <w:rFonts w:ascii="Verdana" w:hAnsi="Verdana" w:cs="Calibri"/>
          <w:sz w:val="28"/>
          <w:szCs w:val="28"/>
          <w:lang w:val="en-GB"/>
        </w:rPr>
        <w:t xml:space="preserve">ed </w:t>
      </w:r>
      <w:r w:rsidRPr="00FA699A">
        <w:rPr>
          <w:rFonts w:ascii="Verdana" w:hAnsi="Verdana" w:cs="Calibri"/>
          <w:sz w:val="28"/>
          <w:szCs w:val="28"/>
          <w:lang w:val="en-GB"/>
        </w:rPr>
        <w:t xml:space="preserve">to uncover the existence of the </w:t>
      </w:r>
      <w:proofErr w:type="spellStart"/>
      <w:r w:rsidRPr="00C97942">
        <w:rPr>
          <w:rFonts w:ascii="Verdana" w:hAnsi="Verdana" w:cs="Calibri"/>
          <w:i/>
          <w:iCs/>
          <w:sz w:val="28"/>
          <w:szCs w:val="28"/>
          <w:lang w:val="en-GB"/>
        </w:rPr>
        <w:t>Karabhat</w:t>
      </w:r>
      <w:proofErr w:type="spellEnd"/>
      <w:r w:rsidRPr="00FA699A">
        <w:rPr>
          <w:rFonts w:ascii="Verdana" w:hAnsi="Verdana" w:cs="Calibri"/>
          <w:sz w:val="28"/>
          <w:szCs w:val="28"/>
          <w:lang w:val="en-GB"/>
        </w:rPr>
        <w:t xml:space="preserve"> </w:t>
      </w:r>
      <w:r>
        <w:rPr>
          <w:rFonts w:ascii="Verdana" w:hAnsi="Verdana" w:cs="Calibri"/>
          <w:sz w:val="28"/>
          <w:szCs w:val="28"/>
          <w:lang w:val="en-GB"/>
        </w:rPr>
        <w:t xml:space="preserve">communication in </w:t>
      </w:r>
      <w:proofErr w:type="spellStart"/>
      <w:r w:rsidRPr="00FA699A">
        <w:rPr>
          <w:rFonts w:ascii="Verdana" w:hAnsi="Verdana" w:cs="Calibri"/>
          <w:sz w:val="28"/>
          <w:szCs w:val="28"/>
          <w:lang w:val="en-GB"/>
        </w:rPr>
        <w:t>Tanean</w:t>
      </w:r>
      <w:proofErr w:type="spellEnd"/>
      <w:r>
        <w:rPr>
          <w:rFonts w:ascii="Verdana" w:hAnsi="Verdana" w:cs="Calibri"/>
          <w:sz w:val="28"/>
          <w:szCs w:val="28"/>
          <w:lang w:val="en-GB"/>
        </w:rPr>
        <w:t xml:space="preserve"> </w:t>
      </w:r>
      <w:proofErr w:type="spellStart"/>
      <w:r w:rsidRPr="00FA699A">
        <w:rPr>
          <w:rFonts w:ascii="Verdana" w:hAnsi="Verdana"/>
          <w:color w:val="000000" w:themeColor="text1"/>
          <w:sz w:val="28"/>
          <w:szCs w:val="28"/>
          <w:lang w:val="en-GB"/>
        </w:rPr>
        <w:t>Lanjang</w:t>
      </w:r>
      <w:proofErr w:type="spellEnd"/>
      <w:r>
        <w:rPr>
          <w:rFonts w:ascii="Verdana" w:hAnsi="Verdana"/>
          <w:color w:val="000000" w:themeColor="text1"/>
          <w:sz w:val="28"/>
          <w:szCs w:val="28"/>
          <w:lang w:val="en-GB"/>
        </w:rPr>
        <w:t xml:space="preserve"> community</w:t>
      </w:r>
      <w:r w:rsidRPr="00FA699A">
        <w:rPr>
          <w:rFonts w:ascii="Verdana" w:hAnsi="Verdana" w:cs="Calibri"/>
          <w:sz w:val="28"/>
          <w:szCs w:val="28"/>
          <w:lang w:val="en-GB"/>
        </w:rPr>
        <w:t xml:space="preserve">, and the traditions </w:t>
      </w:r>
      <w:r>
        <w:rPr>
          <w:rFonts w:ascii="Verdana" w:hAnsi="Verdana" w:cs="Calibri"/>
          <w:sz w:val="28"/>
          <w:szCs w:val="28"/>
          <w:lang w:val="en-GB"/>
        </w:rPr>
        <w:t>occurring within the community</w:t>
      </w:r>
      <w:r w:rsidRPr="00FA699A">
        <w:rPr>
          <w:rFonts w:ascii="Verdana" w:hAnsi="Verdana" w:cs="Calibri"/>
          <w:sz w:val="28"/>
          <w:szCs w:val="28"/>
          <w:lang w:val="en-GB"/>
        </w:rPr>
        <w:t xml:space="preserve">. Specifically, this study </w:t>
      </w:r>
      <w:r w:rsidR="00C97942">
        <w:rPr>
          <w:rFonts w:ascii="Verdana" w:hAnsi="Verdana" w:cs="Calibri"/>
          <w:sz w:val="28"/>
          <w:szCs w:val="28"/>
          <w:lang w:val="en-GB"/>
        </w:rPr>
        <w:t>assigned</w:t>
      </w:r>
      <w:r w:rsidRPr="00FA699A">
        <w:rPr>
          <w:rFonts w:ascii="Verdana" w:hAnsi="Verdana" w:cs="Calibri"/>
          <w:sz w:val="28"/>
          <w:szCs w:val="28"/>
          <w:lang w:val="en-GB"/>
        </w:rPr>
        <w:t xml:space="preserve"> communication culture as a focus of study to </w:t>
      </w:r>
      <w:r>
        <w:rPr>
          <w:rFonts w:ascii="Verdana" w:hAnsi="Verdana" w:cs="Calibri"/>
          <w:sz w:val="28"/>
          <w:szCs w:val="28"/>
          <w:lang w:val="en-GB"/>
        </w:rPr>
        <w:t xml:space="preserve">examine </w:t>
      </w:r>
      <w:r w:rsidRPr="00FA699A">
        <w:rPr>
          <w:rFonts w:ascii="Verdana" w:hAnsi="Verdana" w:cs="Calibri"/>
          <w:sz w:val="28"/>
          <w:szCs w:val="28"/>
          <w:lang w:val="en-GB"/>
        </w:rPr>
        <w:t>the issue of ethnic space. Therefore, researchers want</w:t>
      </w:r>
      <w:r>
        <w:rPr>
          <w:rFonts w:ascii="Verdana" w:hAnsi="Verdana" w:cs="Calibri"/>
          <w:sz w:val="28"/>
          <w:szCs w:val="28"/>
          <w:lang w:val="en-GB"/>
        </w:rPr>
        <w:t>ed</w:t>
      </w:r>
      <w:r w:rsidRPr="00FA699A">
        <w:rPr>
          <w:rFonts w:ascii="Verdana" w:hAnsi="Verdana" w:cs="Calibri"/>
          <w:sz w:val="28"/>
          <w:szCs w:val="28"/>
          <w:lang w:val="en-GB"/>
        </w:rPr>
        <w:t xml:space="preserve"> to see how the concept of cultural space (cultural space) in this community occurs, how people maintain </w:t>
      </w:r>
      <w:r w:rsidR="00C97942">
        <w:rPr>
          <w:rFonts w:ascii="Verdana" w:hAnsi="Verdana" w:cs="Calibri"/>
          <w:sz w:val="28"/>
          <w:szCs w:val="28"/>
          <w:lang w:val="en-GB"/>
        </w:rPr>
        <w:t xml:space="preserve">the </w:t>
      </w:r>
      <w:r w:rsidRPr="00FA699A">
        <w:rPr>
          <w:rFonts w:ascii="Verdana" w:hAnsi="Verdana" w:cs="Calibri"/>
          <w:sz w:val="28"/>
          <w:szCs w:val="28"/>
          <w:lang w:val="en-GB"/>
        </w:rPr>
        <w:t>existing culture, and who are the figures who play a role in it.</w:t>
      </w:r>
    </w:p>
    <w:p w:rsidR="0090054B" w:rsidRPr="00FE5F94" w:rsidRDefault="00FA699A" w:rsidP="006D065E">
      <w:pPr>
        <w:spacing w:after="0" w:line="240" w:lineRule="auto"/>
        <w:ind w:firstLine="567"/>
        <w:jc w:val="both"/>
        <w:rPr>
          <w:rFonts w:ascii="Verdana" w:hAnsi="Verdana" w:cs="Calibri"/>
          <w:sz w:val="28"/>
          <w:szCs w:val="28"/>
          <w:lang w:val="en-GB"/>
        </w:rPr>
      </w:pPr>
      <w:r w:rsidRPr="00FA699A">
        <w:rPr>
          <w:rFonts w:ascii="Verdana" w:hAnsi="Verdana" w:cs="Calibri"/>
          <w:sz w:val="28"/>
          <w:szCs w:val="28"/>
          <w:lang w:val="en-GB"/>
        </w:rPr>
        <w:t xml:space="preserve">Therefore, this article </w:t>
      </w:r>
      <w:r>
        <w:rPr>
          <w:rFonts w:ascii="Verdana" w:hAnsi="Verdana" w:cs="Calibri"/>
          <w:sz w:val="28"/>
          <w:szCs w:val="28"/>
          <w:lang w:val="en-GB"/>
        </w:rPr>
        <w:t>was</w:t>
      </w:r>
      <w:r w:rsidRPr="00FA699A">
        <w:rPr>
          <w:rFonts w:ascii="Verdana" w:hAnsi="Verdana" w:cs="Calibri"/>
          <w:sz w:val="28"/>
          <w:szCs w:val="28"/>
          <w:lang w:val="en-GB"/>
        </w:rPr>
        <w:t xml:space="preserve"> expected to add to the collection of studies on community-based kinship communication and ma</w:t>
      </w:r>
      <w:r>
        <w:rPr>
          <w:rFonts w:ascii="Verdana" w:hAnsi="Verdana" w:cs="Calibri"/>
          <w:sz w:val="28"/>
          <w:szCs w:val="28"/>
          <w:lang w:val="en-GB"/>
        </w:rPr>
        <w:t>de</w:t>
      </w:r>
      <w:r w:rsidRPr="00FA699A">
        <w:rPr>
          <w:rFonts w:ascii="Verdana" w:hAnsi="Verdana" w:cs="Calibri"/>
          <w:sz w:val="28"/>
          <w:szCs w:val="28"/>
          <w:lang w:val="en-GB"/>
        </w:rPr>
        <w:t xml:space="preserve"> scientific contributions</w:t>
      </w:r>
      <w:r w:rsidR="00C97942">
        <w:rPr>
          <w:rFonts w:ascii="Verdana" w:hAnsi="Verdana" w:cs="Calibri"/>
          <w:sz w:val="28"/>
          <w:szCs w:val="28"/>
          <w:lang w:val="en-GB"/>
        </w:rPr>
        <w:t xml:space="preserve"> </w:t>
      </w:r>
      <w:r w:rsidRPr="00FA699A">
        <w:rPr>
          <w:rFonts w:ascii="Verdana" w:hAnsi="Verdana" w:cs="Calibri"/>
          <w:sz w:val="28"/>
          <w:szCs w:val="28"/>
          <w:lang w:val="en-GB"/>
        </w:rPr>
        <w:t xml:space="preserve">especially in the study of social science and its relation to communication in </w:t>
      </w:r>
      <w:r w:rsidR="00C97942">
        <w:rPr>
          <w:rFonts w:ascii="Verdana" w:hAnsi="Verdana" w:cs="Calibri"/>
          <w:sz w:val="28"/>
          <w:szCs w:val="28"/>
          <w:lang w:val="en-GB"/>
        </w:rPr>
        <w:t>specific</w:t>
      </w:r>
      <w:r w:rsidRPr="00FA699A">
        <w:rPr>
          <w:rFonts w:ascii="Verdana" w:hAnsi="Verdana" w:cs="Calibri"/>
          <w:sz w:val="28"/>
          <w:szCs w:val="28"/>
          <w:lang w:val="en-GB"/>
        </w:rPr>
        <w:t xml:space="preserve"> communities in Indonesia and anywhere in the world. In addition, this research </w:t>
      </w:r>
      <w:r>
        <w:rPr>
          <w:rFonts w:ascii="Verdana" w:hAnsi="Verdana" w:cs="Calibri"/>
          <w:sz w:val="28"/>
          <w:szCs w:val="28"/>
          <w:lang w:val="en-GB"/>
        </w:rPr>
        <w:t>could</w:t>
      </w:r>
      <w:r w:rsidRPr="00FA699A">
        <w:rPr>
          <w:rFonts w:ascii="Verdana" w:hAnsi="Verdana" w:cs="Calibri"/>
          <w:sz w:val="28"/>
          <w:szCs w:val="28"/>
          <w:lang w:val="en-GB"/>
        </w:rPr>
        <w:t xml:space="preserve"> also be used as reference material </w:t>
      </w:r>
      <w:r>
        <w:rPr>
          <w:rFonts w:ascii="Verdana" w:hAnsi="Verdana" w:cs="Calibri"/>
          <w:sz w:val="28"/>
          <w:szCs w:val="28"/>
          <w:lang w:val="en-GB"/>
        </w:rPr>
        <w:t xml:space="preserve">for </w:t>
      </w:r>
      <w:r w:rsidRPr="00FA699A">
        <w:rPr>
          <w:rFonts w:ascii="Verdana" w:hAnsi="Verdana" w:cs="Calibri"/>
          <w:sz w:val="28"/>
          <w:szCs w:val="28"/>
          <w:lang w:val="en-GB"/>
        </w:rPr>
        <w:t>other researchers.</w:t>
      </w:r>
    </w:p>
    <w:p w:rsidR="0062389A" w:rsidRPr="00FE5F94" w:rsidRDefault="0062389A" w:rsidP="006D065E">
      <w:pPr>
        <w:spacing w:after="0" w:line="240" w:lineRule="auto"/>
        <w:jc w:val="both"/>
        <w:rPr>
          <w:rFonts w:ascii="Verdana" w:hAnsi="Verdana" w:cs="Calibri"/>
          <w:sz w:val="28"/>
          <w:szCs w:val="28"/>
          <w:lang w:val="en-GB"/>
        </w:rPr>
      </w:pPr>
    </w:p>
    <w:p w:rsidR="0062389A" w:rsidRPr="00FA699A" w:rsidRDefault="00FA699A" w:rsidP="006D065E">
      <w:pPr>
        <w:spacing w:after="0" w:line="240" w:lineRule="auto"/>
        <w:jc w:val="both"/>
        <w:rPr>
          <w:rFonts w:ascii="Verdana" w:hAnsi="Verdana" w:cs="Calibri"/>
          <w:bCs/>
          <w:sz w:val="28"/>
          <w:szCs w:val="28"/>
          <w:lang w:val="en-GB"/>
        </w:rPr>
      </w:pPr>
      <w:r>
        <w:rPr>
          <w:rFonts w:ascii="Verdana" w:hAnsi="Verdana" w:cs="Calibri"/>
          <w:b/>
          <w:sz w:val="28"/>
          <w:szCs w:val="28"/>
          <w:lang w:val="en-GB"/>
        </w:rPr>
        <w:t>METHODOLOGY</w:t>
      </w:r>
    </w:p>
    <w:p w:rsidR="0037362C" w:rsidRPr="00FE5F94" w:rsidRDefault="00FA699A" w:rsidP="006D065E">
      <w:pPr>
        <w:spacing w:after="0" w:line="240" w:lineRule="auto"/>
        <w:ind w:firstLine="567"/>
        <w:jc w:val="both"/>
        <w:rPr>
          <w:rFonts w:ascii="Verdana" w:eastAsia="Calibri" w:hAnsi="Verdana" w:cs="Calibri"/>
          <w:sz w:val="28"/>
          <w:szCs w:val="28"/>
          <w:lang w:val="en-GB"/>
        </w:rPr>
      </w:pPr>
      <w:r w:rsidRPr="00FA699A">
        <w:rPr>
          <w:rFonts w:ascii="Verdana" w:eastAsia="Calibri" w:hAnsi="Verdana" w:cs="Calibri"/>
          <w:sz w:val="28"/>
          <w:szCs w:val="28"/>
          <w:lang w:val="en-GB"/>
        </w:rPr>
        <w:t xml:space="preserve">This research was conducted using descriptive-qualitative methods with a phenomenological approach. Data collection was carried out </w:t>
      </w:r>
      <w:r w:rsidR="00C97942">
        <w:rPr>
          <w:rFonts w:ascii="Verdana" w:eastAsia="Calibri" w:hAnsi="Verdana" w:cs="Calibri"/>
          <w:sz w:val="28"/>
          <w:szCs w:val="28"/>
          <w:lang w:val="en-GB"/>
        </w:rPr>
        <w:t>through</w:t>
      </w:r>
      <w:r w:rsidRPr="00FA699A">
        <w:rPr>
          <w:rFonts w:ascii="Verdana" w:eastAsia="Calibri" w:hAnsi="Verdana" w:cs="Calibri"/>
          <w:sz w:val="28"/>
          <w:szCs w:val="28"/>
          <w:lang w:val="en-GB"/>
        </w:rPr>
        <w:t xml:space="preserve"> observation in which the researcher actively participated in community life at the study site. </w:t>
      </w:r>
      <w:r w:rsidR="00C97942">
        <w:rPr>
          <w:rFonts w:ascii="Verdana" w:eastAsia="Calibri" w:hAnsi="Verdana" w:cs="Calibri"/>
          <w:sz w:val="28"/>
          <w:szCs w:val="28"/>
          <w:lang w:val="en-GB"/>
        </w:rPr>
        <w:t>Researchers did thi</w:t>
      </w:r>
      <w:r w:rsidRPr="00FA699A">
        <w:rPr>
          <w:rFonts w:ascii="Verdana" w:eastAsia="Calibri" w:hAnsi="Verdana" w:cs="Calibri"/>
          <w:sz w:val="28"/>
          <w:szCs w:val="28"/>
          <w:lang w:val="en-GB"/>
        </w:rPr>
        <w:t>s in order to participate in the routines of the research subjects, observe what they are doing, listen to their stories, and find other information from the surrounding environment for eight months</w:t>
      </w:r>
      <w:r w:rsidR="00C448DD" w:rsidRPr="00FE5F94">
        <w:rPr>
          <w:rFonts w:ascii="Verdana" w:eastAsia="Calibri" w:hAnsi="Verdana" w:cs="Calibri"/>
          <w:sz w:val="28"/>
          <w:szCs w:val="28"/>
          <w:lang w:val="en-GB"/>
        </w:rPr>
        <w:t xml:space="preserve"> </w:t>
      </w:r>
      <w:r w:rsidR="006B077D" w:rsidRPr="00FE5F94">
        <w:rPr>
          <w:rFonts w:ascii="Verdana" w:eastAsia="Calibri" w:hAnsi="Verdana" w:cs="Calibri"/>
          <w:sz w:val="28"/>
          <w:szCs w:val="28"/>
          <w:lang w:val="en-GB"/>
        </w:rPr>
        <w:fldChar w:fldCharType="begin" w:fldLock="1"/>
      </w:r>
      <w:r w:rsidR="006D065E">
        <w:rPr>
          <w:rFonts w:ascii="Verdana" w:eastAsia="Calibri" w:hAnsi="Verdana" w:cs="Calibri"/>
          <w:sz w:val="28"/>
          <w:szCs w:val="28"/>
          <w:lang w:val="en-GB"/>
        </w:rPr>
        <w:instrText>ADDIN CSL_CITATION {"citationItems":[{"id":"ITEM-1","itemData":{"DOI":"10.1163/156916212X632934","ISSN":"15691624","abstract":"The author explains that his background was in experimental psychology but that he wanted to study the whole person and not fragmented psychological processes. He also desired a non-reductionistic method for studying humans. Fortunately he came across the work of Edmund Husserl and discovered in the latter's thought a way of researching humans that met the criteria he was seeking. Eventually he developed a phenomenological method for researching humans in a psychological way based upon the work of Husserl and Merleau-Ponty. This article briefly describes the method.","author":[{"dropping-particle":"","family":"Giorgi","given":"Amedeo","non-dropping-particle":"","parse-names":false,"suffix":""}],"container-title":"Journal of Phenomenological Psychology","id":"ITEM-1","issue":"1","issued":{"date-parts":[["2016"]]},"page":"3-12","title":"The descriptive phenomenological psychological method","type":"article","volume":"47"},"uris":["http://www.mendeley.com/documents/?uuid=0db37d44-4421-467a-b810-2ecb73ff5014","http://www.mendeley.com/documents/?uuid=5120da62-4756-4995-a4fd-ed38bdd90652"]}],"mendeley":{"formattedCitation":"(Giorgi, 2016)","plainTextFormattedCitation":"(Giorgi, 2016)","previouslyFormattedCitation":"(Giorgi, 2016)"},"properties":{"noteIndex":0},"schema":"https://github.com/citation-style-language/schema/raw/master/csl-citation.json"}</w:instrText>
      </w:r>
      <w:r w:rsidR="006B077D" w:rsidRPr="00FE5F94">
        <w:rPr>
          <w:rFonts w:ascii="Verdana" w:eastAsia="Calibri" w:hAnsi="Verdana" w:cs="Calibri"/>
          <w:sz w:val="28"/>
          <w:szCs w:val="28"/>
          <w:lang w:val="en-GB"/>
        </w:rPr>
        <w:fldChar w:fldCharType="separate"/>
      </w:r>
      <w:r w:rsidR="001C3EC4" w:rsidRPr="00FE5F94">
        <w:rPr>
          <w:rFonts w:ascii="Verdana" w:eastAsia="Calibri" w:hAnsi="Verdana" w:cs="Calibri"/>
          <w:noProof/>
          <w:sz w:val="28"/>
          <w:szCs w:val="28"/>
          <w:lang w:val="en-GB"/>
        </w:rPr>
        <w:t>(Giorgi, 2016)</w:t>
      </w:r>
      <w:r w:rsidR="006B077D" w:rsidRPr="00FE5F94">
        <w:rPr>
          <w:rFonts w:ascii="Verdana" w:eastAsia="Calibri" w:hAnsi="Verdana" w:cs="Calibri"/>
          <w:sz w:val="28"/>
          <w:szCs w:val="28"/>
          <w:lang w:val="en-GB"/>
        </w:rPr>
        <w:fldChar w:fldCharType="end"/>
      </w:r>
      <w:r w:rsidR="00C448DD" w:rsidRPr="00FE5F94">
        <w:rPr>
          <w:rFonts w:ascii="Verdana" w:eastAsia="Calibri" w:hAnsi="Verdana" w:cs="Calibri"/>
          <w:sz w:val="28"/>
          <w:szCs w:val="28"/>
          <w:lang w:val="en-GB"/>
        </w:rPr>
        <w:t>.</w:t>
      </w:r>
      <w:r w:rsidR="001C3EC4" w:rsidRPr="00FE5F94">
        <w:rPr>
          <w:rFonts w:ascii="Verdana" w:eastAsia="Calibri" w:hAnsi="Verdana" w:cs="Calibri"/>
          <w:sz w:val="28"/>
          <w:szCs w:val="28"/>
          <w:lang w:val="en-GB"/>
        </w:rPr>
        <w:t xml:space="preserve"> </w:t>
      </w:r>
      <w:r w:rsidR="00E51C63">
        <w:rPr>
          <w:rFonts w:ascii="Verdana" w:eastAsia="Calibri" w:hAnsi="Verdana" w:cs="Calibri"/>
          <w:sz w:val="28"/>
          <w:szCs w:val="28"/>
          <w:lang w:val="en-GB"/>
        </w:rPr>
        <w:t>T</w:t>
      </w:r>
      <w:r w:rsidR="00E51C63" w:rsidRPr="00E51C63">
        <w:rPr>
          <w:rFonts w:ascii="Verdana" w:eastAsia="Calibri" w:hAnsi="Verdana" w:cs="Calibri"/>
          <w:sz w:val="28"/>
          <w:szCs w:val="28"/>
          <w:lang w:val="en-GB"/>
        </w:rPr>
        <w:t>he researchers also conducted unstructured interviews</w:t>
      </w:r>
      <w:r w:rsidR="00E51C63">
        <w:rPr>
          <w:rFonts w:ascii="Verdana" w:eastAsia="Calibri" w:hAnsi="Verdana" w:cs="Calibri"/>
          <w:sz w:val="28"/>
          <w:szCs w:val="28"/>
          <w:lang w:val="en-GB"/>
        </w:rPr>
        <w:t xml:space="preserve"> </w:t>
      </w:r>
      <w:r w:rsidR="00E51C63" w:rsidRPr="00E51C63">
        <w:rPr>
          <w:rFonts w:ascii="Verdana" w:eastAsia="Calibri" w:hAnsi="Verdana" w:cs="Calibri"/>
          <w:sz w:val="28"/>
          <w:szCs w:val="28"/>
          <w:lang w:val="en-GB"/>
        </w:rPr>
        <w:t>by interviewing key informant</w:t>
      </w:r>
      <w:r w:rsidR="00E51C63">
        <w:rPr>
          <w:rFonts w:ascii="Verdana" w:eastAsia="Calibri" w:hAnsi="Verdana" w:cs="Calibri"/>
          <w:sz w:val="28"/>
          <w:szCs w:val="28"/>
          <w:lang w:val="en-GB"/>
        </w:rPr>
        <w:t>s,</w:t>
      </w:r>
      <w:r w:rsidR="00E51C63" w:rsidRPr="00E51C63">
        <w:rPr>
          <w:rFonts w:ascii="Verdana" w:eastAsia="Calibri" w:hAnsi="Verdana" w:cs="Calibri"/>
          <w:sz w:val="28"/>
          <w:szCs w:val="28"/>
          <w:lang w:val="en-GB"/>
        </w:rPr>
        <w:t xml:space="preserve"> exploring information</w:t>
      </w:r>
      <w:r w:rsidR="00E51C63">
        <w:rPr>
          <w:rFonts w:ascii="Verdana" w:eastAsia="Calibri" w:hAnsi="Verdana" w:cs="Calibri"/>
          <w:sz w:val="28"/>
          <w:szCs w:val="28"/>
          <w:lang w:val="en-GB"/>
        </w:rPr>
        <w:t xml:space="preserve"> </w:t>
      </w:r>
      <w:r w:rsidR="00E51C63" w:rsidRPr="00E51C63">
        <w:rPr>
          <w:rFonts w:ascii="Verdana" w:eastAsia="Calibri" w:hAnsi="Verdana" w:cs="Calibri"/>
          <w:sz w:val="28"/>
          <w:szCs w:val="28"/>
          <w:lang w:val="en-GB"/>
        </w:rPr>
        <w:t>and perceptions about the focus of research to the fullest extent. In this interview, researchers use</w:t>
      </w:r>
      <w:r w:rsidR="00E51C63">
        <w:rPr>
          <w:rFonts w:ascii="Verdana" w:eastAsia="Calibri" w:hAnsi="Verdana" w:cs="Calibri"/>
          <w:sz w:val="28"/>
          <w:szCs w:val="28"/>
          <w:lang w:val="en-GB"/>
        </w:rPr>
        <w:t xml:space="preserve">d </w:t>
      </w:r>
      <w:r w:rsidR="00E51C63" w:rsidRPr="00E51C63">
        <w:rPr>
          <w:rFonts w:ascii="Verdana" w:eastAsia="Calibri" w:hAnsi="Verdana" w:cs="Calibri"/>
          <w:sz w:val="28"/>
          <w:szCs w:val="28"/>
          <w:lang w:val="en-GB"/>
        </w:rPr>
        <w:t>notes and recording tools to help the interview process. Then</w:t>
      </w:r>
      <w:r w:rsidR="00E51C63">
        <w:rPr>
          <w:rFonts w:ascii="Verdana" w:eastAsia="Calibri" w:hAnsi="Verdana" w:cs="Calibri"/>
          <w:sz w:val="28"/>
          <w:szCs w:val="28"/>
          <w:lang w:val="en-GB"/>
        </w:rPr>
        <w:t xml:space="preserve">, </w:t>
      </w:r>
      <w:r w:rsidR="00E51C63" w:rsidRPr="00E51C63">
        <w:rPr>
          <w:rFonts w:ascii="Verdana" w:eastAsia="Calibri" w:hAnsi="Verdana" w:cs="Calibri"/>
          <w:sz w:val="28"/>
          <w:szCs w:val="28"/>
          <w:lang w:val="en-GB"/>
        </w:rPr>
        <w:t xml:space="preserve">to support the quality of research results, researchers also conducted documentation studies, </w:t>
      </w:r>
      <w:r w:rsidR="00E51C63" w:rsidRPr="00E51C63">
        <w:rPr>
          <w:rFonts w:ascii="Verdana" w:eastAsia="Calibri" w:hAnsi="Verdana" w:cs="Calibri"/>
          <w:sz w:val="28"/>
          <w:szCs w:val="28"/>
          <w:lang w:val="en-GB"/>
        </w:rPr>
        <w:lastRenderedPageBreak/>
        <w:t xml:space="preserve">especially in books relating to </w:t>
      </w:r>
      <w:proofErr w:type="spellStart"/>
      <w:r w:rsidR="00E51C63" w:rsidRPr="00E51C63">
        <w:rPr>
          <w:rFonts w:ascii="Verdana" w:eastAsia="Calibri" w:hAnsi="Verdana" w:cs="Calibri"/>
          <w:sz w:val="28"/>
          <w:szCs w:val="28"/>
          <w:lang w:val="en-GB"/>
        </w:rPr>
        <w:t>Madur</w:t>
      </w:r>
      <w:r w:rsidR="006D065E">
        <w:rPr>
          <w:rFonts w:ascii="Verdana" w:eastAsia="Calibri" w:hAnsi="Verdana" w:cs="Calibri"/>
          <w:sz w:val="28"/>
          <w:szCs w:val="28"/>
          <w:lang w:val="en-GB"/>
        </w:rPr>
        <w:t>ese</w:t>
      </w:r>
      <w:proofErr w:type="spellEnd"/>
      <w:r w:rsidR="00E51C63" w:rsidRPr="00E51C63">
        <w:rPr>
          <w:rFonts w:ascii="Verdana" w:eastAsia="Calibri" w:hAnsi="Verdana" w:cs="Calibri"/>
          <w:sz w:val="28"/>
          <w:szCs w:val="28"/>
          <w:lang w:val="en-GB"/>
        </w:rPr>
        <w:t xml:space="preserve"> culture and also from various previous studies. </w:t>
      </w:r>
      <w:r w:rsidR="006B077D" w:rsidRPr="00FE5F94">
        <w:rPr>
          <w:rFonts w:ascii="Verdana" w:eastAsia="Calibri" w:hAnsi="Verdana" w:cs="Calibri"/>
          <w:sz w:val="28"/>
          <w:szCs w:val="28"/>
          <w:lang w:val="en-GB"/>
        </w:rPr>
        <w:fldChar w:fldCharType="begin" w:fldLock="1"/>
      </w:r>
      <w:r w:rsidR="006D065E">
        <w:rPr>
          <w:rFonts w:ascii="Verdana" w:eastAsia="Calibri" w:hAnsi="Verdana" w:cs="Calibri"/>
          <w:sz w:val="28"/>
          <w:szCs w:val="28"/>
          <w:lang w:val="en-GB"/>
        </w:rPr>
        <w:instrText>ADDIN CSL_CITATION {"citationItems":[{"id":"ITEM-1","itemData":{"ISBN":"978-602-229-358-3","author":[{"dropping-particle":"","family":"Creswell","given":"John W","non-dropping-particle":"","parse-names":false,"suffix":""}],"edition":"3rd Editio","editor":[{"dropping-particle":"","family":"Qudsy","given":"Saifuddin Zuhri","non-dropping-particle":"","parse-names":false,"suffix":""}],"id":"ITEM-1","issued":{"date-parts":[["2015"]]},"publisher":"Pustaka Pelajar","publisher-place":"Yogyakarta","title":"Penelitian kualitatif dan desain riset (memilih diantara lima pendekatan)","type":"book"},"uris":["http://www.mendeley.com/documents/?uuid=d2f13486-1d81-4d37-8fe3-d8b50ee099f3","http://www.mendeley.com/documents/?uuid=7f86eb4e-3a3a-4b64-9caa-2b964dfc9a04"]}],"mendeley":{"formattedCitation":"(Creswell, 2015)","plainTextFormattedCitation":"(Creswell, 2015)","previouslyFormattedCitation":"(Creswell, 2015)"},"properties":{"noteIndex":0},"schema":"https://github.com/citation-style-language/schema/raw/master/csl-citation.json"}</w:instrText>
      </w:r>
      <w:r w:rsidR="006B077D" w:rsidRPr="00FE5F94">
        <w:rPr>
          <w:rFonts w:ascii="Verdana" w:eastAsia="Calibri" w:hAnsi="Verdana" w:cs="Calibri"/>
          <w:sz w:val="28"/>
          <w:szCs w:val="28"/>
          <w:lang w:val="en-GB"/>
        </w:rPr>
        <w:fldChar w:fldCharType="separate"/>
      </w:r>
      <w:proofErr w:type="gramStart"/>
      <w:r w:rsidR="00B00967" w:rsidRPr="00FE5F94">
        <w:rPr>
          <w:rFonts w:ascii="Verdana" w:eastAsia="Calibri" w:hAnsi="Verdana" w:cs="Calibri"/>
          <w:noProof/>
          <w:sz w:val="28"/>
          <w:szCs w:val="28"/>
          <w:lang w:val="en-GB"/>
        </w:rPr>
        <w:t>(Creswell, 2015)</w:t>
      </w:r>
      <w:r w:rsidR="006B077D" w:rsidRPr="00FE5F94">
        <w:rPr>
          <w:rFonts w:ascii="Verdana" w:eastAsia="Calibri" w:hAnsi="Verdana" w:cs="Calibri"/>
          <w:sz w:val="28"/>
          <w:szCs w:val="28"/>
          <w:lang w:val="en-GB"/>
        </w:rPr>
        <w:fldChar w:fldCharType="end"/>
      </w:r>
      <w:r w:rsidR="009A409C" w:rsidRPr="00FE5F94">
        <w:rPr>
          <w:rFonts w:ascii="Verdana" w:eastAsia="Calibri" w:hAnsi="Verdana" w:cs="Calibri"/>
          <w:sz w:val="28"/>
          <w:szCs w:val="28"/>
          <w:lang w:val="en-GB"/>
        </w:rPr>
        <w:t>.</w:t>
      </w:r>
      <w:proofErr w:type="gramEnd"/>
    </w:p>
    <w:p w:rsidR="00B52F31" w:rsidRPr="00FE5F94" w:rsidRDefault="00E51C63" w:rsidP="006D065E">
      <w:pPr>
        <w:spacing w:after="0" w:line="240" w:lineRule="auto"/>
        <w:ind w:firstLine="567"/>
        <w:jc w:val="both"/>
        <w:rPr>
          <w:rFonts w:ascii="Verdana" w:eastAsia="Calibri" w:hAnsi="Verdana" w:cs="Calibri"/>
          <w:sz w:val="28"/>
          <w:szCs w:val="28"/>
          <w:lang w:val="en-GB"/>
        </w:rPr>
      </w:pPr>
      <w:r w:rsidRPr="00E51C63">
        <w:rPr>
          <w:rFonts w:ascii="Verdana" w:eastAsia="Times New Roman" w:hAnsi="Verdana" w:cstheme="minorHAnsi"/>
          <w:sz w:val="28"/>
          <w:szCs w:val="28"/>
          <w:lang w:val="en-GB" w:eastAsia="id-ID"/>
        </w:rPr>
        <w:t xml:space="preserve">This research was carried out in an area </w:t>
      </w:r>
      <w:r w:rsidR="00C97942">
        <w:rPr>
          <w:rFonts w:ascii="Verdana" w:eastAsia="Times New Roman" w:hAnsi="Verdana" w:cstheme="minorHAnsi"/>
          <w:sz w:val="28"/>
          <w:szCs w:val="28"/>
          <w:lang w:val="en-GB" w:eastAsia="id-ID"/>
        </w:rPr>
        <w:t xml:space="preserve">which is </w:t>
      </w:r>
      <w:r w:rsidRPr="00E51C63">
        <w:rPr>
          <w:rFonts w:ascii="Verdana" w:eastAsia="Times New Roman" w:hAnsi="Verdana" w:cstheme="minorHAnsi"/>
          <w:sz w:val="28"/>
          <w:szCs w:val="28"/>
          <w:lang w:val="en-GB" w:eastAsia="id-ID"/>
        </w:rPr>
        <w:t>spread over several villages (</w:t>
      </w:r>
      <w:proofErr w:type="spellStart"/>
      <w:r w:rsidR="00C97942">
        <w:rPr>
          <w:rFonts w:ascii="Verdana" w:eastAsia="Times New Roman" w:hAnsi="Verdana" w:cstheme="minorHAnsi"/>
          <w:i/>
          <w:iCs/>
          <w:sz w:val="28"/>
          <w:szCs w:val="28"/>
          <w:lang w:val="en-GB" w:eastAsia="id-ID"/>
        </w:rPr>
        <w:t>D</w:t>
      </w:r>
      <w:r w:rsidRPr="00E51C63">
        <w:rPr>
          <w:rFonts w:ascii="Verdana" w:eastAsia="Times New Roman" w:hAnsi="Verdana" w:cstheme="minorHAnsi"/>
          <w:i/>
          <w:iCs/>
          <w:sz w:val="28"/>
          <w:szCs w:val="28"/>
          <w:lang w:val="en-GB" w:eastAsia="id-ID"/>
        </w:rPr>
        <w:t>usun</w:t>
      </w:r>
      <w:proofErr w:type="spellEnd"/>
      <w:r w:rsidRPr="00E51C63">
        <w:rPr>
          <w:rFonts w:ascii="Verdana" w:eastAsia="Times New Roman" w:hAnsi="Verdana" w:cstheme="minorHAnsi"/>
          <w:sz w:val="28"/>
          <w:szCs w:val="28"/>
          <w:lang w:val="en-GB" w:eastAsia="id-ID"/>
        </w:rPr>
        <w:t xml:space="preserve">), namely in </w:t>
      </w:r>
      <w:proofErr w:type="spellStart"/>
      <w:r w:rsidRPr="00E51C63">
        <w:rPr>
          <w:rFonts w:ascii="Verdana" w:eastAsia="Times New Roman" w:hAnsi="Verdana" w:cstheme="minorHAnsi"/>
          <w:sz w:val="28"/>
          <w:szCs w:val="28"/>
          <w:lang w:val="en-GB" w:eastAsia="id-ID"/>
        </w:rPr>
        <w:t>Sanatengah</w:t>
      </w:r>
      <w:proofErr w:type="spellEnd"/>
      <w:r w:rsidRPr="00E51C63">
        <w:rPr>
          <w:rFonts w:ascii="Verdana" w:eastAsia="Times New Roman" w:hAnsi="Verdana" w:cstheme="minorHAnsi"/>
          <w:sz w:val="28"/>
          <w:szCs w:val="28"/>
          <w:lang w:val="en-GB" w:eastAsia="id-ID"/>
        </w:rPr>
        <w:t xml:space="preserve"> Village, </w:t>
      </w:r>
      <w:proofErr w:type="spellStart"/>
      <w:r w:rsidRPr="00E51C63">
        <w:rPr>
          <w:rFonts w:ascii="Verdana" w:eastAsia="Times New Roman" w:hAnsi="Verdana" w:cstheme="minorHAnsi"/>
          <w:sz w:val="28"/>
          <w:szCs w:val="28"/>
          <w:lang w:val="en-GB" w:eastAsia="id-ID"/>
        </w:rPr>
        <w:t>Pasean</w:t>
      </w:r>
      <w:proofErr w:type="spellEnd"/>
      <w:r w:rsidRPr="00E51C63">
        <w:rPr>
          <w:rFonts w:ascii="Verdana" w:eastAsia="Times New Roman" w:hAnsi="Verdana" w:cstheme="minorHAnsi"/>
          <w:sz w:val="28"/>
          <w:szCs w:val="28"/>
          <w:lang w:val="en-GB" w:eastAsia="id-ID"/>
        </w:rPr>
        <w:t xml:space="preserve"> District, </w:t>
      </w:r>
      <w:proofErr w:type="spellStart"/>
      <w:r w:rsidRPr="00E51C63">
        <w:rPr>
          <w:rFonts w:ascii="Verdana" w:eastAsia="Times New Roman" w:hAnsi="Verdana" w:cstheme="minorHAnsi"/>
          <w:sz w:val="28"/>
          <w:szCs w:val="28"/>
          <w:lang w:val="en-GB" w:eastAsia="id-ID"/>
        </w:rPr>
        <w:t>Pamekasan</w:t>
      </w:r>
      <w:proofErr w:type="spellEnd"/>
      <w:r w:rsidRPr="00E51C63">
        <w:rPr>
          <w:rFonts w:ascii="Verdana" w:eastAsia="Times New Roman" w:hAnsi="Verdana" w:cstheme="minorHAnsi"/>
          <w:sz w:val="28"/>
          <w:szCs w:val="28"/>
          <w:lang w:val="en-GB" w:eastAsia="id-ID"/>
        </w:rPr>
        <w:t xml:space="preserve"> Regency, Madura, for eight months. The reason for choosing the location </w:t>
      </w:r>
      <w:r>
        <w:rPr>
          <w:rFonts w:ascii="Verdana" w:eastAsia="Times New Roman" w:hAnsi="Verdana" w:cstheme="minorHAnsi"/>
          <w:sz w:val="28"/>
          <w:szCs w:val="28"/>
          <w:lang w:val="en-GB" w:eastAsia="id-ID"/>
        </w:rPr>
        <w:t>was</w:t>
      </w:r>
      <w:r w:rsidRPr="00E51C63">
        <w:rPr>
          <w:rFonts w:ascii="Verdana" w:eastAsia="Times New Roman" w:hAnsi="Verdana" w:cstheme="minorHAnsi"/>
          <w:sz w:val="28"/>
          <w:szCs w:val="28"/>
          <w:lang w:val="en-GB" w:eastAsia="id-ID"/>
        </w:rPr>
        <w:t xml:space="preserve"> because there are still many </w:t>
      </w:r>
      <w:proofErr w:type="spellStart"/>
      <w:r w:rsidRPr="00E51C63">
        <w:rPr>
          <w:rFonts w:ascii="Verdana" w:eastAsia="Times New Roman" w:hAnsi="Verdana" w:cstheme="minorHAnsi"/>
          <w:sz w:val="28"/>
          <w:szCs w:val="28"/>
          <w:lang w:val="en-GB" w:eastAsia="id-ID"/>
        </w:rPr>
        <w:t>Tanean</w:t>
      </w:r>
      <w:proofErr w:type="spellEnd"/>
      <w:r w:rsidRPr="00E51C63">
        <w:rPr>
          <w:rFonts w:ascii="Verdana" w:eastAsia="Times New Roman" w:hAnsi="Verdana" w:cstheme="minorHAnsi"/>
          <w:sz w:val="28"/>
          <w:szCs w:val="28"/>
          <w:lang w:val="en-GB" w:eastAsia="id-ID"/>
        </w:rPr>
        <w:t xml:space="preserve"> </w:t>
      </w:r>
      <w:proofErr w:type="spellStart"/>
      <w:r w:rsidRPr="00E51C63">
        <w:rPr>
          <w:rFonts w:ascii="Verdana" w:eastAsia="Times New Roman" w:hAnsi="Verdana" w:cstheme="minorHAnsi"/>
          <w:sz w:val="28"/>
          <w:szCs w:val="28"/>
          <w:lang w:val="en-GB" w:eastAsia="id-ID"/>
        </w:rPr>
        <w:t>Lanjang</w:t>
      </w:r>
      <w:proofErr w:type="spellEnd"/>
      <w:r w:rsidRPr="00E51C63">
        <w:rPr>
          <w:rFonts w:ascii="Verdana" w:eastAsia="Times New Roman" w:hAnsi="Verdana" w:cstheme="minorHAnsi"/>
          <w:sz w:val="28"/>
          <w:szCs w:val="28"/>
          <w:lang w:val="en-GB" w:eastAsia="id-ID"/>
        </w:rPr>
        <w:t xml:space="preserve"> communities in this village that still exist today. Besides that, </w:t>
      </w:r>
      <w:proofErr w:type="spellStart"/>
      <w:r w:rsidRPr="00E51C63">
        <w:rPr>
          <w:rFonts w:ascii="Verdana" w:eastAsia="Times New Roman" w:hAnsi="Verdana" w:cstheme="minorHAnsi"/>
          <w:sz w:val="28"/>
          <w:szCs w:val="28"/>
          <w:lang w:val="en-GB" w:eastAsia="id-ID"/>
        </w:rPr>
        <w:t>Sanatengah</w:t>
      </w:r>
      <w:proofErr w:type="spellEnd"/>
      <w:r w:rsidRPr="00E51C63">
        <w:rPr>
          <w:rFonts w:ascii="Verdana" w:eastAsia="Times New Roman" w:hAnsi="Verdana" w:cstheme="minorHAnsi"/>
          <w:sz w:val="28"/>
          <w:szCs w:val="28"/>
          <w:lang w:val="en-GB" w:eastAsia="id-ID"/>
        </w:rPr>
        <w:t xml:space="preserve"> Village is a village that is </w:t>
      </w:r>
      <w:r w:rsidR="00C97942">
        <w:rPr>
          <w:rFonts w:ascii="Verdana" w:eastAsia="Times New Roman" w:hAnsi="Verdana" w:cstheme="minorHAnsi"/>
          <w:sz w:val="28"/>
          <w:szCs w:val="28"/>
          <w:lang w:val="en-GB" w:eastAsia="id-ID"/>
        </w:rPr>
        <w:t xml:space="preserve">located </w:t>
      </w:r>
      <w:r w:rsidRPr="00E51C63">
        <w:rPr>
          <w:rFonts w:ascii="Verdana" w:eastAsia="Times New Roman" w:hAnsi="Verdana" w:cstheme="minorHAnsi"/>
          <w:sz w:val="28"/>
          <w:szCs w:val="28"/>
          <w:lang w:val="en-GB" w:eastAsia="id-ID"/>
        </w:rPr>
        <w:t>quite far from the hustle and bustle of the</w:t>
      </w:r>
      <w:r>
        <w:rPr>
          <w:rFonts w:ascii="Verdana" w:eastAsia="Times New Roman" w:hAnsi="Verdana" w:cstheme="minorHAnsi"/>
          <w:sz w:val="28"/>
          <w:szCs w:val="28"/>
          <w:lang w:val="en-GB" w:eastAsia="id-ID"/>
        </w:rPr>
        <w:t xml:space="preserve"> regency capital</w:t>
      </w:r>
      <w:r w:rsidRPr="00E51C63">
        <w:rPr>
          <w:rFonts w:ascii="Verdana" w:eastAsia="Times New Roman" w:hAnsi="Verdana" w:cstheme="minorHAnsi"/>
          <w:sz w:val="28"/>
          <w:szCs w:val="28"/>
          <w:lang w:val="en-GB" w:eastAsia="id-ID"/>
        </w:rPr>
        <w:t xml:space="preserve">, which is about 70 KM trip </w:t>
      </w:r>
      <w:r w:rsidR="006B077D" w:rsidRPr="00FE5F94">
        <w:rPr>
          <w:rFonts w:ascii="Verdana" w:eastAsia="Calibri" w:hAnsi="Verdana" w:cs="Calibri"/>
          <w:sz w:val="28"/>
          <w:szCs w:val="28"/>
          <w:lang w:val="en-GB"/>
        </w:rPr>
        <w:fldChar w:fldCharType="begin" w:fldLock="1"/>
      </w:r>
      <w:r w:rsidR="006D065E">
        <w:rPr>
          <w:rFonts w:ascii="Verdana" w:eastAsia="Calibri" w:hAnsi="Verdana" w:cs="Calibri"/>
          <w:sz w:val="28"/>
          <w:szCs w:val="28"/>
          <w:lang w:val="en-GB"/>
        </w:rPr>
        <w:instrText>ADDIN CSL_CITATION {"citationItems":[{"id":"ITEM-1","itemData":{"DOI":"10.29313/mediator.v7i1.1218","ISBN":"1411-5883","ISSN":"1411-5883","abstract":"seperti lazimnya penelitian komunikasi perspektif kuantitatif, penelitian komunikasi kualitatif tradisi fenomenologi dibagi ke dalam tiga tahap penting, yaitu tahap persiapan, pelaksanaan dan pelaporan. Pada tahap persiapan, peneliti perlu memperoleh cukup pengetahuan dasar filosofisnya, meliputi aspek ontologis, epistemologis maupun aksiologisnya. Pada tahap pelaksanaan, peneliti tidak hanya dituntut mengetahui bagaimana sebaiknya melakukan penelitian, tetapi juga bagaimana mendapatkan pengetahuan dari penelitian orang lain melalui penelusuran literatur. Pada tahap pelaporan, seringkali peneliti harus mengembangkan format laporan penelitian mengikuti tradisi yang dikembangkannya. Tulisan ini mengacu pada pengalaman penulis pada pelaksanaan penelitian tentang Komunikasi Pengemis, dengan beberapa penyederhanaan. Kata","author":[{"dropping-particle":"","family":"Kuswarno","given":"Engkus","non-dropping-particle":"","parse-names":false,"suffix":""}],"container-title":"Sosiohumaniora","id":"ITEM-1","issue":"2","issued":{"date-parts":[["2007"]]},"page":"161-176","title":"Tradisi fenomenologi pada penelitian komunikasi kualitatif sebuah pedoman penelitian dari pengalaman penelitian","type":"article-journal","volume":"9"},"uris":["http://www.mendeley.com/documents/?uuid=8921789d-9378-4e0c-a51e-d193bd6e44d7","http://www.mendeley.com/documents/?uuid=771a9d45-fdd9-49db-86f9-f24f414db1d8"]}],"mendeley":{"formattedCitation":"(Kuswarno, 2007)","plainTextFormattedCitation":"(Kuswarno, 2007)","previouslyFormattedCitation":"(Kuswarno, 2007)"},"properties":{"noteIndex":0},"schema":"https://github.com/citation-style-language/schema/raw/master/csl-citation.json"}</w:instrText>
      </w:r>
      <w:r w:rsidR="006B077D" w:rsidRPr="00FE5F94">
        <w:rPr>
          <w:rFonts w:ascii="Verdana" w:eastAsia="Calibri" w:hAnsi="Verdana" w:cs="Calibri"/>
          <w:sz w:val="28"/>
          <w:szCs w:val="28"/>
          <w:lang w:val="en-GB"/>
        </w:rPr>
        <w:fldChar w:fldCharType="separate"/>
      </w:r>
      <w:r w:rsidR="0037362C" w:rsidRPr="00FE5F94">
        <w:rPr>
          <w:rFonts w:ascii="Verdana" w:eastAsia="Calibri" w:hAnsi="Verdana" w:cs="Calibri"/>
          <w:noProof/>
          <w:sz w:val="28"/>
          <w:szCs w:val="28"/>
          <w:lang w:val="en-GB"/>
        </w:rPr>
        <w:t>(Kuswarno, 2007)</w:t>
      </w:r>
      <w:r w:rsidR="006B077D" w:rsidRPr="00FE5F94">
        <w:rPr>
          <w:rFonts w:ascii="Verdana" w:eastAsia="Calibri" w:hAnsi="Verdana" w:cs="Calibri"/>
          <w:sz w:val="28"/>
          <w:szCs w:val="28"/>
          <w:lang w:val="en-GB"/>
        </w:rPr>
        <w:fldChar w:fldCharType="end"/>
      </w:r>
      <w:r w:rsidR="00C6204B" w:rsidRPr="00FE5F94">
        <w:rPr>
          <w:rFonts w:ascii="Verdana" w:eastAsia="Calibri" w:hAnsi="Verdana" w:cs="Calibri"/>
          <w:sz w:val="28"/>
          <w:szCs w:val="28"/>
          <w:lang w:val="en-GB"/>
        </w:rPr>
        <w:t>.</w:t>
      </w:r>
    </w:p>
    <w:p w:rsidR="00B52F31" w:rsidRPr="00FE5F94" w:rsidRDefault="00E51C63" w:rsidP="006D065E">
      <w:pPr>
        <w:spacing w:after="0" w:line="240" w:lineRule="auto"/>
        <w:ind w:firstLine="567"/>
        <w:jc w:val="both"/>
        <w:rPr>
          <w:rFonts w:ascii="Verdana" w:eastAsia="Times New Roman" w:hAnsi="Verdana" w:cs="Arial"/>
          <w:sz w:val="28"/>
          <w:szCs w:val="28"/>
          <w:lang w:val="en-GB" w:eastAsia="id-ID"/>
        </w:rPr>
      </w:pPr>
      <w:r w:rsidRPr="00E51C63">
        <w:rPr>
          <w:rFonts w:ascii="Verdana" w:eastAsia="Times New Roman" w:hAnsi="Verdana" w:cs="Arial"/>
          <w:color w:val="000000" w:themeColor="text1"/>
          <w:sz w:val="28"/>
          <w:szCs w:val="28"/>
          <w:lang w:val="en-GB" w:eastAsia="id-ID"/>
        </w:rPr>
        <w:t xml:space="preserve">The informants chosen in this study </w:t>
      </w:r>
      <w:r>
        <w:rPr>
          <w:rFonts w:ascii="Verdana" w:eastAsia="Times New Roman" w:hAnsi="Verdana" w:cs="Arial"/>
          <w:color w:val="000000" w:themeColor="text1"/>
          <w:sz w:val="28"/>
          <w:szCs w:val="28"/>
          <w:lang w:val="en-GB" w:eastAsia="id-ID"/>
        </w:rPr>
        <w:t xml:space="preserve">were </w:t>
      </w:r>
      <w:r w:rsidRPr="00E51C63">
        <w:rPr>
          <w:rFonts w:ascii="Verdana" w:eastAsia="Times New Roman" w:hAnsi="Verdana" w:cs="Arial"/>
          <w:color w:val="000000" w:themeColor="text1"/>
          <w:sz w:val="28"/>
          <w:szCs w:val="28"/>
          <w:lang w:val="en-GB" w:eastAsia="id-ID"/>
        </w:rPr>
        <w:t xml:space="preserve">those who </w:t>
      </w:r>
      <w:r w:rsidR="00C97942">
        <w:rPr>
          <w:rFonts w:ascii="Verdana" w:eastAsia="Times New Roman" w:hAnsi="Verdana" w:cs="Arial"/>
          <w:color w:val="000000" w:themeColor="text1"/>
          <w:sz w:val="28"/>
          <w:szCs w:val="28"/>
          <w:lang w:val="en-GB" w:eastAsia="id-ID"/>
        </w:rPr>
        <w:t>genuine</w:t>
      </w:r>
      <w:r w:rsidRPr="00E51C63">
        <w:rPr>
          <w:rFonts w:ascii="Verdana" w:eastAsia="Times New Roman" w:hAnsi="Verdana" w:cs="Arial"/>
          <w:color w:val="000000" w:themeColor="text1"/>
          <w:sz w:val="28"/>
          <w:szCs w:val="28"/>
          <w:lang w:val="en-GB" w:eastAsia="id-ID"/>
        </w:rPr>
        <w:t xml:space="preserve">ly have capabilities because of their experience and </w:t>
      </w:r>
      <w:r>
        <w:rPr>
          <w:rFonts w:ascii="Verdana" w:eastAsia="Times New Roman" w:hAnsi="Verdana" w:cs="Arial"/>
          <w:color w:val="000000" w:themeColor="text1"/>
          <w:sz w:val="28"/>
          <w:szCs w:val="28"/>
          <w:lang w:val="en-GB" w:eastAsia="id-ID"/>
        </w:rPr>
        <w:t>were</w:t>
      </w:r>
      <w:r w:rsidRPr="00E51C63">
        <w:rPr>
          <w:rFonts w:ascii="Verdana" w:eastAsia="Times New Roman" w:hAnsi="Verdana" w:cs="Arial"/>
          <w:color w:val="000000" w:themeColor="text1"/>
          <w:sz w:val="28"/>
          <w:szCs w:val="28"/>
          <w:lang w:val="en-GB" w:eastAsia="id-ID"/>
        </w:rPr>
        <w:t xml:space="preserve"> able to articulate their experiences and views about kinship in the </w:t>
      </w:r>
      <w:proofErr w:type="spellStart"/>
      <w:r w:rsidRPr="00E51C63">
        <w:rPr>
          <w:rFonts w:ascii="Verdana" w:eastAsia="Times New Roman" w:hAnsi="Verdana" w:cs="Arial"/>
          <w:color w:val="000000" w:themeColor="text1"/>
          <w:sz w:val="28"/>
          <w:szCs w:val="28"/>
          <w:lang w:val="en-GB" w:eastAsia="id-ID"/>
        </w:rPr>
        <w:t>Tanean</w:t>
      </w:r>
      <w:proofErr w:type="spellEnd"/>
      <w:r w:rsidRPr="00E51C63">
        <w:rPr>
          <w:rFonts w:ascii="Verdana" w:eastAsia="Times New Roman" w:hAnsi="Verdana" w:cs="Arial"/>
          <w:color w:val="000000" w:themeColor="text1"/>
          <w:sz w:val="28"/>
          <w:szCs w:val="28"/>
          <w:lang w:val="en-GB" w:eastAsia="id-ID"/>
        </w:rPr>
        <w:t xml:space="preserve"> </w:t>
      </w:r>
      <w:proofErr w:type="spellStart"/>
      <w:r w:rsidRPr="00E51C63">
        <w:rPr>
          <w:rFonts w:ascii="Verdana" w:eastAsia="Times New Roman" w:hAnsi="Verdana" w:cs="Arial"/>
          <w:color w:val="000000" w:themeColor="text1"/>
          <w:sz w:val="28"/>
          <w:szCs w:val="28"/>
          <w:lang w:val="en-GB" w:eastAsia="id-ID"/>
        </w:rPr>
        <w:t>Lanjang</w:t>
      </w:r>
      <w:proofErr w:type="spellEnd"/>
      <w:r w:rsidRPr="00E51C63">
        <w:rPr>
          <w:rFonts w:ascii="Verdana" w:eastAsia="Times New Roman" w:hAnsi="Verdana" w:cs="Arial"/>
          <w:color w:val="000000" w:themeColor="text1"/>
          <w:sz w:val="28"/>
          <w:szCs w:val="28"/>
          <w:lang w:val="en-GB" w:eastAsia="id-ID"/>
        </w:rPr>
        <w:t xml:space="preserve"> community. Interviews were conducted as much as possible with informants, but researchers re-selected several informants to reveal more about themselves and their communities through further interviews </w:t>
      </w:r>
      <w:r w:rsidR="006B077D" w:rsidRPr="00FE5F94">
        <w:rPr>
          <w:rFonts w:ascii="Verdana" w:eastAsia="Times New Roman" w:hAnsi="Verdana" w:cs="Arial"/>
          <w:color w:val="000000" w:themeColor="text1"/>
          <w:sz w:val="28"/>
          <w:szCs w:val="28"/>
          <w:lang w:val="en-GB" w:eastAsia="id-ID"/>
        </w:rPr>
        <w:fldChar w:fldCharType="begin" w:fldLock="1"/>
      </w:r>
      <w:r w:rsidR="006D065E">
        <w:rPr>
          <w:rFonts w:ascii="Verdana" w:eastAsia="Times New Roman" w:hAnsi="Verdana" w:cs="Arial"/>
          <w:color w:val="000000" w:themeColor="text1"/>
          <w:sz w:val="28"/>
          <w:szCs w:val="28"/>
          <w:lang w:val="en-GB" w:eastAsia="id-ID"/>
        </w:rPr>
        <w:instrText>ADDIN CSL_CITATION {"citationItems":[{"id":"ITEM-1","itemData":{"DOI":"10.29313/mediator.v7i1.1218","ISBN":"1411-5883","ISSN":"1411-5883","abstract":"seperti lazimnya penelitian komunikasi perspektif kuantitatif, penelitian komunikasi kualitatif tradisi fenomenologi dibagi ke dalam tiga tahap penting, yaitu tahap persiapan, pelaksanaan dan pelaporan. Pada tahap persiapan, peneliti perlu memperoleh cukup pengetahuan dasar filosofisnya, meliputi aspek ontologis, epistemologis maupun aksiologisnya. Pada tahap pelaksanaan, peneliti tidak hanya dituntut mengetahui bagaimana sebaiknya melakukan penelitian, tetapi juga bagaimana mendapatkan pengetahuan dari penelitian orang lain melalui penelusuran literatur. Pada tahap pelaporan, seringkali peneliti harus mengembangkan format laporan penelitian mengikuti tradisi yang dikembangkannya. Tulisan ini mengacu pada pengalaman penulis pada pelaksanaan penelitian tentang Komunikasi Pengemis, dengan beberapa penyederhanaan. Kata","author":[{"dropping-particle":"","family":"Kuswarno","given":"Engkus","non-dropping-particle":"","parse-names":false,"suffix":""}],"container-title":"Sosiohumaniora","id":"ITEM-1","issue":"2","issued":{"date-parts":[["2007"]]},"page":"161-176","title":"Tradisi fenomenologi pada penelitian komunikasi kualitatif sebuah pedoman penelitian dari pengalaman penelitian","type":"article-journal","volume":"9"},"uris":["http://www.mendeley.com/documents/?uuid=771a9d45-fdd9-49db-86f9-f24f414db1d8","http://www.mendeley.com/documents/?uuid=8921789d-9378-4e0c-a51e-d193bd6e44d7"]}],"mendeley":{"formattedCitation":"(Kuswarno, 2007)","plainTextFormattedCitation":"(Kuswarno, 2007)","previouslyFormattedCitation":"(Kuswarno, 2007)"},"properties":{"noteIndex":0},"schema":"https://github.com/citation-style-language/schema/raw/master/csl-citation.json"}</w:instrText>
      </w:r>
      <w:r w:rsidR="006B077D" w:rsidRPr="00FE5F94">
        <w:rPr>
          <w:rFonts w:ascii="Verdana" w:eastAsia="Times New Roman" w:hAnsi="Verdana" w:cs="Arial"/>
          <w:color w:val="000000" w:themeColor="text1"/>
          <w:sz w:val="28"/>
          <w:szCs w:val="28"/>
          <w:lang w:val="en-GB" w:eastAsia="id-ID"/>
        </w:rPr>
        <w:fldChar w:fldCharType="separate"/>
      </w:r>
      <w:r w:rsidR="005D32F0" w:rsidRPr="00FE5F94">
        <w:rPr>
          <w:rFonts w:ascii="Verdana" w:eastAsia="Times New Roman" w:hAnsi="Verdana" w:cs="Arial"/>
          <w:noProof/>
          <w:color w:val="000000" w:themeColor="text1"/>
          <w:sz w:val="28"/>
          <w:szCs w:val="28"/>
          <w:lang w:val="en-GB" w:eastAsia="id-ID"/>
        </w:rPr>
        <w:t>(Kuswarno, 2007)</w:t>
      </w:r>
      <w:r w:rsidR="006B077D" w:rsidRPr="00FE5F94">
        <w:rPr>
          <w:rFonts w:ascii="Verdana" w:eastAsia="Times New Roman" w:hAnsi="Verdana" w:cs="Arial"/>
          <w:color w:val="000000" w:themeColor="text1"/>
          <w:sz w:val="28"/>
          <w:szCs w:val="28"/>
          <w:lang w:val="en-GB" w:eastAsia="id-ID"/>
        </w:rPr>
        <w:fldChar w:fldCharType="end"/>
      </w:r>
      <w:r w:rsidR="005D32F0" w:rsidRPr="00FE5F94">
        <w:rPr>
          <w:rFonts w:ascii="Verdana" w:eastAsia="Times New Roman" w:hAnsi="Verdana" w:cs="Arial"/>
          <w:color w:val="000000" w:themeColor="text1"/>
          <w:sz w:val="28"/>
          <w:szCs w:val="28"/>
          <w:lang w:val="en-GB" w:eastAsia="id-ID"/>
        </w:rPr>
        <w:t xml:space="preserve">. </w:t>
      </w:r>
      <w:r w:rsidRPr="00E51C63">
        <w:rPr>
          <w:rFonts w:ascii="Verdana" w:eastAsia="Calibri" w:hAnsi="Verdana" w:cs="Calibri"/>
          <w:color w:val="000000" w:themeColor="text1"/>
          <w:sz w:val="28"/>
          <w:szCs w:val="28"/>
          <w:lang w:val="en-GB"/>
        </w:rPr>
        <w:t xml:space="preserve">The informants in this study </w:t>
      </w:r>
      <w:r>
        <w:rPr>
          <w:rFonts w:ascii="Verdana" w:eastAsia="Calibri" w:hAnsi="Verdana" w:cs="Calibri"/>
          <w:color w:val="000000" w:themeColor="text1"/>
          <w:sz w:val="28"/>
          <w:szCs w:val="28"/>
          <w:lang w:val="en-GB"/>
        </w:rPr>
        <w:t>were the</w:t>
      </w:r>
      <w:r w:rsidRPr="00E51C63">
        <w:rPr>
          <w:rFonts w:ascii="Verdana" w:eastAsia="Calibri" w:hAnsi="Verdana" w:cs="Calibri"/>
          <w:color w:val="000000" w:themeColor="text1"/>
          <w:sz w:val="28"/>
          <w:szCs w:val="28"/>
          <w:lang w:val="en-GB"/>
        </w:rPr>
        <w:t xml:space="preserve"> community leaders, including </w:t>
      </w:r>
      <w:proofErr w:type="spellStart"/>
      <w:r w:rsidRPr="00E51C63">
        <w:rPr>
          <w:rFonts w:ascii="Verdana" w:eastAsia="Calibri" w:hAnsi="Verdana" w:cs="Calibri"/>
          <w:i/>
          <w:iCs/>
          <w:color w:val="000000" w:themeColor="text1"/>
          <w:sz w:val="28"/>
          <w:szCs w:val="28"/>
          <w:lang w:val="en-GB"/>
        </w:rPr>
        <w:t>Pangaseppo</w:t>
      </w:r>
      <w:proofErr w:type="spellEnd"/>
      <w:r w:rsidRPr="00E51C63">
        <w:rPr>
          <w:rFonts w:ascii="Verdana" w:eastAsia="Calibri" w:hAnsi="Verdana" w:cs="Calibri"/>
          <w:color w:val="000000" w:themeColor="text1"/>
          <w:sz w:val="28"/>
          <w:szCs w:val="28"/>
          <w:lang w:val="en-GB"/>
        </w:rPr>
        <w:t xml:space="preserve"> (traditional figure), </w:t>
      </w:r>
      <w:proofErr w:type="spellStart"/>
      <w:r w:rsidRPr="00E51C63">
        <w:rPr>
          <w:rFonts w:ascii="Verdana" w:eastAsia="Calibri" w:hAnsi="Verdana" w:cs="Calibri"/>
          <w:i/>
          <w:iCs/>
          <w:color w:val="000000" w:themeColor="text1"/>
          <w:sz w:val="28"/>
          <w:szCs w:val="28"/>
          <w:lang w:val="en-GB"/>
        </w:rPr>
        <w:t>Bendereh</w:t>
      </w:r>
      <w:proofErr w:type="spellEnd"/>
      <w:r w:rsidRPr="00E51C63">
        <w:rPr>
          <w:rFonts w:ascii="Verdana" w:eastAsia="Calibri" w:hAnsi="Verdana" w:cs="Calibri"/>
          <w:color w:val="000000" w:themeColor="text1"/>
          <w:sz w:val="28"/>
          <w:szCs w:val="28"/>
          <w:lang w:val="en-GB"/>
        </w:rPr>
        <w:t xml:space="preserve"> (an </w:t>
      </w:r>
      <w:proofErr w:type="spellStart"/>
      <w:r w:rsidRPr="00E51C63">
        <w:rPr>
          <w:rFonts w:ascii="Verdana" w:eastAsia="Calibri" w:hAnsi="Verdana" w:cs="Calibri"/>
          <w:i/>
          <w:iCs/>
          <w:color w:val="000000" w:themeColor="text1"/>
          <w:sz w:val="28"/>
          <w:szCs w:val="28"/>
          <w:lang w:val="en-GB"/>
        </w:rPr>
        <w:t>Usta</w:t>
      </w:r>
      <w:r w:rsidR="00C97942">
        <w:rPr>
          <w:rFonts w:ascii="Verdana" w:eastAsia="Calibri" w:hAnsi="Verdana" w:cs="Calibri"/>
          <w:i/>
          <w:iCs/>
          <w:color w:val="000000" w:themeColor="text1"/>
          <w:sz w:val="28"/>
          <w:szCs w:val="28"/>
          <w:lang w:val="en-GB"/>
        </w:rPr>
        <w:t>d</w:t>
      </w:r>
      <w:r w:rsidRPr="00E51C63">
        <w:rPr>
          <w:rFonts w:ascii="Verdana" w:eastAsia="Calibri" w:hAnsi="Verdana" w:cs="Calibri"/>
          <w:i/>
          <w:iCs/>
          <w:color w:val="000000" w:themeColor="text1"/>
          <w:sz w:val="28"/>
          <w:szCs w:val="28"/>
          <w:lang w:val="en-GB"/>
        </w:rPr>
        <w:t>z</w:t>
      </w:r>
      <w:proofErr w:type="spellEnd"/>
      <w:r w:rsidRPr="00E51C63">
        <w:rPr>
          <w:rFonts w:ascii="Verdana" w:eastAsia="Calibri" w:hAnsi="Verdana" w:cs="Calibri"/>
          <w:color w:val="000000" w:themeColor="text1"/>
          <w:sz w:val="28"/>
          <w:szCs w:val="28"/>
          <w:lang w:val="en-GB"/>
        </w:rPr>
        <w:t xml:space="preserve">), </w:t>
      </w:r>
      <w:proofErr w:type="spellStart"/>
      <w:r w:rsidRPr="00121057">
        <w:rPr>
          <w:rFonts w:ascii="Verdana" w:eastAsia="Calibri" w:hAnsi="Verdana" w:cs="Calibri"/>
          <w:i/>
          <w:iCs/>
          <w:color w:val="000000" w:themeColor="text1"/>
          <w:sz w:val="28"/>
          <w:szCs w:val="28"/>
          <w:lang w:val="en-GB"/>
        </w:rPr>
        <w:t>Mak</w:t>
      </w:r>
      <w:proofErr w:type="spellEnd"/>
      <w:r w:rsidRPr="00121057">
        <w:rPr>
          <w:rFonts w:ascii="Verdana" w:eastAsia="Calibri" w:hAnsi="Verdana" w:cs="Calibri"/>
          <w:i/>
          <w:iCs/>
          <w:color w:val="000000" w:themeColor="text1"/>
          <w:sz w:val="28"/>
          <w:szCs w:val="28"/>
          <w:lang w:val="en-GB"/>
        </w:rPr>
        <w:t xml:space="preserve"> </w:t>
      </w:r>
      <w:proofErr w:type="spellStart"/>
      <w:r w:rsidRPr="00121057">
        <w:rPr>
          <w:rFonts w:ascii="Verdana" w:eastAsia="Calibri" w:hAnsi="Verdana" w:cs="Calibri"/>
          <w:i/>
          <w:iCs/>
          <w:color w:val="000000" w:themeColor="text1"/>
          <w:sz w:val="28"/>
          <w:szCs w:val="28"/>
          <w:lang w:val="en-GB"/>
        </w:rPr>
        <w:t>Kaeh</w:t>
      </w:r>
      <w:proofErr w:type="spellEnd"/>
      <w:r w:rsidRPr="00E51C63">
        <w:rPr>
          <w:rFonts w:ascii="Verdana" w:eastAsia="Calibri" w:hAnsi="Verdana" w:cs="Calibri"/>
          <w:color w:val="000000" w:themeColor="text1"/>
          <w:sz w:val="28"/>
          <w:szCs w:val="28"/>
          <w:lang w:val="en-GB"/>
        </w:rPr>
        <w:t xml:space="preserve"> (</w:t>
      </w:r>
      <w:proofErr w:type="spellStart"/>
      <w:r w:rsidRPr="00121057">
        <w:rPr>
          <w:rFonts w:ascii="Verdana" w:eastAsia="Calibri" w:hAnsi="Verdana" w:cs="Calibri"/>
          <w:i/>
          <w:iCs/>
          <w:color w:val="000000" w:themeColor="text1"/>
          <w:sz w:val="28"/>
          <w:szCs w:val="28"/>
          <w:lang w:val="en-GB"/>
        </w:rPr>
        <w:t>Kyai</w:t>
      </w:r>
      <w:proofErr w:type="spellEnd"/>
      <w:r w:rsidRPr="00E51C63">
        <w:rPr>
          <w:rFonts w:ascii="Verdana" w:eastAsia="Calibri" w:hAnsi="Verdana" w:cs="Calibri"/>
          <w:color w:val="000000" w:themeColor="text1"/>
          <w:sz w:val="28"/>
          <w:szCs w:val="28"/>
          <w:lang w:val="en-GB"/>
        </w:rPr>
        <w:t xml:space="preserve"> or Muslim cleric), </w:t>
      </w:r>
      <w:proofErr w:type="spellStart"/>
      <w:r w:rsidRPr="00121057">
        <w:rPr>
          <w:rFonts w:ascii="Verdana" w:eastAsia="Calibri" w:hAnsi="Verdana" w:cs="Calibri"/>
          <w:i/>
          <w:iCs/>
          <w:color w:val="000000" w:themeColor="text1"/>
          <w:sz w:val="28"/>
          <w:szCs w:val="28"/>
          <w:lang w:val="en-GB"/>
        </w:rPr>
        <w:t>Bajingan</w:t>
      </w:r>
      <w:proofErr w:type="spellEnd"/>
      <w:r w:rsidRPr="00E51C63">
        <w:rPr>
          <w:rFonts w:ascii="Verdana" w:eastAsia="Calibri" w:hAnsi="Verdana" w:cs="Calibri"/>
          <w:color w:val="000000" w:themeColor="text1"/>
          <w:sz w:val="28"/>
          <w:szCs w:val="28"/>
          <w:lang w:val="en-GB"/>
        </w:rPr>
        <w:t xml:space="preserve"> (village heroes) and also the general public who can provide information </w:t>
      </w:r>
      <w:r w:rsidR="00C97942">
        <w:rPr>
          <w:rFonts w:ascii="Verdana" w:eastAsia="Calibri" w:hAnsi="Verdana" w:cs="Calibri"/>
          <w:color w:val="000000" w:themeColor="text1"/>
          <w:sz w:val="28"/>
          <w:szCs w:val="28"/>
          <w:lang w:val="en-GB"/>
        </w:rPr>
        <w:t>for</w:t>
      </w:r>
      <w:r w:rsidRPr="00E51C63">
        <w:rPr>
          <w:rFonts w:ascii="Verdana" w:eastAsia="Calibri" w:hAnsi="Verdana" w:cs="Calibri"/>
          <w:color w:val="000000" w:themeColor="text1"/>
          <w:sz w:val="28"/>
          <w:szCs w:val="28"/>
          <w:lang w:val="en-GB"/>
        </w:rPr>
        <w:t xml:space="preserve"> this research.</w:t>
      </w:r>
      <w:r w:rsidR="00B52F31" w:rsidRPr="00FE5F94">
        <w:rPr>
          <w:rFonts w:ascii="Verdana" w:hAnsi="Verdana" w:cs="Arial"/>
          <w:sz w:val="28"/>
          <w:szCs w:val="28"/>
          <w:lang w:val="en-GB"/>
        </w:rPr>
        <w:t xml:space="preserve"> </w:t>
      </w:r>
    </w:p>
    <w:p w:rsidR="0093783F" w:rsidRPr="00FE5F94" w:rsidRDefault="0093783F" w:rsidP="006D065E">
      <w:pPr>
        <w:spacing w:after="0" w:line="240" w:lineRule="auto"/>
        <w:jc w:val="both"/>
        <w:rPr>
          <w:rFonts w:ascii="Verdana" w:hAnsi="Verdana" w:cs="Calibri"/>
          <w:sz w:val="28"/>
          <w:szCs w:val="28"/>
          <w:lang w:val="en-GB"/>
        </w:rPr>
      </w:pPr>
    </w:p>
    <w:p w:rsidR="00B1588A" w:rsidRPr="00FE5F94" w:rsidRDefault="00121057" w:rsidP="006D065E">
      <w:pPr>
        <w:spacing w:after="0" w:line="240" w:lineRule="auto"/>
        <w:jc w:val="both"/>
        <w:rPr>
          <w:rFonts w:ascii="Verdana" w:hAnsi="Verdana" w:cs="Calibri"/>
          <w:b/>
          <w:sz w:val="28"/>
          <w:szCs w:val="28"/>
          <w:lang w:val="en-GB"/>
        </w:rPr>
      </w:pPr>
      <w:r>
        <w:rPr>
          <w:rFonts w:ascii="Verdana" w:hAnsi="Verdana" w:cs="Calibri"/>
          <w:b/>
          <w:sz w:val="28"/>
          <w:szCs w:val="28"/>
          <w:lang w:val="en-GB"/>
        </w:rPr>
        <w:t>DISCUSSION</w:t>
      </w:r>
    </w:p>
    <w:p w:rsidR="0083799D" w:rsidRPr="00121057" w:rsidRDefault="00121057" w:rsidP="006D065E">
      <w:pPr>
        <w:spacing w:after="0" w:line="240" w:lineRule="auto"/>
        <w:jc w:val="both"/>
        <w:rPr>
          <w:rFonts w:ascii="Verdana" w:hAnsi="Verdana" w:cs="Calibri"/>
          <w:b/>
          <w:i/>
          <w:iCs/>
          <w:sz w:val="28"/>
          <w:szCs w:val="28"/>
          <w:lang w:val="en-GB"/>
        </w:rPr>
      </w:pPr>
      <w:r w:rsidRPr="00121057">
        <w:rPr>
          <w:rFonts w:ascii="Verdana" w:hAnsi="Verdana" w:cs="Calibri"/>
          <w:b/>
          <w:i/>
          <w:iCs/>
          <w:sz w:val="28"/>
          <w:szCs w:val="28"/>
          <w:lang w:val="en-GB"/>
        </w:rPr>
        <w:t xml:space="preserve">The background of the formation of the </w:t>
      </w:r>
      <w:proofErr w:type="spellStart"/>
      <w:r w:rsidRPr="00121057">
        <w:rPr>
          <w:rFonts w:ascii="Verdana" w:hAnsi="Verdana" w:cs="Calibri"/>
          <w:b/>
          <w:sz w:val="28"/>
          <w:szCs w:val="28"/>
          <w:lang w:val="en-GB"/>
        </w:rPr>
        <w:t>Tanean</w:t>
      </w:r>
      <w:proofErr w:type="spellEnd"/>
      <w:r w:rsidRPr="00121057">
        <w:rPr>
          <w:rFonts w:ascii="Verdana" w:hAnsi="Verdana" w:cs="Calibri"/>
          <w:b/>
          <w:sz w:val="28"/>
          <w:szCs w:val="28"/>
          <w:lang w:val="en-GB"/>
        </w:rPr>
        <w:t xml:space="preserve"> </w:t>
      </w:r>
      <w:proofErr w:type="spellStart"/>
      <w:r w:rsidRPr="00121057">
        <w:rPr>
          <w:rFonts w:ascii="Verdana" w:hAnsi="Verdana" w:cs="Calibri"/>
          <w:b/>
          <w:sz w:val="28"/>
          <w:szCs w:val="28"/>
          <w:lang w:val="en-GB"/>
        </w:rPr>
        <w:t>Lanjang</w:t>
      </w:r>
      <w:proofErr w:type="spellEnd"/>
      <w:r w:rsidRPr="00121057">
        <w:rPr>
          <w:rFonts w:ascii="Verdana" w:hAnsi="Verdana" w:cs="Calibri"/>
          <w:b/>
          <w:sz w:val="28"/>
          <w:szCs w:val="28"/>
          <w:lang w:val="en-GB"/>
        </w:rPr>
        <w:t xml:space="preserve"> Community</w:t>
      </w:r>
    </w:p>
    <w:p w:rsidR="0038448A" w:rsidRPr="00FE5F94" w:rsidRDefault="00121057" w:rsidP="006D065E">
      <w:pPr>
        <w:spacing w:after="0" w:line="240" w:lineRule="auto"/>
        <w:ind w:firstLine="567"/>
        <w:jc w:val="both"/>
        <w:rPr>
          <w:rFonts w:ascii="Verdana" w:hAnsi="Verdana" w:cs="Calibri"/>
          <w:sz w:val="28"/>
          <w:szCs w:val="28"/>
          <w:lang w:val="en-GB"/>
        </w:rPr>
      </w:pPr>
      <w:proofErr w:type="spellStart"/>
      <w:r w:rsidRPr="00121057">
        <w:rPr>
          <w:rFonts w:ascii="Verdana" w:hAnsi="Verdana" w:cs="Calibri"/>
          <w:i/>
          <w:sz w:val="28"/>
          <w:szCs w:val="28"/>
          <w:lang w:val="en-GB"/>
        </w:rPr>
        <w:t>Tanean</w:t>
      </w:r>
      <w:proofErr w:type="spellEnd"/>
      <w:r w:rsidRPr="00121057">
        <w:rPr>
          <w:rFonts w:ascii="Verdana" w:hAnsi="Verdana" w:cs="Calibri"/>
          <w:i/>
          <w:sz w:val="28"/>
          <w:szCs w:val="28"/>
          <w:lang w:val="en-GB"/>
        </w:rPr>
        <w:t xml:space="preserve"> </w:t>
      </w:r>
      <w:proofErr w:type="spellStart"/>
      <w:r w:rsidRPr="00121057">
        <w:rPr>
          <w:rFonts w:ascii="Verdana" w:hAnsi="Verdana" w:cs="Calibri"/>
          <w:i/>
          <w:sz w:val="28"/>
          <w:szCs w:val="28"/>
          <w:lang w:val="en-GB"/>
        </w:rPr>
        <w:t>Lanjang</w:t>
      </w:r>
      <w:proofErr w:type="spellEnd"/>
      <w:r w:rsidRPr="00121057">
        <w:rPr>
          <w:rFonts w:ascii="Verdana" w:hAnsi="Verdana" w:cs="Calibri"/>
          <w:iCs/>
          <w:sz w:val="28"/>
          <w:szCs w:val="28"/>
          <w:lang w:val="en-GB"/>
        </w:rPr>
        <w:t xml:space="preserve"> (long yard) is a social unit that has its own cultural character in a community unit. </w:t>
      </w:r>
      <w:proofErr w:type="spellStart"/>
      <w:r w:rsidRPr="00121057">
        <w:rPr>
          <w:rFonts w:ascii="Verdana" w:hAnsi="Verdana" w:cs="Calibri"/>
          <w:i/>
          <w:sz w:val="28"/>
          <w:szCs w:val="28"/>
          <w:lang w:val="en-GB"/>
        </w:rPr>
        <w:t>Tanean</w:t>
      </w:r>
      <w:proofErr w:type="spellEnd"/>
      <w:r w:rsidRPr="00121057">
        <w:rPr>
          <w:rFonts w:ascii="Verdana" w:hAnsi="Verdana" w:cs="Calibri"/>
          <w:i/>
          <w:sz w:val="28"/>
          <w:szCs w:val="28"/>
          <w:lang w:val="en-GB"/>
        </w:rPr>
        <w:t xml:space="preserve"> </w:t>
      </w:r>
      <w:proofErr w:type="spellStart"/>
      <w:r w:rsidRPr="00121057">
        <w:rPr>
          <w:rFonts w:ascii="Verdana" w:hAnsi="Verdana" w:cs="Calibri"/>
          <w:i/>
          <w:sz w:val="28"/>
          <w:szCs w:val="28"/>
          <w:lang w:val="en-GB"/>
        </w:rPr>
        <w:t>Lanjang</w:t>
      </w:r>
      <w:proofErr w:type="spellEnd"/>
      <w:r w:rsidRPr="00121057">
        <w:rPr>
          <w:rFonts w:ascii="Verdana" w:hAnsi="Verdana" w:cs="Calibri"/>
          <w:iCs/>
          <w:sz w:val="28"/>
          <w:szCs w:val="28"/>
          <w:lang w:val="en-GB"/>
        </w:rPr>
        <w:t xml:space="preserve"> is a large yard with houses built in a row facing each other. </w:t>
      </w:r>
      <w:proofErr w:type="spellStart"/>
      <w:r w:rsidRPr="00121057">
        <w:rPr>
          <w:rFonts w:ascii="Verdana" w:hAnsi="Verdana" w:cs="Calibri"/>
          <w:i/>
          <w:sz w:val="28"/>
          <w:szCs w:val="28"/>
          <w:lang w:val="en-GB"/>
        </w:rPr>
        <w:t>Tanean</w:t>
      </w:r>
      <w:proofErr w:type="spellEnd"/>
      <w:r w:rsidRPr="00121057">
        <w:rPr>
          <w:rFonts w:ascii="Verdana" w:hAnsi="Verdana" w:cs="Calibri"/>
          <w:iCs/>
          <w:sz w:val="28"/>
          <w:szCs w:val="28"/>
          <w:lang w:val="en-GB"/>
        </w:rPr>
        <w:t xml:space="preserve"> itself means the distance between one house and another house, while </w:t>
      </w:r>
      <w:proofErr w:type="spellStart"/>
      <w:r w:rsidRPr="00121057">
        <w:rPr>
          <w:rFonts w:ascii="Verdana" w:hAnsi="Verdana" w:cs="Calibri"/>
          <w:i/>
          <w:sz w:val="28"/>
          <w:szCs w:val="28"/>
          <w:lang w:val="en-GB"/>
        </w:rPr>
        <w:t>Lanjang</w:t>
      </w:r>
      <w:proofErr w:type="spellEnd"/>
      <w:r>
        <w:rPr>
          <w:rFonts w:ascii="Verdana" w:hAnsi="Verdana" w:cs="Calibri"/>
          <w:iCs/>
          <w:sz w:val="28"/>
          <w:szCs w:val="28"/>
          <w:lang w:val="en-GB"/>
        </w:rPr>
        <w:t xml:space="preserve"> </w:t>
      </w:r>
      <w:r w:rsidRPr="00121057">
        <w:rPr>
          <w:rFonts w:ascii="Verdana" w:hAnsi="Verdana" w:cs="Calibri"/>
          <w:iCs/>
          <w:sz w:val="28"/>
          <w:szCs w:val="28"/>
          <w:lang w:val="en-GB"/>
        </w:rPr>
        <w:t>is the area of the yard that extends along the length of the existing row of houses</w:t>
      </w:r>
      <w:r w:rsidR="0038448A" w:rsidRPr="00121057">
        <w:rPr>
          <w:rFonts w:ascii="Verdana" w:hAnsi="Verdana" w:cs="Calibri"/>
          <w:iCs/>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{"citationItems":[{"id":"ITEM-1","itemData":{"ISSN":"1693-3532","abstract":"The understanding of the meaning of space between the traditional society and the modern society posses a very significant difference. The modern consideration of emphasizing on function is not always revelent if applied to determining the meaning of space according to the traditional society. The expression of space in a traditional Madura House%2C or generally mentioned as tanean lanjang%2C is one example of a cultural product that was created on the basis of the meaning that corresponds to foundation of the thoughts of its society. This is highly influenced by the presence and the lifestyle of its society. The meaning of space is not only based by merely aesthetic and visual understanding. Instead%2C the meaning of space is more frequently based on the deepest essence of what lies in the genuine mind of the its society. Because of that%2C visual expression is principally a reflection of the basic value of the nature or genuine identity of its society. Abstract in Bahasa Indonesia : Pemahaman akan makna ruang antara masyarakat tradisional dan masyarakat modern memiliki perbedaan yang sangat mencolok. Pertimbangan fungsional oleh masyarakat modern tidak selalu benar bila dipakai untuk mengkaji makna ruang oleh masyarakat tradisional. Ekspresi ruang pada susunan rumah tradisional Madura%2C atau yang lazim disebut tanean lanjang%2C adalah salah satu contoh hasil olah budaya yang lebih didasarkan kepada makna yang mendasari pola pemikiran masyarakatnya. Hal tersebut sangat dipengaruhi oleh keberadaan dan cara hidup masyarakatnya. Makna ruang tidak hanya didasari oleh pengertian estetis dan visual semata. Pemaknaan lebih didasarkan kepada esensi terdalam dari apa yang ada dalam alam pemikiran masyarakatnya. Karena itulah ekspresi visual adalah cerminan nilai dasar dari jati diri masyarakatnya. meaning%2C space%2C tanean lanjang.","author":[{"dropping-particle":"","family":"Tulistyantoro","given":"Lintu","non-dropping-particle":"","parse-names":false,"suffix":""}],"container-title":"Dimensi Interior","id":"ITEM-1","issue":"2","issued":{"date-parts":[["2005"]]},"title":"Makna ruang pada Tanean Lanjang di Madura","type":"article-journal","volume":"3"},"uris":["http://www.mendeley.com/documents/?uuid=59eecb14-3c80-4e09-88f1-49d34df59b25","http://www.mendeley.com/documents/?uuid=56c436a7-37bf-40fb-8706-58657b397cc6"]}],"mendeley":{"formattedCitation":"(Tulistyantoro, 2005)","plainTextFormattedCitation":"(Tulistyantoro, 2005)","previouslyFormattedCitation":"(Tulistyantoro, 2005)"},"properties":{"noteIndex":0},"schema":"https://github.com/citation-style-language/schema/raw/master/csl-citation.json"}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6D065E" w:rsidRPr="006D065E">
        <w:rPr>
          <w:rFonts w:ascii="Verdana" w:hAnsi="Verdana" w:cs="Calibri"/>
          <w:noProof/>
          <w:sz w:val="28"/>
          <w:szCs w:val="28"/>
          <w:lang w:val="en-GB"/>
        </w:rPr>
        <w:t>(Tulistyantoro, 2005)</w:t>
      </w:r>
      <w:r w:rsidR="006B077D" w:rsidRPr="00FE5F94">
        <w:rPr>
          <w:rFonts w:ascii="Verdana" w:hAnsi="Verdana" w:cs="Calibri"/>
          <w:sz w:val="28"/>
          <w:szCs w:val="28"/>
          <w:lang w:val="en-GB"/>
        </w:rPr>
        <w:fldChar w:fldCharType="end"/>
      </w:r>
      <w:r w:rsidR="0078016F" w:rsidRPr="00FE5F94">
        <w:rPr>
          <w:rFonts w:ascii="Verdana" w:hAnsi="Verdana" w:cs="Calibri"/>
          <w:sz w:val="28"/>
          <w:szCs w:val="28"/>
          <w:lang w:val="en-GB"/>
        </w:rPr>
        <w:t xml:space="preserve">. </w:t>
      </w:r>
      <w:r w:rsidRPr="00121057">
        <w:rPr>
          <w:rFonts w:ascii="Verdana" w:hAnsi="Verdana" w:cs="Calibri"/>
          <w:sz w:val="28"/>
          <w:szCs w:val="28"/>
          <w:lang w:val="en-GB"/>
        </w:rPr>
        <w:t xml:space="preserve">The group inhabiting in the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unit is a gene</w:t>
      </w:r>
      <w:r w:rsidR="00C97942">
        <w:rPr>
          <w:rFonts w:ascii="Verdana" w:hAnsi="Verdana" w:cs="Calibri"/>
          <w:sz w:val="28"/>
          <w:szCs w:val="28"/>
          <w:lang w:val="en-GB"/>
        </w:rPr>
        <w:t>a</w:t>
      </w:r>
      <w:r w:rsidRPr="00121057">
        <w:rPr>
          <w:rFonts w:ascii="Verdana" w:hAnsi="Verdana" w:cs="Calibri"/>
          <w:sz w:val="28"/>
          <w:szCs w:val="28"/>
          <w:lang w:val="en-GB"/>
        </w:rPr>
        <w:t>logical group that is still in one lineage and usually in the maternal lineage (matr</w:t>
      </w:r>
      <w:r w:rsidR="00C97942">
        <w:rPr>
          <w:rFonts w:ascii="Verdana" w:hAnsi="Verdana" w:cs="Calibri"/>
          <w:sz w:val="28"/>
          <w:szCs w:val="28"/>
          <w:lang w:val="en-GB"/>
        </w:rPr>
        <w:t>il</w:t>
      </w:r>
      <w:r w:rsidRPr="00121057">
        <w:rPr>
          <w:rFonts w:ascii="Verdana" w:hAnsi="Verdana" w:cs="Calibri"/>
          <w:sz w:val="28"/>
          <w:szCs w:val="28"/>
          <w:lang w:val="en-GB"/>
        </w:rPr>
        <w:t>ineal), meaning that when there is marriage the men come into the women's house, and women have full power over the land and buildings House.</w:t>
      </w:r>
      <w:r w:rsidR="00C97942">
        <w:rPr>
          <w:rFonts w:ascii="Verdana" w:hAnsi="Verdana" w:cs="Calibri"/>
          <w:sz w:val="28"/>
          <w:szCs w:val="28"/>
          <w:lang w:val="en-GB"/>
        </w:rPr>
        <w:t xml:space="preserve"> </w:t>
      </w:r>
      <w:r w:rsidRPr="00121057">
        <w:rPr>
          <w:rFonts w:ascii="Verdana" w:hAnsi="Verdana" w:cs="Calibri"/>
          <w:sz w:val="28"/>
          <w:szCs w:val="28"/>
          <w:lang w:val="en-GB"/>
        </w:rPr>
        <w:t>Meanwhile, if a man in the community gets married</w:t>
      </w:r>
      <w:r w:rsidR="00C97942">
        <w:rPr>
          <w:rFonts w:ascii="Verdana" w:hAnsi="Verdana" w:cs="Calibri"/>
          <w:sz w:val="28"/>
          <w:szCs w:val="28"/>
          <w:lang w:val="en-GB"/>
        </w:rPr>
        <w:t>,</w:t>
      </w:r>
      <w:r w:rsidRPr="00121057">
        <w:rPr>
          <w:rFonts w:ascii="Verdana" w:hAnsi="Verdana" w:cs="Calibri"/>
          <w:sz w:val="28"/>
          <w:szCs w:val="28"/>
          <w:lang w:val="en-GB"/>
        </w:rPr>
        <w:t xml:space="preserve"> then he must leave the community and join his wife's community. Such culture also occurs in other areas of Madura</w:t>
      </w:r>
      <w:r w:rsidR="0038448A"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{"citationItems":[{"id":"ITEM-1","itemData":{"DOI":"10.14421/musawa.2014.132.167-178","ISSN":"1412-3460","abstract":"Maduranesse women are generally considered as prestige symbol of society, family, even a man. By this reason, they are treated as well as possible to keep the prestige stable even higher. However in some degree, the treatment seems not totally advantageous for women in the sense that they have limited access to make various important decisions for their lives especially in choosing the spouse. Maduranesse society still tend to choose arranged marriage for their daughters that the daughters don’t have significant role in making any decision related with arranged marriage, engagement, even marriadge itself. As the prestige maintainer, Maduraness female teenagers are also supposed to be in an engagement or marriadge relationship as soon as they get the first menstruation. They all are the common tradition of Maduranesse people which is also strengthened by some local wisdom well-alive in the society. In the other hand, this common ryhtm of arranged marriadge is in fact able to create a long-lasting marriage which is good for both, especially for women.","author":[{"dropping-particle":"","family":"Mardhatillah","given":"Masyithah","non-dropping-particle":"","parse-names":false,"suffix":""}],"container-title":"Musãwa Jurnal Studi Gender dan Islam","id":"ITEM-1","issue":"2","issued":{"date-parts":[["2014"]]},"page":"167","title":"Perempuan Madura sebagai simbol prestise dan pelaku tradisi perjodohan","type":"article-journal","volume":"13"},"uris":["http://www.mendeley.com/documents/?uuid=50e93940-37d5-4d36-8002-144209c8af49","http://www.mendeley.com/documents/?uuid=3585a580-a3be-4bda-8820-bce4e1e984f2"]}],"mendeley":{"formattedCitation":"(Mardhatillah, 2014)","plainTextFormattedCitation":"(Mardhatillah, 2014)","previouslyFormattedCitation":"(Mardhatillah, 2014)"},"properties":{"noteIndex":0},"schema":"https://github.com/citation-style-language/schema/raw/master/csl-citation.json"}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38448A" w:rsidRPr="00FE5F94">
        <w:rPr>
          <w:rFonts w:ascii="Verdana" w:hAnsi="Verdana" w:cs="Calibri"/>
          <w:noProof/>
          <w:sz w:val="28"/>
          <w:szCs w:val="28"/>
          <w:lang w:val="en-GB"/>
        </w:rPr>
        <w:t>(Mardhatillah, 2014)</w:t>
      </w:r>
      <w:r w:rsidR="006B077D" w:rsidRPr="00FE5F94">
        <w:rPr>
          <w:rFonts w:ascii="Verdana" w:hAnsi="Verdana" w:cs="Calibri"/>
          <w:sz w:val="28"/>
          <w:szCs w:val="28"/>
          <w:lang w:val="en-GB"/>
        </w:rPr>
        <w:fldChar w:fldCharType="end"/>
      </w:r>
    </w:p>
    <w:p w:rsidR="0078016F" w:rsidRPr="00FE5F94" w:rsidRDefault="00121057" w:rsidP="006D065E">
      <w:pPr>
        <w:spacing w:after="0" w:line="240" w:lineRule="auto"/>
        <w:ind w:firstLine="567"/>
        <w:jc w:val="both"/>
        <w:rPr>
          <w:rFonts w:ascii="Verdana" w:hAnsi="Verdana" w:cs="Calibri"/>
          <w:sz w:val="28"/>
          <w:szCs w:val="28"/>
          <w:lang w:val="en-GB"/>
        </w:rPr>
      </w:pPr>
      <w:r w:rsidRPr="00121057">
        <w:rPr>
          <w:rFonts w:ascii="Verdana" w:hAnsi="Verdana" w:cs="Calibri"/>
          <w:sz w:val="28"/>
          <w:szCs w:val="28"/>
          <w:lang w:val="en-GB"/>
        </w:rPr>
        <w:lastRenderedPageBreak/>
        <w:t xml:space="preserve">In </w:t>
      </w:r>
      <w:proofErr w:type="spellStart"/>
      <w:r w:rsidRPr="00121057">
        <w:rPr>
          <w:rFonts w:ascii="Verdana" w:hAnsi="Verdana" w:cs="Calibri"/>
          <w:sz w:val="28"/>
          <w:szCs w:val="28"/>
          <w:lang w:val="en-GB"/>
        </w:rPr>
        <w:t>Sanatengah</w:t>
      </w:r>
      <w:proofErr w:type="spellEnd"/>
      <w:r w:rsidRPr="00121057">
        <w:rPr>
          <w:rFonts w:ascii="Verdana" w:hAnsi="Verdana" w:cs="Calibri"/>
          <w:sz w:val="28"/>
          <w:szCs w:val="28"/>
          <w:lang w:val="en-GB"/>
        </w:rPr>
        <w:t xml:space="preserve"> Village</w:t>
      </w:r>
      <w:r w:rsidR="00C97942">
        <w:rPr>
          <w:rFonts w:ascii="Verdana" w:hAnsi="Verdana" w:cs="Calibri"/>
          <w:sz w:val="28"/>
          <w:szCs w:val="28"/>
          <w:lang w:val="en-GB"/>
        </w:rPr>
        <w:t xml:space="preserve">, </w:t>
      </w:r>
      <w:r w:rsidRPr="00121057">
        <w:rPr>
          <w:rFonts w:ascii="Verdana" w:hAnsi="Verdana" w:cs="Calibri"/>
          <w:sz w:val="28"/>
          <w:szCs w:val="28"/>
          <w:lang w:val="en-GB"/>
        </w:rPr>
        <w:t xml:space="preserve">there </w:t>
      </w:r>
      <w:r w:rsidR="00C97942">
        <w:rPr>
          <w:rFonts w:ascii="Verdana" w:hAnsi="Verdana" w:cs="Calibri"/>
          <w:sz w:val="28"/>
          <w:szCs w:val="28"/>
          <w:lang w:val="en-GB"/>
        </w:rPr>
        <w:t>were</w:t>
      </w:r>
      <w:r w:rsidRPr="00121057">
        <w:rPr>
          <w:rFonts w:ascii="Verdana" w:hAnsi="Verdana" w:cs="Calibri"/>
          <w:sz w:val="28"/>
          <w:szCs w:val="28"/>
          <w:lang w:val="en-GB"/>
        </w:rPr>
        <w:t xml:space="preserve"> many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communities scattered almost </w:t>
      </w:r>
      <w:r w:rsidR="00C97942">
        <w:rPr>
          <w:rFonts w:ascii="Verdana" w:hAnsi="Verdana" w:cs="Calibri"/>
          <w:sz w:val="28"/>
          <w:szCs w:val="28"/>
          <w:lang w:val="en-GB"/>
        </w:rPr>
        <w:t xml:space="preserve">all areas of the </w:t>
      </w:r>
      <w:r w:rsidRPr="00121057">
        <w:rPr>
          <w:rFonts w:ascii="Verdana" w:hAnsi="Verdana" w:cs="Calibri"/>
          <w:sz w:val="28"/>
          <w:szCs w:val="28"/>
          <w:lang w:val="en-GB"/>
        </w:rPr>
        <w:t xml:space="preserve">remote village. The boundaries between the communities </w:t>
      </w:r>
      <w:r w:rsidR="00C97942">
        <w:rPr>
          <w:rFonts w:ascii="Verdana" w:hAnsi="Verdana" w:cs="Calibri"/>
          <w:sz w:val="28"/>
          <w:szCs w:val="28"/>
          <w:lang w:val="en-GB"/>
        </w:rPr>
        <w:t>were</w:t>
      </w:r>
      <w:r w:rsidRPr="00121057">
        <w:rPr>
          <w:rFonts w:ascii="Verdana" w:hAnsi="Verdana" w:cs="Calibri"/>
          <w:sz w:val="28"/>
          <w:szCs w:val="28"/>
          <w:lang w:val="en-GB"/>
        </w:rPr>
        <w:t xml:space="preserve"> paddy fields, hills or rivers with a distance of between 1 and 2 km. The formation of the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community was influenced by many factors, including ecological, economic and social kinship.</w:t>
      </w:r>
      <w:r w:rsidR="008E30EC" w:rsidRPr="00FE5F94">
        <w:rPr>
          <w:rFonts w:ascii="Verdana" w:hAnsi="Verdana" w:cs="Calibri"/>
          <w:sz w:val="28"/>
          <w:szCs w:val="28"/>
          <w:lang w:val="en-GB"/>
        </w:rPr>
        <w:t xml:space="preserve"> </w:t>
      </w:r>
      <w:r>
        <w:rPr>
          <w:rFonts w:ascii="Verdana" w:hAnsi="Verdana" w:cs="Calibri"/>
          <w:sz w:val="28"/>
          <w:szCs w:val="28"/>
          <w:lang w:val="en-GB"/>
        </w:rPr>
        <w:t>As stated by</w:t>
      </w:r>
      <w:r w:rsidR="000862A6"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10.1525/can.1992.7.1.02a00020","ISSN":"15481360","author":[{"dropping-particle":"","family":"Gupta","given":"Akhil","non-dropping-particle":"","parse-names":false,"suffix":""},{"dropping-particle":"","family":"Ferguson","given":"James","non-dropping-particle":"","parse-names":false,"suffix":""}],"container-title":"Cultural Anthropology","id":"ITEM-1","issue":"1","issued":{"date-parts":[["1992","2"]]},"page":"6-23","title":"Beyond “culture”: Space, identity, and the politics of difference","type":"article-journal","volume":"7"},"uris":["http://www.mendeley.com/documents/?uuid=3f789329-f3a1-4424-937d-1a56e8fdc90a","http://www.mendeley.com/documents/?uuid=f80c05d6-cbf4-4947-8b28-204ec0bad175"]}],"mendeley":{"formattedCitation":"(Gupta &amp; Ferguson, 1992)","manualFormatting":"Gupta &amp; Ferguson (1992)","plainTextFormattedCitation":"(Gupta &amp; Ferguson, 1992)","previouslyFormattedCitation":"(Gupta &amp; Ferguson, 1992)"},"properties":{"noteIndex":0},"schema":"https://github.com/citation-style-language/schema/raw/master/csl-citation.json"}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0862A6" w:rsidRPr="00FE5F94">
        <w:rPr>
          <w:rFonts w:ascii="Verdana" w:hAnsi="Verdana" w:cs="Calibri"/>
          <w:noProof/>
          <w:sz w:val="28"/>
          <w:szCs w:val="28"/>
          <w:lang w:val="en-GB"/>
        </w:rPr>
        <w:t>Gupta &amp; Ferguson</w:t>
      </w:r>
      <w:r>
        <w:rPr>
          <w:rFonts w:ascii="Verdana" w:hAnsi="Verdana" w:cs="Calibri"/>
          <w:noProof/>
          <w:sz w:val="28"/>
          <w:szCs w:val="28"/>
          <w:lang w:val="en-GB"/>
        </w:rPr>
        <w:t xml:space="preserve"> (</w:t>
      </w:r>
      <w:r w:rsidR="000862A6" w:rsidRPr="00FE5F94">
        <w:rPr>
          <w:rFonts w:ascii="Verdana" w:hAnsi="Verdana" w:cs="Calibri"/>
          <w:noProof/>
          <w:sz w:val="28"/>
          <w:szCs w:val="28"/>
          <w:lang w:val="en-GB"/>
        </w:rPr>
        <w:t>1992)</w:t>
      </w:r>
      <w:r w:rsidR="006B077D" w:rsidRPr="00FE5F94">
        <w:rPr>
          <w:rFonts w:ascii="Verdana" w:hAnsi="Verdana" w:cs="Calibri"/>
          <w:sz w:val="28"/>
          <w:szCs w:val="28"/>
          <w:lang w:val="en-GB"/>
        </w:rPr>
        <w:fldChar w:fldCharType="end"/>
      </w:r>
      <w:r w:rsidR="008E30EC" w:rsidRPr="00FE5F94">
        <w:rPr>
          <w:rFonts w:ascii="Verdana" w:hAnsi="Verdana" w:cs="Calibri"/>
          <w:sz w:val="28"/>
          <w:szCs w:val="28"/>
          <w:lang w:val="en-GB"/>
        </w:rPr>
        <w:t xml:space="preserve">, </w:t>
      </w:r>
      <w:r w:rsidRPr="00121057">
        <w:rPr>
          <w:rFonts w:ascii="Verdana" w:hAnsi="Verdana" w:cs="Calibri"/>
          <w:sz w:val="28"/>
          <w:szCs w:val="28"/>
          <w:lang w:val="en-GB"/>
        </w:rPr>
        <w:t xml:space="preserve">geographically, space on a smaller scale is the association of groups of cultural unity (ethnicity or nation) in a unit of a country whose people are plural with different cultural roots in one region within that country.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is one </w:t>
      </w:r>
      <w:r>
        <w:rPr>
          <w:rFonts w:ascii="Verdana" w:hAnsi="Verdana" w:cs="Calibri"/>
          <w:sz w:val="28"/>
          <w:szCs w:val="28"/>
          <w:lang w:val="en-GB"/>
        </w:rPr>
        <w:t>of the diverse</w:t>
      </w:r>
      <w:r w:rsidRPr="00121057">
        <w:rPr>
          <w:rFonts w:ascii="Verdana" w:hAnsi="Verdana" w:cs="Calibri"/>
          <w:sz w:val="28"/>
          <w:szCs w:val="28"/>
          <w:lang w:val="en-GB"/>
        </w:rPr>
        <w:t xml:space="preserve"> communities in Indonesia as a country</w:t>
      </w:r>
      <w:r>
        <w:rPr>
          <w:rFonts w:ascii="Verdana" w:hAnsi="Verdana" w:cs="Calibri"/>
          <w:sz w:val="28"/>
          <w:szCs w:val="28"/>
          <w:lang w:val="en-GB"/>
        </w:rPr>
        <w:t xml:space="preserve"> which is</w:t>
      </w:r>
      <w:r w:rsidRPr="00121057">
        <w:rPr>
          <w:rFonts w:ascii="Verdana" w:hAnsi="Verdana" w:cs="Calibri"/>
          <w:sz w:val="28"/>
          <w:szCs w:val="28"/>
          <w:lang w:val="en-GB"/>
        </w:rPr>
        <w:t xml:space="preserve"> rich in diversity of cultures and traditions.</w:t>
      </w:r>
    </w:p>
    <w:p w:rsidR="00121057" w:rsidRDefault="00121057" w:rsidP="006D065E">
      <w:pPr>
        <w:spacing w:after="0" w:line="240" w:lineRule="auto"/>
        <w:ind w:firstLine="567"/>
        <w:jc w:val="both"/>
        <w:rPr>
          <w:rFonts w:ascii="Verdana" w:hAnsi="Verdana" w:cs="Calibri"/>
          <w:sz w:val="28"/>
          <w:szCs w:val="28"/>
          <w:lang w:val="en-GB"/>
        </w:rPr>
      </w:pPr>
      <w:r w:rsidRPr="00121057">
        <w:rPr>
          <w:rFonts w:ascii="Verdana" w:hAnsi="Verdana" w:cs="Calibri"/>
          <w:sz w:val="28"/>
          <w:szCs w:val="28"/>
          <w:lang w:val="en-GB"/>
        </w:rPr>
        <w:t xml:space="preserve">The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Community was built and maintained through several</w:t>
      </w:r>
      <w:r w:rsidR="00C97942">
        <w:rPr>
          <w:rFonts w:ascii="Verdana" w:hAnsi="Verdana" w:cs="Calibri"/>
          <w:sz w:val="28"/>
          <w:szCs w:val="28"/>
          <w:lang w:val="en-GB"/>
        </w:rPr>
        <w:t xml:space="preserve"> elements</w:t>
      </w:r>
      <w:r w:rsidRPr="00121057">
        <w:rPr>
          <w:rFonts w:ascii="Verdana" w:hAnsi="Verdana" w:cs="Calibri"/>
          <w:sz w:val="28"/>
          <w:szCs w:val="28"/>
          <w:lang w:val="en-GB"/>
        </w:rPr>
        <w:t xml:space="preserve">. The first </w:t>
      </w:r>
      <w:r w:rsidR="00C97942">
        <w:rPr>
          <w:rFonts w:ascii="Verdana" w:hAnsi="Verdana" w:cs="Calibri"/>
          <w:sz w:val="28"/>
          <w:szCs w:val="28"/>
          <w:lang w:val="en-GB"/>
        </w:rPr>
        <w:t xml:space="preserve">element </w:t>
      </w:r>
      <w:r w:rsidRPr="00121057">
        <w:rPr>
          <w:rFonts w:ascii="Verdana" w:hAnsi="Verdana" w:cs="Calibri"/>
          <w:sz w:val="28"/>
          <w:szCs w:val="28"/>
          <w:lang w:val="en-GB"/>
        </w:rPr>
        <w:t>is the matchmaking tradition that occurs</w:t>
      </w:r>
      <w:r w:rsidR="00C97942">
        <w:rPr>
          <w:rFonts w:ascii="Verdana" w:hAnsi="Verdana" w:cs="Calibri"/>
          <w:sz w:val="28"/>
          <w:szCs w:val="28"/>
          <w:lang w:val="en-GB"/>
        </w:rPr>
        <w:t xml:space="preserve"> within the community</w:t>
      </w:r>
      <w:r w:rsidRPr="00121057">
        <w:rPr>
          <w:rFonts w:ascii="Verdana" w:hAnsi="Verdana" w:cs="Calibri"/>
          <w:sz w:val="28"/>
          <w:szCs w:val="28"/>
          <w:lang w:val="en-GB"/>
        </w:rPr>
        <w:t>. Arranged marriages occur</w:t>
      </w:r>
      <w:r w:rsidR="00C97942">
        <w:rPr>
          <w:rFonts w:ascii="Verdana" w:hAnsi="Verdana" w:cs="Calibri"/>
          <w:sz w:val="28"/>
          <w:szCs w:val="28"/>
          <w:lang w:val="en-GB"/>
        </w:rPr>
        <w:t>red</w:t>
      </w:r>
      <w:r w:rsidRPr="00121057">
        <w:rPr>
          <w:rFonts w:ascii="Verdana" w:hAnsi="Verdana" w:cs="Calibri"/>
          <w:sz w:val="28"/>
          <w:szCs w:val="28"/>
          <w:lang w:val="en-GB"/>
        </w:rPr>
        <w:t xml:space="preserve"> between siblings in one community and </w:t>
      </w:r>
      <w:r w:rsidR="00C97942">
        <w:rPr>
          <w:rFonts w:ascii="Verdana" w:hAnsi="Verdana" w:cs="Calibri"/>
          <w:sz w:val="28"/>
          <w:szCs w:val="28"/>
          <w:lang w:val="en-GB"/>
        </w:rPr>
        <w:t>aimed to secure</w:t>
      </w:r>
      <w:r w:rsidRPr="00121057">
        <w:rPr>
          <w:rFonts w:ascii="Verdana" w:hAnsi="Verdana" w:cs="Calibri"/>
          <w:sz w:val="28"/>
          <w:szCs w:val="28"/>
          <w:lang w:val="en-GB"/>
        </w:rPr>
        <w:t xml:space="preserve"> ownership rights of the assets in the family</w:t>
      </w:r>
      <w:r w:rsidR="00C97942">
        <w:rPr>
          <w:rFonts w:ascii="Verdana" w:hAnsi="Verdana" w:cs="Calibri"/>
          <w:sz w:val="28"/>
          <w:szCs w:val="28"/>
          <w:lang w:val="en-GB"/>
        </w:rPr>
        <w:t>,</w:t>
      </w:r>
      <w:r w:rsidRPr="00121057">
        <w:rPr>
          <w:rFonts w:ascii="Verdana" w:hAnsi="Verdana" w:cs="Calibri"/>
          <w:sz w:val="28"/>
          <w:szCs w:val="28"/>
          <w:lang w:val="en-GB"/>
        </w:rPr>
        <w:t xml:space="preserve"> </w:t>
      </w:r>
      <w:r w:rsidR="00C97942">
        <w:rPr>
          <w:rFonts w:ascii="Verdana" w:hAnsi="Verdana" w:cs="Calibri"/>
          <w:sz w:val="28"/>
          <w:szCs w:val="28"/>
          <w:lang w:val="en-GB"/>
        </w:rPr>
        <w:t xml:space="preserve">so it does </w:t>
      </w:r>
      <w:r w:rsidRPr="00121057">
        <w:rPr>
          <w:rFonts w:ascii="Verdana" w:hAnsi="Verdana" w:cs="Calibri"/>
          <w:sz w:val="28"/>
          <w:szCs w:val="28"/>
          <w:lang w:val="en-GB"/>
        </w:rPr>
        <w:t>not fall to others outside their lineage</w:t>
      </w:r>
      <w:r w:rsidR="00F71CC1"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{"citationItems":[{"id":"ITEM-1","itemData":{"abstract":"Penelitian ini bertujuan untuk menggali penyebab dan dampak yang dialami mereka yang melaksanakan pernikahan di bawah umur di Desa Dapenda Kecamatan Batang-Batang Kabupaten Sumenep. Metode yang digunakan dalam penelitian ini adalah f ield risearch yang digunakan untuk menghimpun informasi melalui wawancara terhadap sejumlah elemen masyarakat dam melalui observasi lapangan. Wilayah ini dipilih karena banyak terjadi pernikahan di bawah umur. Hal ini telah bertentangan dengan Undang-Undang Perkawinan nomor 1 tahun 1974. Hasil penelitian ini menunjukkan bahwa faktor-faktor yang menyebabkan masyarakat Desa Dapenda melaksanakan pernikahan di bawah umur, karena faktor ekonomi, orang tua, pendidikan, adat, dan kemauan sendiri. Pernikahan di bawah umur menimbulkan dampak negatif bagi pelakunya, seperti pertikaian suami-istri, ketidaksiapan ekonomi, konflik keluarga sampai berujung ke peceraian.","author":[{"dropping-particle":"","family":"Mahfudin","given":"Agus","non-dropping-particle":"","parse-names":false,"suffix":""},{"dropping-particle":"","family":"Waqi'ah","given":"Khoiratul","non-dropping-particle":"","parse-names":false,"suffix":""}],"container-title":"Jurnal Hukum Keluarga Islam","id":"ITEM-1","issue":"3","issued":{"date-parts":[["2016"]]},"page":"115-156","title":"Pernikahan Dini dan Pengaruhnya Terhadap Keluarga","type":"article-journal","volume":"1"},"uris":["http://www.mendeley.com/documents/?uuid=ef6be54f-6725-4b31-a35d-6d4edd566055","http://www.mendeley.com/documents/?uuid=e6f44589-5403-4b1d-9a6b-68fb8717ea96"]}],"mendeley":{"formattedCitation":"(Mahfudin &amp; Waqi’ah, 2016)","plainTextFormattedCitation":"(Mahfudin &amp; Waqi’ah, 2016)","previouslyFormattedCitation":"(Mahfudin &amp; Waqi’ah, 2016)"},"properties":{"noteIndex":0},"schema":"https://github.com/citation-style-language/schema/raw/master/csl-citation.json"}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6D065E" w:rsidRPr="006D065E">
        <w:rPr>
          <w:rFonts w:ascii="Verdana" w:hAnsi="Verdana" w:cs="Calibri"/>
          <w:noProof/>
          <w:sz w:val="28"/>
          <w:szCs w:val="28"/>
          <w:lang w:val="en-GB"/>
        </w:rPr>
        <w:t>(Mahfudin &amp; Waqi’ah, 2016)</w:t>
      </w:r>
      <w:r w:rsidR="006B077D" w:rsidRPr="00FE5F94">
        <w:rPr>
          <w:rFonts w:ascii="Verdana" w:hAnsi="Verdana" w:cs="Calibri"/>
          <w:sz w:val="28"/>
          <w:szCs w:val="28"/>
          <w:lang w:val="en-GB"/>
        </w:rPr>
        <w:fldChar w:fldCharType="end"/>
      </w:r>
      <w:r w:rsidR="00F71CC1" w:rsidRPr="00FE5F94">
        <w:rPr>
          <w:rFonts w:ascii="Verdana" w:hAnsi="Verdana" w:cs="Calibri"/>
          <w:sz w:val="28"/>
          <w:szCs w:val="28"/>
          <w:lang w:val="en-GB"/>
        </w:rPr>
        <w:t>.</w:t>
      </w:r>
      <w:r w:rsidR="0083799D" w:rsidRPr="00FE5F94">
        <w:rPr>
          <w:rFonts w:ascii="Verdana" w:hAnsi="Verdana" w:cs="Calibri"/>
          <w:sz w:val="28"/>
          <w:szCs w:val="28"/>
          <w:lang w:val="en-GB"/>
        </w:rPr>
        <w:t xml:space="preserve"> </w:t>
      </w:r>
      <w:r w:rsidR="00C97942">
        <w:rPr>
          <w:rFonts w:ascii="Verdana" w:hAnsi="Verdana" w:cs="Calibri"/>
          <w:sz w:val="28"/>
          <w:szCs w:val="28"/>
          <w:lang w:val="en-GB"/>
        </w:rPr>
        <w:t>T</w:t>
      </w:r>
      <w:r w:rsidR="00C97942" w:rsidRPr="00121057">
        <w:rPr>
          <w:rFonts w:ascii="Verdana" w:hAnsi="Verdana" w:cs="Calibri"/>
          <w:sz w:val="28"/>
          <w:szCs w:val="28"/>
          <w:lang w:val="en-GB"/>
        </w:rPr>
        <w:t xml:space="preserve">he </w:t>
      </w:r>
      <w:proofErr w:type="spellStart"/>
      <w:r w:rsidR="00C97942" w:rsidRPr="00121057">
        <w:rPr>
          <w:rFonts w:ascii="Verdana" w:hAnsi="Verdana" w:cs="Calibri"/>
          <w:sz w:val="28"/>
          <w:szCs w:val="28"/>
          <w:lang w:val="en-GB"/>
        </w:rPr>
        <w:t>Tanean</w:t>
      </w:r>
      <w:proofErr w:type="spellEnd"/>
      <w:r w:rsidR="00C97942" w:rsidRPr="00121057">
        <w:rPr>
          <w:rFonts w:ascii="Verdana" w:hAnsi="Verdana" w:cs="Calibri"/>
          <w:sz w:val="28"/>
          <w:szCs w:val="28"/>
          <w:lang w:val="en-GB"/>
        </w:rPr>
        <w:t xml:space="preserve"> </w:t>
      </w:r>
      <w:proofErr w:type="spellStart"/>
      <w:r w:rsidR="00C97942" w:rsidRPr="00121057">
        <w:rPr>
          <w:rFonts w:ascii="Verdana" w:hAnsi="Verdana" w:cs="Calibri"/>
          <w:sz w:val="28"/>
          <w:szCs w:val="28"/>
          <w:lang w:val="en-GB"/>
        </w:rPr>
        <w:t>Lanjang</w:t>
      </w:r>
      <w:proofErr w:type="spellEnd"/>
      <w:r w:rsidR="00C97942" w:rsidRPr="00121057">
        <w:rPr>
          <w:rFonts w:ascii="Verdana" w:hAnsi="Verdana" w:cs="Calibri"/>
          <w:sz w:val="28"/>
          <w:szCs w:val="28"/>
          <w:lang w:val="en-GB"/>
        </w:rPr>
        <w:t xml:space="preserve"> community was formed </w:t>
      </w:r>
      <w:r w:rsidR="00C97942">
        <w:rPr>
          <w:rFonts w:ascii="Verdana" w:hAnsi="Verdana" w:cs="Calibri"/>
          <w:sz w:val="28"/>
          <w:szCs w:val="28"/>
          <w:lang w:val="en-GB"/>
        </w:rPr>
        <w:t>f</w:t>
      </w:r>
      <w:r w:rsidRPr="00121057">
        <w:rPr>
          <w:rFonts w:ascii="Verdana" w:hAnsi="Verdana" w:cs="Calibri"/>
          <w:sz w:val="28"/>
          <w:szCs w:val="28"/>
          <w:lang w:val="en-GB"/>
        </w:rPr>
        <w:t xml:space="preserve">rom the match that ended in the marriage. After the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community was formed, there was a tradition and social rules within it which were framed in </w:t>
      </w:r>
      <w:r w:rsidR="00C97942">
        <w:rPr>
          <w:rFonts w:ascii="Verdana" w:hAnsi="Verdana" w:cs="Calibri"/>
          <w:sz w:val="28"/>
          <w:szCs w:val="28"/>
          <w:lang w:val="en-GB"/>
        </w:rPr>
        <w:t xml:space="preserve">the concept of </w:t>
      </w:r>
      <w:proofErr w:type="spellStart"/>
      <w:r w:rsidRPr="00121057">
        <w:rPr>
          <w:rFonts w:ascii="Verdana" w:hAnsi="Verdana" w:cs="Calibri"/>
          <w:sz w:val="28"/>
          <w:szCs w:val="28"/>
          <w:lang w:val="en-GB"/>
        </w:rPr>
        <w:t>Karabhat</w:t>
      </w:r>
      <w:proofErr w:type="spellEnd"/>
      <w:r w:rsidRPr="00121057">
        <w:rPr>
          <w:rFonts w:ascii="Verdana" w:hAnsi="Verdana" w:cs="Calibri"/>
          <w:sz w:val="28"/>
          <w:szCs w:val="28"/>
          <w:lang w:val="en-GB"/>
        </w:rPr>
        <w:t xml:space="preserve"> (kinship) and became the characteristics and differentiators of the other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communities.</w:t>
      </w:r>
    </w:p>
    <w:p w:rsidR="0083799D" w:rsidRPr="00121057" w:rsidRDefault="00121057" w:rsidP="006D065E">
      <w:pPr>
        <w:spacing w:after="0" w:line="240" w:lineRule="auto"/>
        <w:ind w:firstLine="567"/>
        <w:jc w:val="both"/>
        <w:rPr>
          <w:rFonts w:ascii="Verdana" w:hAnsi="Verdana" w:cs="Calibri"/>
          <w:iCs/>
          <w:sz w:val="28"/>
          <w:szCs w:val="28"/>
          <w:lang w:val="en-GB"/>
        </w:rPr>
      </w:pPr>
      <w:r w:rsidRPr="00121057">
        <w:rPr>
          <w:rFonts w:ascii="Verdana" w:hAnsi="Verdana" w:cs="Calibri"/>
          <w:iCs/>
          <w:sz w:val="28"/>
          <w:szCs w:val="28"/>
          <w:lang w:val="en-GB"/>
        </w:rPr>
        <w:t xml:space="preserve">Second, besides marriage, the </w:t>
      </w:r>
      <w:proofErr w:type="spellStart"/>
      <w:r w:rsidRPr="00121057">
        <w:rPr>
          <w:rFonts w:ascii="Verdana" w:hAnsi="Verdana" w:cs="Calibri"/>
          <w:iCs/>
          <w:sz w:val="28"/>
          <w:szCs w:val="28"/>
          <w:lang w:val="en-GB"/>
        </w:rPr>
        <w:t>Tanean</w:t>
      </w:r>
      <w:proofErr w:type="spellEnd"/>
      <w:r w:rsidRPr="00121057">
        <w:rPr>
          <w:rFonts w:ascii="Verdana" w:hAnsi="Verdana" w:cs="Calibri"/>
          <w:iCs/>
          <w:sz w:val="28"/>
          <w:szCs w:val="28"/>
          <w:lang w:val="en-GB"/>
        </w:rPr>
        <w:t xml:space="preserve"> </w:t>
      </w:r>
      <w:proofErr w:type="spellStart"/>
      <w:r w:rsidRPr="00121057">
        <w:rPr>
          <w:rFonts w:ascii="Verdana" w:hAnsi="Verdana" w:cs="Calibri"/>
          <w:iCs/>
          <w:sz w:val="28"/>
          <w:szCs w:val="28"/>
          <w:lang w:val="en-GB"/>
        </w:rPr>
        <w:t>Lanjang</w:t>
      </w:r>
      <w:proofErr w:type="spellEnd"/>
      <w:r w:rsidRPr="00121057">
        <w:rPr>
          <w:rFonts w:ascii="Verdana" w:hAnsi="Verdana" w:cs="Calibri"/>
          <w:iCs/>
          <w:sz w:val="28"/>
          <w:szCs w:val="28"/>
          <w:lang w:val="en-GB"/>
        </w:rPr>
        <w:t xml:space="preserve"> community is also motivated by economic factors, in this case</w:t>
      </w:r>
      <w:r w:rsidR="00C97942">
        <w:rPr>
          <w:rFonts w:ascii="Verdana" w:hAnsi="Verdana" w:cs="Calibri"/>
          <w:iCs/>
          <w:sz w:val="28"/>
          <w:szCs w:val="28"/>
          <w:lang w:val="en-GB"/>
        </w:rPr>
        <w:t>,</w:t>
      </w:r>
      <w:r w:rsidRPr="00121057">
        <w:rPr>
          <w:rFonts w:ascii="Verdana" w:hAnsi="Verdana" w:cs="Calibri"/>
          <w:iCs/>
          <w:sz w:val="28"/>
          <w:szCs w:val="28"/>
          <w:lang w:val="en-GB"/>
        </w:rPr>
        <w:t xml:space="preserve"> the ownership of </w:t>
      </w:r>
      <w:r w:rsidR="00C97942">
        <w:rPr>
          <w:rFonts w:ascii="Verdana" w:hAnsi="Verdana" w:cs="Calibri"/>
          <w:iCs/>
          <w:sz w:val="28"/>
          <w:szCs w:val="28"/>
          <w:lang w:val="en-GB"/>
        </w:rPr>
        <w:t xml:space="preserve">the </w:t>
      </w:r>
      <w:r w:rsidRPr="00121057">
        <w:rPr>
          <w:rFonts w:ascii="Verdana" w:hAnsi="Verdana" w:cs="Calibri"/>
          <w:iCs/>
          <w:sz w:val="28"/>
          <w:szCs w:val="28"/>
          <w:lang w:val="en-GB"/>
        </w:rPr>
        <w:t xml:space="preserve">land where the community forms new settlements that are close to the land or agricultural arable land. Third, the </w:t>
      </w:r>
      <w:r w:rsidR="00C97942">
        <w:rPr>
          <w:rFonts w:ascii="Verdana" w:hAnsi="Verdana" w:cs="Calibri"/>
          <w:iCs/>
          <w:sz w:val="28"/>
          <w:szCs w:val="28"/>
          <w:lang w:val="en-GB"/>
        </w:rPr>
        <w:t>establishment</w:t>
      </w:r>
      <w:r w:rsidRPr="00121057">
        <w:rPr>
          <w:rFonts w:ascii="Verdana" w:hAnsi="Verdana" w:cs="Calibri"/>
          <w:iCs/>
          <w:sz w:val="28"/>
          <w:szCs w:val="28"/>
          <w:lang w:val="en-GB"/>
        </w:rPr>
        <w:t xml:space="preserve"> of the </w:t>
      </w:r>
      <w:proofErr w:type="spellStart"/>
      <w:r w:rsidRPr="00121057">
        <w:rPr>
          <w:rFonts w:ascii="Verdana" w:hAnsi="Verdana" w:cs="Calibri"/>
          <w:iCs/>
          <w:sz w:val="28"/>
          <w:szCs w:val="28"/>
          <w:lang w:val="en-GB"/>
        </w:rPr>
        <w:t>Tanean</w:t>
      </w:r>
      <w:proofErr w:type="spellEnd"/>
      <w:r w:rsidRPr="00121057">
        <w:rPr>
          <w:rFonts w:ascii="Verdana" w:hAnsi="Verdana" w:cs="Calibri"/>
          <w:iCs/>
          <w:sz w:val="28"/>
          <w:szCs w:val="28"/>
          <w:lang w:val="en-GB"/>
        </w:rPr>
        <w:t xml:space="preserve"> </w:t>
      </w:r>
      <w:proofErr w:type="spellStart"/>
      <w:r w:rsidRPr="00121057">
        <w:rPr>
          <w:rFonts w:ascii="Verdana" w:hAnsi="Verdana" w:cs="Calibri"/>
          <w:iCs/>
          <w:sz w:val="28"/>
          <w:szCs w:val="28"/>
          <w:lang w:val="en-GB"/>
        </w:rPr>
        <w:t>Lanjang</w:t>
      </w:r>
      <w:proofErr w:type="spellEnd"/>
      <w:r w:rsidRPr="00121057">
        <w:rPr>
          <w:rFonts w:ascii="Verdana" w:hAnsi="Verdana" w:cs="Calibri"/>
          <w:iCs/>
          <w:sz w:val="28"/>
          <w:szCs w:val="28"/>
          <w:lang w:val="en-GB"/>
        </w:rPr>
        <w:t xml:space="preserve"> community was also motivated by social conflict.</w:t>
      </w:r>
      <w:r w:rsidR="00C97942">
        <w:rPr>
          <w:rFonts w:ascii="Verdana" w:hAnsi="Verdana" w:cs="Calibri"/>
          <w:iCs/>
          <w:sz w:val="28"/>
          <w:szCs w:val="28"/>
          <w:lang w:val="en-GB"/>
        </w:rPr>
        <w:t xml:space="preserve"> Conflicts</w:t>
      </w:r>
      <w:r w:rsidRPr="00121057">
        <w:rPr>
          <w:rFonts w:ascii="Verdana" w:hAnsi="Verdana" w:cs="Calibri"/>
          <w:iCs/>
          <w:sz w:val="28"/>
          <w:szCs w:val="28"/>
          <w:lang w:val="en-GB"/>
        </w:rPr>
        <w:t xml:space="preserve"> usually happen because of the struggle for inheritance rights between</w:t>
      </w:r>
      <w:r w:rsidR="00C97942">
        <w:rPr>
          <w:rFonts w:ascii="Verdana" w:hAnsi="Verdana" w:cs="Calibri"/>
          <w:iCs/>
          <w:sz w:val="28"/>
          <w:szCs w:val="28"/>
          <w:lang w:val="en-GB"/>
        </w:rPr>
        <w:t xml:space="preserve"> siblings</w:t>
      </w:r>
      <w:r w:rsidRPr="00121057">
        <w:rPr>
          <w:rFonts w:ascii="Verdana" w:hAnsi="Verdana" w:cs="Calibri"/>
          <w:iCs/>
          <w:sz w:val="28"/>
          <w:szCs w:val="28"/>
          <w:lang w:val="en-GB"/>
        </w:rPr>
        <w:t xml:space="preserve">. So, one of the conflicting families must succumb by leaving the </w:t>
      </w:r>
      <w:proofErr w:type="spellStart"/>
      <w:r w:rsidRPr="00121057">
        <w:rPr>
          <w:rFonts w:ascii="Verdana" w:hAnsi="Verdana" w:cs="Calibri"/>
          <w:iCs/>
          <w:sz w:val="28"/>
          <w:szCs w:val="28"/>
          <w:lang w:val="en-GB"/>
        </w:rPr>
        <w:t>Tanean</w:t>
      </w:r>
      <w:proofErr w:type="spellEnd"/>
      <w:r w:rsidRPr="00121057">
        <w:rPr>
          <w:rFonts w:ascii="Verdana" w:hAnsi="Verdana" w:cs="Calibri"/>
          <w:iCs/>
          <w:sz w:val="28"/>
          <w:szCs w:val="28"/>
          <w:lang w:val="en-GB"/>
        </w:rPr>
        <w:t xml:space="preserve"> </w:t>
      </w:r>
      <w:proofErr w:type="spellStart"/>
      <w:r w:rsidRPr="00121057">
        <w:rPr>
          <w:rFonts w:ascii="Verdana" w:hAnsi="Verdana" w:cs="Calibri"/>
          <w:iCs/>
          <w:sz w:val="28"/>
          <w:szCs w:val="28"/>
          <w:lang w:val="en-GB"/>
        </w:rPr>
        <w:t>Lanjang</w:t>
      </w:r>
      <w:proofErr w:type="spellEnd"/>
      <w:r w:rsidRPr="00121057">
        <w:rPr>
          <w:rFonts w:ascii="Verdana" w:hAnsi="Verdana" w:cs="Calibri"/>
          <w:iCs/>
          <w:sz w:val="28"/>
          <w:szCs w:val="28"/>
          <w:lang w:val="en-GB"/>
        </w:rPr>
        <w:t xml:space="preserve"> community by forming a new settlement. Fourth, the occurrence of the </w:t>
      </w:r>
      <w:proofErr w:type="spellStart"/>
      <w:r w:rsidRPr="00121057">
        <w:rPr>
          <w:rFonts w:ascii="Verdana" w:hAnsi="Verdana" w:cs="Calibri"/>
          <w:iCs/>
          <w:sz w:val="28"/>
          <w:szCs w:val="28"/>
          <w:lang w:val="en-GB"/>
        </w:rPr>
        <w:t>Tanean</w:t>
      </w:r>
      <w:proofErr w:type="spellEnd"/>
      <w:r w:rsidRPr="00121057">
        <w:rPr>
          <w:rFonts w:ascii="Verdana" w:hAnsi="Verdana" w:cs="Calibri"/>
          <w:iCs/>
          <w:sz w:val="28"/>
          <w:szCs w:val="28"/>
          <w:lang w:val="en-GB"/>
        </w:rPr>
        <w:t xml:space="preserve"> </w:t>
      </w:r>
      <w:proofErr w:type="spellStart"/>
      <w:r w:rsidRPr="00121057">
        <w:rPr>
          <w:rFonts w:ascii="Verdana" w:hAnsi="Verdana" w:cs="Calibri"/>
          <w:iCs/>
          <w:sz w:val="28"/>
          <w:szCs w:val="28"/>
          <w:lang w:val="en-GB"/>
        </w:rPr>
        <w:t>Lanjang</w:t>
      </w:r>
      <w:proofErr w:type="spellEnd"/>
      <w:r w:rsidRPr="00121057">
        <w:rPr>
          <w:rFonts w:ascii="Verdana" w:hAnsi="Verdana" w:cs="Calibri"/>
          <w:iCs/>
          <w:sz w:val="28"/>
          <w:szCs w:val="28"/>
          <w:lang w:val="en-GB"/>
        </w:rPr>
        <w:t xml:space="preserve"> community </w:t>
      </w:r>
      <w:r w:rsidR="00C97942">
        <w:rPr>
          <w:rFonts w:ascii="Verdana" w:hAnsi="Verdana" w:cs="Calibri"/>
          <w:iCs/>
          <w:sz w:val="28"/>
          <w:szCs w:val="28"/>
          <w:lang w:val="en-GB"/>
        </w:rPr>
        <w:t>was</w:t>
      </w:r>
      <w:r w:rsidRPr="00121057">
        <w:rPr>
          <w:rFonts w:ascii="Verdana" w:hAnsi="Verdana" w:cs="Calibri"/>
          <w:iCs/>
          <w:sz w:val="28"/>
          <w:szCs w:val="28"/>
          <w:lang w:val="en-GB"/>
        </w:rPr>
        <w:t xml:space="preserve"> also motivated by cultural equality. In one village</w:t>
      </w:r>
      <w:r w:rsidR="00C97942">
        <w:rPr>
          <w:rFonts w:ascii="Verdana" w:hAnsi="Verdana" w:cs="Calibri"/>
          <w:iCs/>
          <w:sz w:val="28"/>
          <w:szCs w:val="28"/>
          <w:lang w:val="en-GB"/>
        </w:rPr>
        <w:t>,</w:t>
      </w:r>
      <w:r w:rsidRPr="00121057">
        <w:rPr>
          <w:rFonts w:ascii="Verdana" w:hAnsi="Verdana" w:cs="Calibri"/>
          <w:iCs/>
          <w:sz w:val="28"/>
          <w:szCs w:val="28"/>
          <w:lang w:val="en-GB"/>
        </w:rPr>
        <w:t xml:space="preserve"> there </w:t>
      </w:r>
      <w:r w:rsidR="00C97942">
        <w:rPr>
          <w:rFonts w:ascii="Verdana" w:hAnsi="Verdana" w:cs="Calibri"/>
          <w:iCs/>
          <w:sz w:val="28"/>
          <w:szCs w:val="28"/>
          <w:lang w:val="en-GB"/>
        </w:rPr>
        <w:t xml:space="preserve">were </w:t>
      </w:r>
      <w:r w:rsidRPr="00121057">
        <w:rPr>
          <w:rFonts w:ascii="Verdana" w:hAnsi="Verdana" w:cs="Calibri"/>
          <w:iCs/>
          <w:sz w:val="28"/>
          <w:szCs w:val="28"/>
          <w:lang w:val="en-GB"/>
        </w:rPr>
        <w:t xml:space="preserve">dozens of </w:t>
      </w:r>
      <w:proofErr w:type="spellStart"/>
      <w:r w:rsidRPr="00121057">
        <w:rPr>
          <w:rFonts w:ascii="Verdana" w:hAnsi="Verdana" w:cs="Calibri"/>
          <w:iCs/>
          <w:sz w:val="28"/>
          <w:szCs w:val="28"/>
          <w:lang w:val="en-GB"/>
        </w:rPr>
        <w:t>Tanean</w:t>
      </w:r>
      <w:proofErr w:type="spellEnd"/>
      <w:r w:rsidRPr="00121057">
        <w:rPr>
          <w:rFonts w:ascii="Verdana" w:hAnsi="Verdana" w:cs="Calibri"/>
          <w:iCs/>
          <w:sz w:val="28"/>
          <w:szCs w:val="28"/>
          <w:lang w:val="en-GB"/>
        </w:rPr>
        <w:t xml:space="preserve"> </w:t>
      </w:r>
      <w:proofErr w:type="spellStart"/>
      <w:r w:rsidRPr="00121057">
        <w:rPr>
          <w:rFonts w:ascii="Verdana" w:hAnsi="Verdana" w:cs="Calibri"/>
          <w:iCs/>
          <w:sz w:val="28"/>
          <w:szCs w:val="28"/>
          <w:lang w:val="en-GB"/>
        </w:rPr>
        <w:t>Lanjang</w:t>
      </w:r>
      <w:proofErr w:type="spellEnd"/>
      <w:r w:rsidRPr="00121057">
        <w:rPr>
          <w:rFonts w:ascii="Verdana" w:hAnsi="Verdana" w:cs="Calibri"/>
          <w:iCs/>
          <w:sz w:val="28"/>
          <w:szCs w:val="28"/>
          <w:lang w:val="en-GB"/>
        </w:rPr>
        <w:t xml:space="preserve"> communities, and each community </w:t>
      </w:r>
      <w:r w:rsidR="00C97942">
        <w:rPr>
          <w:rFonts w:ascii="Verdana" w:hAnsi="Verdana" w:cs="Calibri"/>
          <w:iCs/>
          <w:sz w:val="28"/>
          <w:szCs w:val="28"/>
          <w:lang w:val="en-GB"/>
        </w:rPr>
        <w:t>had</w:t>
      </w:r>
      <w:r w:rsidRPr="00121057">
        <w:rPr>
          <w:rFonts w:ascii="Verdana" w:hAnsi="Verdana" w:cs="Calibri"/>
          <w:iCs/>
          <w:sz w:val="28"/>
          <w:szCs w:val="28"/>
          <w:lang w:val="en-GB"/>
        </w:rPr>
        <w:t xml:space="preserve"> a different cultural background (subculture). The cultural differences </w:t>
      </w:r>
      <w:r w:rsidR="00C97942">
        <w:rPr>
          <w:rFonts w:ascii="Verdana" w:hAnsi="Verdana" w:cs="Calibri"/>
          <w:iCs/>
          <w:sz w:val="28"/>
          <w:szCs w:val="28"/>
          <w:lang w:val="en-GB"/>
        </w:rPr>
        <w:t>were</w:t>
      </w:r>
      <w:r w:rsidRPr="00121057">
        <w:rPr>
          <w:rFonts w:ascii="Verdana" w:hAnsi="Verdana" w:cs="Calibri"/>
          <w:iCs/>
          <w:sz w:val="28"/>
          <w:szCs w:val="28"/>
          <w:lang w:val="en-GB"/>
        </w:rPr>
        <w:t xml:space="preserve"> based on several </w:t>
      </w:r>
      <w:r w:rsidR="00C97942">
        <w:rPr>
          <w:rFonts w:ascii="Verdana" w:hAnsi="Verdana" w:cs="Calibri"/>
          <w:iCs/>
          <w:sz w:val="28"/>
          <w:szCs w:val="28"/>
          <w:lang w:val="en-GB"/>
        </w:rPr>
        <w:t>factors</w:t>
      </w:r>
      <w:r w:rsidRPr="00121057">
        <w:rPr>
          <w:rFonts w:ascii="Verdana" w:hAnsi="Verdana" w:cs="Calibri"/>
          <w:iCs/>
          <w:sz w:val="28"/>
          <w:szCs w:val="28"/>
          <w:lang w:val="en-GB"/>
        </w:rPr>
        <w:t xml:space="preserve">, including; </w:t>
      </w:r>
      <w:r w:rsidR="00C97942">
        <w:rPr>
          <w:rFonts w:ascii="Verdana" w:hAnsi="Verdana" w:cs="Calibri"/>
          <w:iCs/>
          <w:sz w:val="28"/>
          <w:szCs w:val="28"/>
          <w:lang w:val="en-GB"/>
        </w:rPr>
        <w:t>religion and beliefs</w:t>
      </w:r>
      <w:r w:rsidRPr="00121057">
        <w:rPr>
          <w:rFonts w:ascii="Verdana" w:hAnsi="Verdana" w:cs="Calibri"/>
          <w:iCs/>
          <w:sz w:val="28"/>
          <w:szCs w:val="28"/>
          <w:lang w:val="en-GB"/>
        </w:rPr>
        <w:t xml:space="preserve">, livelihood, geographical </w:t>
      </w:r>
      <w:r w:rsidRPr="00121057">
        <w:rPr>
          <w:rFonts w:ascii="Verdana" w:hAnsi="Verdana" w:cs="Calibri"/>
          <w:iCs/>
          <w:sz w:val="28"/>
          <w:szCs w:val="28"/>
          <w:lang w:val="en-GB"/>
        </w:rPr>
        <w:lastRenderedPageBreak/>
        <w:t>location, habits or character of the community, and the use of symbols in social communication.</w:t>
      </w:r>
    </w:p>
    <w:p w:rsidR="00121057" w:rsidRDefault="00121057" w:rsidP="006D065E">
      <w:pPr>
        <w:spacing w:after="0" w:line="240" w:lineRule="auto"/>
        <w:ind w:firstLine="567"/>
        <w:jc w:val="both"/>
        <w:rPr>
          <w:rFonts w:ascii="Verdana" w:hAnsi="Verdana" w:cs="Calibri"/>
          <w:sz w:val="28"/>
          <w:szCs w:val="28"/>
          <w:lang w:val="en-GB"/>
        </w:rPr>
      </w:pPr>
      <w:r w:rsidRPr="00121057">
        <w:rPr>
          <w:rFonts w:ascii="Verdana" w:hAnsi="Verdana" w:cs="Calibri"/>
          <w:sz w:val="28"/>
          <w:szCs w:val="28"/>
          <w:lang w:val="en-GB"/>
        </w:rPr>
        <w:t xml:space="preserve">The main </w:t>
      </w:r>
      <w:r w:rsidR="00C97942">
        <w:rPr>
          <w:rFonts w:ascii="Verdana" w:hAnsi="Verdana" w:cs="Calibri"/>
          <w:sz w:val="28"/>
          <w:szCs w:val="28"/>
          <w:lang w:val="en-GB"/>
        </w:rPr>
        <w:t>reason for</w:t>
      </w:r>
      <w:r w:rsidRPr="00121057">
        <w:rPr>
          <w:rFonts w:ascii="Verdana" w:hAnsi="Verdana" w:cs="Calibri"/>
          <w:sz w:val="28"/>
          <w:szCs w:val="28"/>
          <w:lang w:val="en-GB"/>
        </w:rPr>
        <w:t xml:space="preserve"> the formation of the </w:t>
      </w:r>
      <w:proofErr w:type="spellStart"/>
      <w:r w:rsidRPr="00121057">
        <w:rPr>
          <w:rFonts w:ascii="Verdana" w:hAnsi="Verdana" w:cs="Calibri"/>
          <w:sz w:val="28"/>
          <w:szCs w:val="28"/>
          <w:lang w:val="en-GB"/>
        </w:rPr>
        <w:t>Tanean</w:t>
      </w:r>
      <w:proofErr w:type="spellEnd"/>
      <w:r w:rsidRPr="00121057">
        <w:rPr>
          <w:rFonts w:ascii="Verdana" w:hAnsi="Verdana" w:cs="Calibri"/>
          <w:sz w:val="28"/>
          <w:szCs w:val="28"/>
          <w:lang w:val="en-GB"/>
        </w:rPr>
        <w:t xml:space="preserve"> </w:t>
      </w:r>
      <w:proofErr w:type="spellStart"/>
      <w:r w:rsidRPr="00121057">
        <w:rPr>
          <w:rFonts w:ascii="Verdana" w:hAnsi="Verdana" w:cs="Calibri"/>
          <w:sz w:val="28"/>
          <w:szCs w:val="28"/>
          <w:lang w:val="en-GB"/>
        </w:rPr>
        <w:t>Lanjang</w:t>
      </w:r>
      <w:proofErr w:type="spellEnd"/>
      <w:r w:rsidRPr="00121057">
        <w:rPr>
          <w:rFonts w:ascii="Verdana" w:hAnsi="Verdana" w:cs="Calibri"/>
          <w:sz w:val="28"/>
          <w:szCs w:val="28"/>
          <w:lang w:val="en-GB"/>
        </w:rPr>
        <w:t xml:space="preserve"> community </w:t>
      </w:r>
      <w:r w:rsidR="00C97942">
        <w:rPr>
          <w:rFonts w:ascii="Verdana" w:hAnsi="Verdana" w:cs="Calibri"/>
          <w:sz w:val="28"/>
          <w:szCs w:val="28"/>
          <w:lang w:val="en-GB"/>
        </w:rPr>
        <w:t>was</w:t>
      </w:r>
      <w:r w:rsidRPr="00121057">
        <w:rPr>
          <w:rFonts w:ascii="Verdana" w:hAnsi="Verdana" w:cs="Calibri"/>
          <w:sz w:val="28"/>
          <w:szCs w:val="28"/>
          <w:lang w:val="en-GB"/>
        </w:rPr>
        <w:t xml:space="preserve"> to build and maintain kinship. </w:t>
      </w:r>
      <w:r w:rsidR="00C97942">
        <w:rPr>
          <w:rFonts w:ascii="Verdana" w:hAnsi="Verdana" w:cs="Calibri"/>
          <w:sz w:val="28"/>
          <w:szCs w:val="28"/>
          <w:lang w:val="en-GB"/>
        </w:rPr>
        <w:t>F</w:t>
      </w:r>
      <w:r w:rsidR="00C97942" w:rsidRPr="00121057">
        <w:rPr>
          <w:rFonts w:ascii="Verdana" w:hAnsi="Verdana" w:cs="Calibri"/>
          <w:sz w:val="28"/>
          <w:szCs w:val="28"/>
          <w:lang w:val="en-GB"/>
        </w:rPr>
        <w:t xml:space="preserve">or the people of </w:t>
      </w:r>
      <w:proofErr w:type="spellStart"/>
      <w:r w:rsidR="00C97942" w:rsidRPr="00121057">
        <w:rPr>
          <w:rFonts w:ascii="Verdana" w:hAnsi="Verdana" w:cs="Calibri"/>
          <w:sz w:val="28"/>
          <w:szCs w:val="28"/>
          <w:lang w:val="en-GB"/>
        </w:rPr>
        <w:t>Sanatengah</w:t>
      </w:r>
      <w:proofErr w:type="spellEnd"/>
      <w:r w:rsidR="00C97942" w:rsidRPr="00121057">
        <w:rPr>
          <w:rFonts w:ascii="Verdana" w:hAnsi="Verdana" w:cs="Calibri"/>
          <w:sz w:val="28"/>
          <w:szCs w:val="28"/>
          <w:lang w:val="en-GB"/>
        </w:rPr>
        <w:t xml:space="preserve"> Village</w:t>
      </w:r>
      <w:r w:rsidR="00C97942">
        <w:rPr>
          <w:rFonts w:ascii="Verdana" w:hAnsi="Verdana" w:cs="Calibri"/>
          <w:sz w:val="28"/>
          <w:szCs w:val="28"/>
          <w:lang w:val="en-GB"/>
        </w:rPr>
        <w:t>,</w:t>
      </w:r>
      <w:r w:rsidR="00C97942" w:rsidRPr="00121057">
        <w:rPr>
          <w:rFonts w:ascii="Verdana" w:hAnsi="Verdana" w:cs="Calibri"/>
          <w:sz w:val="28"/>
          <w:szCs w:val="28"/>
          <w:lang w:val="en-GB"/>
        </w:rPr>
        <w:t xml:space="preserve"> </w:t>
      </w:r>
      <w:proofErr w:type="spellStart"/>
      <w:r w:rsidRPr="00C97942">
        <w:rPr>
          <w:rFonts w:ascii="Verdana" w:hAnsi="Verdana" w:cs="Calibri"/>
          <w:i/>
          <w:iCs/>
          <w:sz w:val="28"/>
          <w:szCs w:val="28"/>
          <w:lang w:val="en-GB"/>
        </w:rPr>
        <w:t>Karabhat</w:t>
      </w:r>
      <w:proofErr w:type="spellEnd"/>
      <w:r w:rsidRPr="00121057">
        <w:rPr>
          <w:rFonts w:ascii="Verdana" w:hAnsi="Verdana" w:cs="Calibri"/>
          <w:sz w:val="28"/>
          <w:szCs w:val="28"/>
          <w:lang w:val="en-GB"/>
        </w:rPr>
        <w:t xml:space="preserve"> (relatives) </w:t>
      </w:r>
      <w:r w:rsidR="00C97942">
        <w:rPr>
          <w:rFonts w:ascii="Verdana" w:hAnsi="Verdana" w:cs="Calibri"/>
          <w:sz w:val="28"/>
          <w:szCs w:val="28"/>
          <w:lang w:val="en-GB"/>
        </w:rPr>
        <w:t xml:space="preserve">meant </w:t>
      </w:r>
      <w:r w:rsidRPr="00121057">
        <w:rPr>
          <w:rFonts w:ascii="Verdana" w:hAnsi="Verdana" w:cs="Calibri"/>
          <w:sz w:val="28"/>
          <w:szCs w:val="28"/>
          <w:lang w:val="en-GB"/>
        </w:rPr>
        <w:t xml:space="preserve">everything. That </w:t>
      </w:r>
      <w:r w:rsidR="00C97942">
        <w:rPr>
          <w:rFonts w:ascii="Verdana" w:hAnsi="Verdana" w:cs="Calibri"/>
          <w:sz w:val="28"/>
          <w:szCs w:val="28"/>
          <w:lang w:val="en-GB"/>
        </w:rPr>
        <w:t>was</w:t>
      </w:r>
      <w:r w:rsidRPr="00121057">
        <w:rPr>
          <w:rFonts w:ascii="Verdana" w:hAnsi="Verdana" w:cs="Calibri"/>
          <w:sz w:val="28"/>
          <w:szCs w:val="28"/>
          <w:lang w:val="en-GB"/>
        </w:rPr>
        <w:t xml:space="preserve">, the presence of relatives </w:t>
      </w:r>
      <w:r w:rsidR="00C97942">
        <w:rPr>
          <w:rFonts w:ascii="Verdana" w:hAnsi="Verdana" w:cs="Calibri"/>
          <w:sz w:val="28"/>
          <w:szCs w:val="28"/>
          <w:lang w:val="en-GB"/>
        </w:rPr>
        <w:t>was</w:t>
      </w:r>
      <w:r w:rsidRPr="00121057">
        <w:rPr>
          <w:rFonts w:ascii="Verdana" w:hAnsi="Verdana" w:cs="Calibri"/>
          <w:sz w:val="28"/>
          <w:szCs w:val="28"/>
          <w:lang w:val="en-GB"/>
        </w:rPr>
        <w:t xml:space="preserve"> very influential </w:t>
      </w:r>
      <w:r w:rsidR="00C97942">
        <w:rPr>
          <w:rFonts w:ascii="Verdana" w:hAnsi="Verdana" w:cs="Calibri"/>
          <w:sz w:val="28"/>
          <w:szCs w:val="28"/>
          <w:lang w:val="en-GB"/>
        </w:rPr>
        <w:t>i</w:t>
      </w:r>
      <w:r w:rsidRPr="00121057">
        <w:rPr>
          <w:rFonts w:ascii="Verdana" w:hAnsi="Verdana" w:cs="Calibri"/>
          <w:sz w:val="28"/>
          <w:szCs w:val="28"/>
          <w:lang w:val="en-GB"/>
        </w:rPr>
        <w:t xml:space="preserve">n the survival of the community. </w:t>
      </w:r>
      <w:r w:rsidR="00C97942">
        <w:rPr>
          <w:rFonts w:ascii="Verdana" w:hAnsi="Verdana" w:cs="Calibri"/>
          <w:sz w:val="28"/>
          <w:szCs w:val="28"/>
          <w:lang w:val="en-GB"/>
        </w:rPr>
        <w:t>T</w:t>
      </w:r>
      <w:r w:rsidRPr="00121057">
        <w:rPr>
          <w:rFonts w:ascii="Verdana" w:hAnsi="Verdana" w:cs="Calibri"/>
          <w:sz w:val="28"/>
          <w:szCs w:val="28"/>
          <w:lang w:val="en-GB"/>
        </w:rPr>
        <w:t xml:space="preserve">he function of relatives </w:t>
      </w:r>
      <w:r w:rsidR="00C97942">
        <w:rPr>
          <w:rFonts w:ascii="Verdana" w:hAnsi="Verdana" w:cs="Calibri"/>
          <w:sz w:val="28"/>
          <w:szCs w:val="28"/>
          <w:lang w:val="en-GB"/>
        </w:rPr>
        <w:t>was</w:t>
      </w:r>
      <w:r w:rsidRPr="00121057">
        <w:rPr>
          <w:rFonts w:ascii="Verdana" w:hAnsi="Verdana" w:cs="Calibri"/>
          <w:sz w:val="28"/>
          <w:szCs w:val="28"/>
          <w:lang w:val="en-GB"/>
        </w:rPr>
        <w:t xml:space="preserve"> v</w:t>
      </w:r>
      <w:r w:rsidR="00C97942">
        <w:rPr>
          <w:rFonts w:ascii="Verdana" w:hAnsi="Verdana" w:cs="Calibri"/>
          <w:sz w:val="28"/>
          <w:szCs w:val="28"/>
          <w:lang w:val="en-GB"/>
        </w:rPr>
        <w:t>ital</w:t>
      </w:r>
      <w:r w:rsidRPr="00121057">
        <w:rPr>
          <w:rFonts w:ascii="Verdana" w:hAnsi="Verdana" w:cs="Calibri"/>
          <w:sz w:val="28"/>
          <w:szCs w:val="28"/>
          <w:lang w:val="en-GB"/>
        </w:rPr>
        <w:t>, not only in economic affairs but more than that</w:t>
      </w:r>
      <w:r w:rsidR="00C97942">
        <w:rPr>
          <w:rFonts w:ascii="Verdana" w:hAnsi="Verdana" w:cs="Calibri"/>
          <w:sz w:val="28"/>
          <w:szCs w:val="28"/>
          <w:lang w:val="en-GB"/>
        </w:rPr>
        <w:t>,</w:t>
      </w:r>
      <w:r w:rsidRPr="00121057">
        <w:rPr>
          <w:rFonts w:ascii="Verdana" w:hAnsi="Verdana" w:cs="Calibri"/>
          <w:sz w:val="28"/>
          <w:szCs w:val="28"/>
          <w:lang w:val="en-GB"/>
        </w:rPr>
        <w:t xml:space="preserve"> relatives function</w:t>
      </w:r>
      <w:r w:rsidR="00C97942">
        <w:rPr>
          <w:rFonts w:ascii="Verdana" w:hAnsi="Verdana" w:cs="Calibri"/>
          <w:sz w:val="28"/>
          <w:szCs w:val="28"/>
          <w:lang w:val="en-GB"/>
        </w:rPr>
        <w:t>ed</w:t>
      </w:r>
      <w:r w:rsidRPr="00121057">
        <w:rPr>
          <w:rFonts w:ascii="Verdana" w:hAnsi="Verdana" w:cs="Calibri"/>
          <w:sz w:val="28"/>
          <w:szCs w:val="28"/>
          <w:lang w:val="en-GB"/>
        </w:rPr>
        <w:t xml:space="preserve"> as a place to anchor all affairs. </w:t>
      </w:r>
      <w:r w:rsidR="00C97942">
        <w:rPr>
          <w:rFonts w:ascii="Verdana" w:hAnsi="Verdana" w:cs="Calibri"/>
          <w:sz w:val="28"/>
          <w:szCs w:val="28"/>
          <w:lang w:val="en-GB"/>
        </w:rPr>
        <w:t>Many community habits</w:t>
      </w:r>
      <w:r w:rsidRPr="00121057">
        <w:rPr>
          <w:rFonts w:ascii="Verdana" w:hAnsi="Verdana" w:cs="Calibri"/>
          <w:sz w:val="28"/>
          <w:szCs w:val="28"/>
          <w:lang w:val="en-GB"/>
        </w:rPr>
        <w:t xml:space="preserve"> </w:t>
      </w:r>
      <w:r w:rsidR="00C97942">
        <w:rPr>
          <w:rFonts w:ascii="Verdana" w:hAnsi="Verdana" w:cs="Calibri"/>
          <w:sz w:val="28"/>
          <w:szCs w:val="28"/>
          <w:lang w:val="en-GB"/>
        </w:rPr>
        <w:t>required</w:t>
      </w:r>
      <w:r w:rsidRPr="00121057">
        <w:rPr>
          <w:rFonts w:ascii="Verdana" w:hAnsi="Verdana" w:cs="Calibri"/>
          <w:sz w:val="28"/>
          <w:szCs w:val="28"/>
          <w:lang w:val="en-GB"/>
        </w:rPr>
        <w:t xml:space="preserve"> the role of relatives, such as agricultural land, business capital, house construction, </w:t>
      </w:r>
      <w:proofErr w:type="gramStart"/>
      <w:r w:rsidRPr="00121057">
        <w:rPr>
          <w:rFonts w:ascii="Verdana" w:hAnsi="Verdana" w:cs="Calibri"/>
          <w:sz w:val="28"/>
          <w:szCs w:val="28"/>
          <w:lang w:val="en-GB"/>
        </w:rPr>
        <w:t>procurement</w:t>
      </w:r>
      <w:proofErr w:type="gramEnd"/>
      <w:r w:rsidRPr="00121057">
        <w:rPr>
          <w:rFonts w:ascii="Verdana" w:hAnsi="Verdana" w:cs="Calibri"/>
          <w:sz w:val="28"/>
          <w:szCs w:val="28"/>
          <w:lang w:val="en-GB"/>
        </w:rPr>
        <w:t xml:space="preserve"> of infrastructure, marriage traditions, religious</w:t>
      </w:r>
      <w:r w:rsidR="00C97942">
        <w:rPr>
          <w:rFonts w:ascii="Verdana" w:hAnsi="Verdana" w:cs="Calibri"/>
          <w:sz w:val="28"/>
          <w:szCs w:val="28"/>
          <w:lang w:val="en-GB"/>
        </w:rPr>
        <w:t xml:space="preserve"> practices</w:t>
      </w:r>
      <w:r w:rsidRPr="00121057">
        <w:rPr>
          <w:rFonts w:ascii="Verdana" w:hAnsi="Verdana" w:cs="Calibri"/>
          <w:sz w:val="28"/>
          <w:szCs w:val="28"/>
          <w:lang w:val="en-GB"/>
        </w:rPr>
        <w:t xml:space="preserve">, and others. </w:t>
      </w:r>
      <w:r w:rsidR="00C97942">
        <w:rPr>
          <w:rFonts w:ascii="Verdana" w:hAnsi="Verdana" w:cs="Calibri"/>
          <w:sz w:val="28"/>
          <w:szCs w:val="28"/>
          <w:lang w:val="en-GB"/>
        </w:rPr>
        <w:t>T</w:t>
      </w:r>
      <w:r w:rsidR="00C97942" w:rsidRPr="00121057">
        <w:rPr>
          <w:rFonts w:ascii="Verdana" w:hAnsi="Verdana" w:cs="Calibri"/>
          <w:sz w:val="28"/>
          <w:szCs w:val="28"/>
          <w:lang w:val="en-GB"/>
        </w:rPr>
        <w:t xml:space="preserve">he </w:t>
      </w:r>
      <w:proofErr w:type="spellStart"/>
      <w:r w:rsidR="00C97942" w:rsidRPr="00121057">
        <w:rPr>
          <w:rFonts w:ascii="Verdana" w:hAnsi="Verdana" w:cs="Calibri"/>
          <w:sz w:val="28"/>
          <w:szCs w:val="28"/>
          <w:lang w:val="en-GB"/>
        </w:rPr>
        <w:t>Tanean</w:t>
      </w:r>
      <w:proofErr w:type="spellEnd"/>
      <w:r w:rsidR="00C97942" w:rsidRPr="00121057">
        <w:rPr>
          <w:rFonts w:ascii="Verdana" w:hAnsi="Verdana" w:cs="Calibri"/>
          <w:sz w:val="28"/>
          <w:szCs w:val="28"/>
          <w:lang w:val="en-GB"/>
        </w:rPr>
        <w:t xml:space="preserve"> </w:t>
      </w:r>
      <w:proofErr w:type="spellStart"/>
      <w:r w:rsidR="00C97942" w:rsidRPr="00121057">
        <w:rPr>
          <w:rFonts w:ascii="Verdana" w:hAnsi="Verdana" w:cs="Calibri"/>
          <w:sz w:val="28"/>
          <w:szCs w:val="28"/>
          <w:lang w:val="en-GB"/>
        </w:rPr>
        <w:t>Lanjang</w:t>
      </w:r>
      <w:proofErr w:type="spellEnd"/>
      <w:r w:rsidR="00C97942" w:rsidRPr="00121057">
        <w:rPr>
          <w:rFonts w:ascii="Verdana" w:hAnsi="Verdana" w:cs="Calibri"/>
          <w:sz w:val="28"/>
          <w:szCs w:val="28"/>
          <w:lang w:val="en-GB"/>
        </w:rPr>
        <w:t xml:space="preserve"> community </w:t>
      </w:r>
      <w:r w:rsidR="00C97942">
        <w:rPr>
          <w:rFonts w:ascii="Verdana" w:hAnsi="Verdana" w:cs="Calibri"/>
          <w:sz w:val="28"/>
          <w:szCs w:val="28"/>
          <w:lang w:val="en-GB"/>
        </w:rPr>
        <w:t>were able to carry out a</w:t>
      </w:r>
      <w:r w:rsidRPr="00121057">
        <w:rPr>
          <w:rFonts w:ascii="Verdana" w:hAnsi="Verdana" w:cs="Calibri"/>
          <w:sz w:val="28"/>
          <w:szCs w:val="28"/>
          <w:lang w:val="en-GB"/>
        </w:rPr>
        <w:t>ll these activities because of a very long-standing kinship system.</w:t>
      </w:r>
    </w:p>
    <w:p w:rsidR="0021573F" w:rsidRDefault="0021573F" w:rsidP="006D065E">
      <w:pPr>
        <w:spacing w:after="0" w:line="240" w:lineRule="auto"/>
        <w:ind w:firstLine="567"/>
        <w:jc w:val="both"/>
        <w:rPr>
          <w:rFonts w:ascii="Verdana" w:hAnsi="Verdana" w:cs="Calibri"/>
          <w:sz w:val="28"/>
          <w:szCs w:val="28"/>
          <w:lang w:val="en-GB"/>
        </w:rPr>
      </w:pPr>
      <w:r w:rsidRPr="0021573F">
        <w:rPr>
          <w:rFonts w:ascii="Verdana" w:hAnsi="Verdana" w:cs="Calibri"/>
          <w:sz w:val="28"/>
          <w:szCs w:val="28"/>
          <w:lang w:val="en-GB"/>
        </w:rPr>
        <w:t xml:space="preserve">The kinship system developed in the </w:t>
      </w:r>
      <w:proofErr w:type="spellStart"/>
      <w:r w:rsidRPr="0021573F">
        <w:rPr>
          <w:rFonts w:ascii="Verdana" w:hAnsi="Verdana" w:cs="Calibri"/>
          <w:sz w:val="28"/>
          <w:szCs w:val="28"/>
          <w:lang w:val="en-GB"/>
        </w:rPr>
        <w:t>Tanean</w:t>
      </w:r>
      <w:proofErr w:type="spellEnd"/>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Lanjang</w:t>
      </w:r>
      <w:proofErr w:type="spellEnd"/>
      <w:r w:rsidRPr="0021573F">
        <w:rPr>
          <w:rFonts w:ascii="Verdana" w:hAnsi="Verdana" w:cs="Calibri"/>
          <w:sz w:val="28"/>
          <w:szCs w:val="28"/>
          <w:lang w:val="en-GB"/>
        </w:rPr>
        <w:t xml:space="preserve"> community </w:t>
      </w:r>
      <w:r w:rsidR="00C97942">
        <w:rPr>
          <w:rFonts w:ascii="Verdana" w:hAnsi="Verdana" w:cs="Calibri"/>
          <w:sz w:val="28"/>
          <w:szCs w:val="28"/>
          <w:lang w:val="en-GB"/>
        </w:rPr>
        <w:t>was</w:t>
      </w:r>
      <w:r w:rsidRPr="0021573F">
        <w:rPr>
          <w:rFonts w:ascii="Verdana" w:hAnsi="Verdana" w:cs="Calibri"/>
          <w:sz w:val="28"/>
          <w:szCs w:val="28"/>
          <w:lang w:val="en-GB"/>
        </w:rPr>
        <w:t xml:space="preserve"> unique compared to other communities in Indonesia. This can be seen from the background of the formation of the community, the shape of the building, and the social structure formed that </w:t>
      </w:r>
      <w:r w:rsidR="00C97942">
        <w:rPr>
          <w:rFonts w:ascii="Verdana" w:hAnsi="Verdana" w:cs="Calibri"/>
          <w:sz w:val="28"/>
          <w:szCs w:val="28"/>
          <w:lang w:val="en-GB"/>
        </w:rPr>
        <w:t xml:space="preserve">was unique, </w:t>
      </w:r>
      <w:r w:rsidRPr="0021573F">
        <w:rPr>
          <w:rFonts w:ascii="Verdana" w:hAnsi="Verdana" w:cs="Calibri"/>
          <w:sz w:val="28"/>
          <w:szCs w:val="28"/>
          <w:lang w:val="en-GB"/>
        </w:rPr>
        <w:t xml:space="preserve">as well as </w:t>
      </w:r>
      <w:r w:rsidR="00C97942">
        <w:rPr>
          <w:rFonts w:ascii="Verdana" w:hAnsi="Verdana" w:cs="Calibri"/>
          <w:sz w:val="28"/>
          <w:szCs w:val="28"/>
          <w:lang w:val="en-GB"/>
        </w:rPr>
        <w:t xml:space="preserve">differentiate itself </w:t>
      </w:r>
      <w:r w:rsidRPr="0021573F">
        <w:rPr>
          <w:rFonts w:ascii="Verdana" w:hAnsi="Verdana" w:cs="Calibri"/>
          <w:sz w:val="28"/>
          <w:szCs w:val="28"/>
          <w:lang w:val="en-GB"/>
        </w:rPr>
        <w:t xml:space="preserve">from other communities, including the </w:t>
      </w:r>
      <w:proofErr w:type="spellStart"/>
      <w:r w:rsidRPr="0021573F">
        <w:rPr>
          <w:rFonts w:ascii="Verdana" w:hAnsi="Verdana" w:cs="Calibri"/>
          <w:sz w:val="28"/>
          <w:szCs w:val="28"/>
          <w:lang w:val="en-GB"/>
        </w:rPr>
        <w:t>Tanean</w:t>
      </w:r>
      <w:proofErr w:type="spellEnd"/>
      <w:r w:rsidRPr="0021573F">
        <w:rPr>
          <w:rFonts w:ascii="Verdana" w:hAnsi="Verdana" w:cs="Calibri"/>
          <w:sz w:val="28"/>
          <w:szCs w:val="28"/>
          <w:lang w:val="en-GB"/>
        </w:rPr>
        <w:t xml:space="preserve"> community which is spread all over the island of Madura. Of the four districts on the island of Madura, each has unique and unique social groups with different backgrounds. For example, in </w:t>
      </w:r>
      <w:proofErr w:type="spellStart"/>
      <w:r w:rsidRPr="0021573F">
        <w:rPr>
          <w:rFonts w:ascii="Verdana" w:hAnsi="Verdana" w:cs="Calibri"/>
          <w:sz w:val="28"/>
          <w:szCs w:val="28"/>
          <w:lang w:val="en-GB"/>
        </w:rPr>
        <w:t>Sumenep</w:t>
      </w:r>
      <w:proofErr w:type="spellEnd"/>
      <w:r w:rsidR="00C97942">
        <w:rPr>
          <w:rFonts w:ascii="Verdana" w:hAnsi="Verdana" w:cs="Calibri"/>
          <w:sz w:val="28"/>
          <w:szCs w:val="28"/>
          <w:lang w:val="en-GB"/>
        </w:rPr>
        <w:t>,</w:t>
      </w:r>
      <w:r w:rsidRPr="0021573F">
        <w:rPr>
          <w:rFonts w:ascii="Verdana" w:hAnsi="Verdana" w:cs="Calibri"/>
          <w:sz w:val="28"/>
          <w:szCs w:val="28"/>
          <w:lang w:val="en-GB"/>
        </w:rPr>
        <w:t xml:space="preserve"> there </w:t>
      </w:r>
      <w:r w:rsidR="00C97942">
        <w:rPr>
          <w:rFonts w:ascii="Verdana" w:hAnsi="Verdana" w:cs="Calibri"/>
          <w:sz w:val="28"/>
          <w:szCs w:val="28"/>
          <w:lang w:val="en-GB"/>
        </w:rPr>
        <w:t>is</w:t>
      </w:r>
      <w:r w:rsidRPr="0021573F">
        <w:rPr>
          <w:rFonts w:ascii="Verdana" w:hAnsi="Verdana" w:cs="Calibri"/>
          <w:sz w:val="28"/>
          <w:szCs w:val="28"/>
          <w:lang w:val="en-GB"/>
        </w:rPr>
        <w:t xml:space="preserve"> a community group called </w:t>
      </w:r>
      <w:r w:rsidR="00C97942">
        <w:rPr>
          <w:rFonts w:ascii="Verdana" w:hAnsi="Verdana" w:cs="Calibri"/>
          <w:sz w:val="28"/>
          <w:szCs w:val="28"/>
          <w:lang w:val="en-GB"/>
        </w:rPr>
        <w:t xml:space="preserve">Kampong </w:t>
      </w:r>
      <w:proofErr w:type="spellStart"/>
      <w:r w:rsidRPr="0021573F">
        <w:rPr>
          <w:rFonts w:ascii="Verdana" w:hAnsi="Verdana" w:cs="Calibri"/>
          <w:sz w:val="28"/>
          <w:szCs w:val="28"/>
          <w:lang w:val="en-GB"/>
        </w:rPr>
        <w:t>Meji</w:t>
      </w:r>
      <w:proofErr w:type="spellEnd"/>
      <w:r w:rsidRPr="0021573F">
        <w:rPr>
          <w:rFonts w:ascii="Verdana" w:hAnsi="Verdana" w:cs="Calibri"/>
          <w:sz w:val="28"/>
          <w:szCs w:val="28"/>
          <w:lang w:val="en-GB"/>
        </w:rPr>
        <w:t xml:space="preserve">, which is a village that formed in one yard </w:t>
      </w:r>
      <w:r w:rsidR="00C97942">
        <w:rPr>
          <w:rFonts w:ascii="Verdana" w:hAnsi="Verdana" w:cs="Calibri"/>
          <w:sz w:val="28"/>
          <w:szCs w:val="28"/>
          <w:lang w:val="en-GB"/>
        </w:rPr>
        <w:t xml:space="preserve">and </w:t>
      </w:r>
      <w:r w:rsidRPr="0021573F">
        <w:rPr>
          <w:rFonts w:ascii="Verdana" w:hAnsi="Verdana" w:cs="Calibri"/>
          <w:sz w:val="28"/>
          <w:szCs w:val="28"/>
          <w:lang w:val="en-GB"/>
        </w:rPr>
        <w:t xml:space="preserve">its inhabitants are still in </w:t>
      </w:r>
      <w:r w:rsidR="00C97942">
        <w:rPr>
          <w:rFonts w:ascii="Verdana" w:hAnsi="Verdana" w:cs="Calibri"/>
          <w:sz w:val="28"/>
          <w:szCs w:val="28"/>
          <w:lang w:val="en-GB"/>
        </w:rPr>
        <w:t>from one lineage</w:t>
      </w:r>
      <w:r w:rsidRPr="0021573F">
        <w:rPr>
          <w:rFonts w:ascii="Verdana" w:hAnsi="Verdana" w:cs="Calibri"/>
          <w:sz w:val="28"/>
          <w:szCs w:val="28"/>
          <w:lang w:val="en-GB"/>
        </w:rPr>
        <w:t xml:space="preserve">. Meanwhile, several other districts </w:t>
      </w:r>
      <w:r w:rsidR="00C97942">
        <w:rPr>
          <w:rFonts w:ascii="Verdana" w:hAnsi="Verdana" w:cs="Calibri"/>
          <w:sz w:val="28"/>
          <w:szCs w:val="28"/>
          <w:lang w:val="en-GB"/>
        </w:rPr>
        <w:t>in</w:t>
      </w:r>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Sampang</w:t>
      </w:r>
      <w:proofErr w:type="spellEnd"/>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Bangkalan</w:t>
      </w:r>
      <w:proofErr w:type="spellEnd"/>
      <w:r w:rsidR="00C97942">
        <w:rPr>
          <w:rFonts w:ascii="Verdana" w:hAnsi="Verdana" w:cs="Calibri"/>
          <w:sz w:val="28"/>
          <w:szCs w:val="28"/>
          <w:lang w:val="en-GB"/>
        </w:rPr>
        <w:t>,</w:t>
      </w:r>
      <w:r w:rsidRPr="0021573F">
        <w:rPr>
          <w:rFonts w:ascii="Verdana" w:hAnsi="Verdana" w:cs="Calibri"/>
          <w:sz w:val="28"/>
          <w:szCs w:val="28"/>
          <w:lang w:val="en-GB"/>
        </w:rPr>
        <w:t xml:space="preserve"> and even some </w:t>
      </w:r>
      <w:r w:rsidR="00C97942">
        <w:rPr>
          <w:rFonts w:ascii="Verdana" w:hAnsi="Verdana" w:cs="Calibri"/>
          <w:sz w:val="28"/>
          <w:szCs w:val="28"/>
          <w:lang w:val="en-GB"/>
        </w:rPr>
        <w:t xml:space="preserve">areas in </w:t>
      </w:r>
      <w:proofErr w:type="spellStart"/>
      <w:r w:rsidRPr="0021573F">
        <w:rPr>
          <w:rFonts w:ascii="Verdana" w:hAnsi="Verdana" w:cs="Calibri"/>
          <w:sz w:val="28"/>
          <w:szCs w:val="28"/>
          <w:lang w:val="en-GB"/>
        </w:rPr>
        <w:t>Pamekasan</w:t>
      </w:r>
      <w:proofErr w:type="spellEnd"/>
      <w:r w:rsidRPr="0021573F">
        <w:rPr>
          <w:rFonts w:ascii="Verdana" w:hAnsi="Verdana" w:cs="Calibri"/>
          <w:sz w:val="28"/>
          <w:szCs w:val="28"/>
          <w:lang w:val="en-GB"/>
        </w:rPr>
        <w:t xml:space="preserve"> also have social communities which are mostly called villages</w:t>
      </w:r>
      <w:r w:rsidR="00C97942">
        <w:rPr>
          <w:rFonts w:ascii="Verdana" w:hAnsi="Verdana" w:cs="Calibri"/>
          <w:sz w:val="28"/>
          <w:szCs w:val="28"/>
          <w:lang w:val="en-GB"/>
        </w:rPr>
        <w:t>,</w:t>
      </w:r>
      <w:r w:rsidRPr="0021573F">
        <w:rPr>
          <w:rFonts w:ascii="Verdana" w:hAnsi="Verdana" w:cs="Calibri"/>
          <w:sz w:val="28"/>
          <w:szCs w:val="28"/>
          <w:lang w:val="en-GB"/>
        </w:rPr>
        <w:t xml:space="preserve"> </w:t>
      </w:r>
      <w:r w:rsidR="00C97942">
        <w:rPr>
          <w:rFonts w:ascii="Verdana" w:hAnsi="Verdana" w:cs="Calibri"/>
          <w:sz w:val="28"/>
          <w:szCs w:val="28"/>
          <w:lang w:val="en-GB"/>
        </w:rPr>
        <w:t>but</w:t>
      </w:r>
      <w:r w:rsidRPr="0021573F">
        <w:rPr>
          <w:rFonts w:ascii="Verdana" w:hAnsi="Verdana" w:cs="Calibri"/>
          <w:sz w:val="28"/>
          <w:szCs w:val="28"/>
          <w:lang w:val="en-GB"/>
        </w:rPr>
        <w:t xml:space="preserve"> some are called </w:t>
      </w:r>
      <w:proofErr w:type="spellStart"/>
      <w:r w:rsidRPr="0021573F">
        <w:rPr>
          <w:rFonts w:ascii="Verdana" w:hAnsi="Verdana" w:cs="Calibri"/>
          <w:sz w:val="28"/>
          <w:szCs w:val="28"/>
          <w:lang w:val="en-GB"/>
        </w:rPr>
        <w:t>Tanean</w:t>
      </w:r>
      <w:proofErr w:type="spellEnd"/>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Lanjang</w:t>
      </w:r>
      <w:proofErr w:type="spellEnd"/>
      <w:r w:rsidRPr="0021573F">
        <w:rPr>
          <w:rFonts w:ascii="Verdana" w:hAnsi="Verdana" w:cs="Calibri"/>
          <w:sz w:val="28"/>
          <w:szCs w:val="28"/>
          <w:lang w:val="en-GB"/>
        </w:rPr>
        <w:t>.</w:t>
      </w:r>
    </w:p>
    <w:p w:rsidR="00A06844" w:rsidRPr="00FE5F94" w:rsidRDefault="0021573F" w:rsidP="006D065E">
      <w:pPr>
        <w:spacing w:after="0" w:line="240" w:lineRule="auto"/>
        <w:ind w:firstLine="567"/>
        <w:jc w:val="both"/>
        <w:rPr>
          <w:rFonts w:ascii="Verdana" w:hAnsi="Verdana" w:cs="Calibri"/>
          <w:sz w:val="28"/>
          <w:szCs w:val="28"/>
          <w:lang w:val="en-GB"/>
        </w:rPr>
      </w:pPr>
      <w:r w:rsidRPr="0021573F">
        <w:rPr>
          <w:rFonts w:ascii="Verdana" w:hAnsi="Verdana" w:cs="Calibri"/>
          <w:sz w:val="28"/>
          <w:szCs w:val="28"/>
          <w:lang w:val="en-GB"/>
        </w:rPr>
        <w:t xml:space="preserve">From the background of its formation, each </w:t>
      </w:r>
      <w:proofErr w:type="spellStart"/>
      <w:r w:rsidRPr="0021573F">
        <w:rPr>
          <w:rFonts w:ascii="Verdana" w:hAnsi="Verdana" w:cs="Calibri"/>
          <w:sz w:val="28"/>
          <w:szCs w:val="28"/>
          <w:lang w:val="en-GB"/>
        </w:rPr>
        <w:t>Tanean</w:t>
      </w:r>
      <w:proofErr w:type="spellEnd"/>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Lanjang</w:t>
      </w:r>
      <w:proofErr w:type="spellEnd"/>
      <w:r w:rsidRPr="0021573F">
        <w:rPr>
          <w:rFonts w:ascii="Verdana" w:hAnsi="Verdana" w:cs="Calibri"/>
          <w:sz w:val="28"/>
          <w:szCs w:val="28"/>
          <w:lang w:val="en-GB"/>
        </w:rPr>
        <w:t xml:space="preserve"> community ha</w:t>
      </w:r>
      <w:r w:rsidR="00C97942">
        <w:rPr>
          <w:rFonts w:ascii="Verdana" w:hAnsi="Verdana" w:cs="Calibri"/>
          <w:sz w:val="28"/>
          <w:szCs w:val="28"/>
          <w:lang w:val="en-GB"/>
        </w:rPr>
        <w:t>d</w:t>
      </w:r>
      <w:r w:rsidRPr="0021573F">
        <w:rPr>
          <w:rFonts w:ascii="Verdana" w:hAnsi="Verdana" w:cs="Calibri"/>
          <w:sz w:val="28"/>
          <w:szCs w:val="28"/>
          <w:lang w:val="en-GB"/>
        </w:rPr>
        <w:t xml:space="preserve"> a different history from one another. Since the Dutch </w:t>
      </w:r>
      <w:r w:rsidR="00C97942">
        <w:rPr>
          <w:rFonts w:ascii="Verdana" w:hAnsi="Verdana" w:cs="Calibri"/>
          <w:sz w:val="28"/>
          <w:szCs w:val="28"/>
          <w:lang w:val="en-GB"/>
        </w:rPr>
        <w:t xml:space="preserve">colonial </w:t>
      </w:r>
      <w:r w:rsidRPr="0021573F">
        <w:rPr>
          <w:rFonts w:ascii="Verdana" w:hAnsi="Verdana" w:cs="Calibri"/>
          <w:sz w:val="28"/>
          <w:szCs w:val="28"/>
          <w:lang w:val="en-GB"/>
        </w:rPr>
        <w:t xml:space="preserve">era, in the village territories in Madura, several sub-villages were formed consisting of several </w:t>
      </w:r>
      <w:proofErr w:type="spellStart"/>
      <w:r w:rsidRPr="0021573F">
        <w:rPr>
          <w:rFonts w:ascii="Verdana" w:hAnsi="Verdana" w:cs="Calibri"/>
          <w:sz w:val="28"/>
          <w:szCs w:val="28"/>
          <w:lang w:val="en-GB"/>
        </w:rPr>
        <w:t>Meji</w:t>
      </w:r>
      <w:proofErr w:type="spellEnd"/>
      <w:r w:rsidRPr="0021573F">
        <w:rPr>
          <w:rFonts w:ascii="Verdana" w:hAnsi="Verdana" w:cs="Calibri"/>
          <w:sz w:val="28"/>
          <w:szCs w:val="28"/>
          <w:lang w:val="en-GB"/>
        </w:rPr>
        <w:t xml:space="preserve"> (</w:t>
      </w:r>
      <w:proofErr w:type="spellStart"/>
      <w:r w:rsidR="00C97942">
        <w:rPr>
          <w:rFonts w:ascii="Verdana" w:hAnsi="Verdana" w:cs="Calibri"/>
          <w:sz w:val="28"/>
          <w:szCs w:val="28"/>
          <w:lang w:val="en-GB"/>
        </w:rPr>
        <w:t>T</w:t>
      </w:r>
      <w:r w:rsidRPr="0021573F">
        <w:rPr>
          <w:rFonts w:ascii="Verdana" w:hAnsi="Verdana" w:cs="Calibri"/>
          <w:sz w:val="28"/>
          <w:szCs w:val="28"/>
          <w:lang w:val="en-GB"/>
        </w:rPr>
        <w:t>anean</w:t>
      </w:r>
      <w:proofErr w:type="spellEnd"/>
      <w:r w:rsidRPr="0021573F">
        <w:rPr>
          <w:rFonts w:ascii="Verdana" w:hAnsi="Verdana" w:cs="Calibri"/>
          <w:sz w:val="28"/>
          <w:szCs w:val="28"/>
          <w:lang w:val="en-GB"/>
        </w:rPr>
        <w:t xml:space="preserve">) villages. </w:t>
      </w:r>
      <w:proofErr w:type="spellStart"/>
      <w:r w:rsidRPr="0021573F">
        <w:rPr>
          <w:rFonts w:ascii="Verdana" w:hAnsi="Verdana" w:cs="Calibri"/>
          <w:sz w:val="28"/>
          <w:szCs w:val="28"/>
          <w:lang w:val="en-GB"/>
        </w:rPr>
        <w:t>Meji</w:t>
      </w:r>
      <w:proofErr w:type="spellEnd"/>
      <w:r w:rsidRPr="0021573F">
        <w:rPr>
          <w:rFonts w:ascii="Verdana" w:hAnsi="Verdana" w:cs="Calibri"/>
          <w:sz w:val="28"/>
          <w:szCs w:val="28"/>
          <w:lang w:val="en-GB"/>
        </w:rPr>
        <w:t xml:space="preserve"> village itself consist</w:t>
      </w:r>
      <w:r>
        <w:rPr>
          <w:rFonts w:ascii="Verdana" w:hAnsi="Verdana" w:cs="Calibri"/>
          <w:sz w:val="28"/>
          <w:szCs w:val="28"/>
          <w:lang w:val="en-GB"/>
        </w:rPr>
        <w:t>ed</w:t>
      </w:r>
      <w:r w:rsidRPr="0021573F">
        <w:rPr>
          <w:rFonts w:ascii="Verdana" w:hAnsi="Verdana" w:cs="Calibri"/>
          <w:sz w:val="28"/>
          <w:szCs w:val="28"/>
          <w:lang w:val="en-GB"/>
        </w:rPr>
        <w:t xml:space="preserve"> of several families. In this way</w:t>
      </w:r>
      <w:r w:rsidR="00C97942">
        <w:rPr>
          <w:rFonts w:ascii="Verdana" w:hAnsi="Verdana" w:cs="Calibri"/>
          <w:sz w:val="28"/>
          <w:szCs w:val="28"/>
          <w:lang w:val="en-GB"/>
        </w:rPr>
        <w:t>,</w:t>
      </w:r>
      <w:r w:rsidRPr="0021573F">
        <w:rPr>
          <w:rFonts w:ascii="Verdana" w:hAnsi="Verdana" w:cs="Calibri"/>
          <w:sz w:val="28"/>
          <w:szCs w:val="28"/>
          <w:lang w:val="en-GB"/>
        </w:rPr>
        <w:t xml:space="preserve"> space function</w:t>
      </w:r>
      <w:r>
        <w:rPr>
          <w:rFonts w:ascii="Verdana" w:hAnsi="Verdana" w:cs="Calibri"/>
          <w:sz w:val="28"/>
          <w:szCs w:val="28"/>
          <w:lang w:val="en-GB"/>
        </w:rPr>
        <w:t>ed</w:t>
      </w:r>
      <w:r w:rsidRPr="0021573F">
        <w:rPr>
          <w:rFonts w:ascii="Verdana" w:hAnsi="Verdana" w:cs="Calibri"/>
          <w:sz w:val="28"/>
          <w:szCs w:val="28"/>
          <w:lang w:val="en-GB"/>
        </w:rPr>
        <w:t xml:space="preserve"> as a core principle of grouping in social science and at the same time sometimes disappear</w:t>
      </w:r>
      <w:r w:rsidR="00C97942">
        <w:rPr>
          <w:rFonts w:ascii="Verdana" w:hAnsi="Verdana" w:cs="Calibri"/>
          <w:sz w:val="28"/>
          <w:szCs w:val="28"/>
          <w:lang w:val="en-GB"/>
        </w:rPr>
        <w:t>ed</w:t>
      </w:r>
      <w:r w:rsidRPr="0021573F">
        <w:rPr>
          <w:rFonts w:ascii="Verdana" w:hAnsi="Verdana" w:cs="Calibri"/>
          <w:sz w:val="28"/>
          <w:szCs w:val="28"/>
          <w:lang w:val="en-GB"/>
        </w:rPr>
        <w:t xml:space="preserve"> from the analytical sphere. Thus, it</w:t>
      </w:r>
      <w:r>
        <w:rPr>
          <w:rFonts w:ascii="Verdana" w:hAnsi="Verdana" w:cs="Calibri"/>
          <w:sz w:val="28"/>
          <w:szCs w:val="28"/>
          <w:lang w:val="en-GB"/>
        </w:rPr>
        <w:t xml:space="preserve"> could</w:t>
      </w:r>
      <w:r w:rsidRPr="0021573F">
        <w:rPr>
          <w:rFonts w:ascii="Verdana" w:hAnsi="Verdana" w:cs="Calibri"/>
          <w:sz w:val="28"/>
          <w:szCs w:val="28"/>
          <w:lang w:val="en-GB"/>
        </w:rPr>
        <w:t xml:space="preserve"> be concluded that </w:t>
      </w:r>
      <w:r>
        <w:rPr>
          <w:rFonts w:ascii="Verdana" w:hAnsi="Verdana" w:cs="Calibri"/>
          <w:sz w:val="28"/>
          <w:szCs w:val="28"/>
          <w:lang w:val="en-GB"/>
        </w:rPr>
        <w:t xml:space="preserve">in its </w:t>
      </w:r>
      <w:r w:rsidRPr="0021573F">
        <w:rPr>
          <w:rFonts w:ascii="Verdana" w:hAnsi="Verdana" w:cs="Calibri"/>
          <w:sz w:val="28"/>
          <w:szCs w:val="28"/>
          <w:lang w:val="en-GB"/>
        </w:rPr>
        <w:t>formation</w:t>
      </w:r>
      <w:r>
        <w:rPr>
          <w:rFonts w:ascii="Verdana" w:hAnsi="Verdana" w:cs="Calibri"/>
          <w:sz w:val="28"/>
          <w:szCs w:val="28"/>
          <w:lang w:val="en-GB"/>
        </w:rPr>
        <w:t xml:space="preserve">, </w:t>
      </w:r>
      <w:r w:rsidRPr="0021573F">
        <w:rPr>
          <w:rFonts w:ascii="Verdana" w:hAnsi="Verdana" w:cs="Calibri"/>
          <w:sz w:val="28"/>
          <w:szCs w:val="28"/>
          <w:lang w:val="en-GB"/>
        </w:rPr>
        <w:t xml:space="preserve">the </w:t>
      </w:r>
      <w:proofErr w:type="spellStart"/>
      <w:r w:rsidRPr="0021573F">
        <w:rPr>
          <w:rFonts w:ascii="Verdana" w:hAnsi="Verdana" w:cs="Calibri"/>
          <w:sz w:val="28"/>
          <w:szCs w:val="28"/>
          <w:lang w:val="en-GB"/>
        </w:rPr>
        <w:t>Tanean</w:t>
      </w:r>
      <w:proofErr w:type="spellEnd"/>
      <w:r w:rsidRPr="0021573F">
        <w:rPr>
          <w:rFonts w:ascii="Verdana" w:hAnsi="Verdana" w:cs="Calibri"/>
          <w:sz w:val="28"/>
          <w:szCs w:val="28"/>
          <w:lang w:val="en-GB"/>
        </w:rPr>
        <w:t xml:space="preserve"> </w:t>
      </w:r>
      <w:proofErr w:type="spellStart"/>
      <w:r w:rsidRPr="0021573F">
        <w:rPr>
          <w:rFonts w:ascii="Verdana" w:hAnsi="Verdana" w:cs="Calibri"/>
          <w:sz w:val="28"/>
          <w:szCs w:val="28"/>
          <w:lang w:val="en-GB"/>
        </w:rPr>
        <w:t>Lanjang</w:t>
      </w:r>
      <w:proofErr w:type="spellEnd"/>
      <w:r w:rsidRPr="0021573F">
        <w:rPr>
          <w:rFonts w:ascii="Verdana" w:hAnsi="Verdana" w:cs="Calibri"/>
          <w:sz w:val="28"/>
          <w:szCs w:val="28"/>
          <w:lang w:val="en-GB"/>
        </w:rPr>
        <w:t xml:space="preserve"> community was originally a single household. </w:t>
      </w:r>
      <w:r w:rsidR="00C97942">
        <w:rPr>
          <w:rFonts w:ascii="Verdana" w:hAnsi="Verdana" w:cs="Calibri"/>
          <w:sz w:val="28"/>
          <w:szCs w:val="28"/>
          <w:lang w:val="en-GB"/>
        </w:rPr>
        <w:t>After some time</w:t>
      </w:r>
      <w:r w:rsidRPr="0021573F">
        <w:rPr>
          <w:rFonts w:ascii="Verdana" w:hAnsi="Verdana" w:cs="Calibri"/>
          <w:sz w:val="28"/>
          <w:szCs w:val="28"/>
          <w:lang w:val="en-GB"/>
        </w:rPr>
        <w:t xml:space="preserve">, as the number of </w:t>
      </w:r>
      <w:r>
        <w:rPr>
          <w:rFonts w:ascii="Verdana" w:hAnsi="Verdana" w:cs="Calibri"/>
          <w:sz w:val="28"/>
          <w:szCs w:val="28"/>
          <w:lang w:val="en-GB"/>
        </w:rPr>
        <w:t xml:space="preserve">the family </w:t>
      </w:r>
      <w:r w:rsidRPr="0021573F">
        <w:rPr>
          <w:rFonts w:ascii="Verdana" w:hAnsi="Verdana" w:cs="Calibri"/>
          <w:sz w:val="28"/>
          <w:szCs w:val="28"/>
          <w:lang w:val="en-GB"/>
        </w:rPr>
        <w:t>gr</w:t>
      </w:r>
      <w:r>
        <w:rPr>
          <w:rFonts w:ascii="Verdana" w:hAnsi="Verdana" w:cs="Calibri"/>
          <w:sz w:val="28"/>
          <w:szCs w:val="28"/>
          <w:lang w:val="en-GB"/>
        </w:rPr>
        <w:t>ew</w:t>
      </w:r>
      <w:r w:rsidRPr="0021573F">
        <w:rPr>
          <w:rFonts w:ascii="Verdana" w:hAnsi="Verdana" w:cs="Calibri"/>
          <w:sz w:val="28"/>
          <w:szCs w:val="28"/>
          <w:lang w:val="en-GB"/>
        </w:rPr>
        <w:t xml:space="preserve">, so </w:t>
      </w:r>
      <w:r>
        <w:rPr>
          <w:rFonts w:ascii="Verdana" w:hAnsi="Verdana" w:cs="Calibri"/>
          <w:sz w:val="28"/>
          <w:szCs w:val="28"/>
          <w:lang w:val="en-GB"/>
        </w:rPr>
        <w:t xml:space="preserve">did </w:t>
      </w:r>
      <w:r w:rsidRPr="0021573F">
        <w:rPr>
          <w:rFonts w:ascii="Verdana" w:hAnsi="Verdana" w:cs="Calibri"/>
          <w:sz w:val="28"/>
          <w:szCs w:val="28"/>
          <w:lang w:val="en-GB"/>
        </w:rPr>
        <w:t xml:space="preserve">the houses that form </w:t>
      </w:r>
      <w:r>
        <w:rPr>
          <w:rFonts w:ascii="Verdana" w:hAnsi="Verdana" w:cs="Calibri"/>
          <w:sz w:val="28"/>
          <w:szCs w:val="28"/>
          <w:lang w:val="en-GB"/>
        </w:rPr>
        <w:t>that</w:t>
      </w:r>
      <w:r w:rsidRPr="0021573F">
        <w:rPr>
          <w:rFonts w:ascii="Verdana" w:hAnsi="Verdana" w:cs="Calibri"/>
          <w:sz w:val="28"/>
          <w:szCs w:val="28"/>
          <w:lang w:val="en-GB"/>
        </w:rPr>
        <w:t xml:space="preserve"> </w:t>
      </w:r>
      <w:r w:rsidRPr="0021573F">
        <w:rPr>
          <w:rFonts w:ascii="Verdana" w:hAnsi="Verdana" w:cs="Calibri"/>
          <w:sz w:val="28"/>
          <w:szCs w:val="28"/>
          <w:lang w:val="en-GB"/>
        </w:rPr>
        <w:lastRenderedPageBreak/>
        <w:t>community</w:t>
      </w:r>
      <w:r w:rsidR="00B417B4"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{"citationItems":[{"id":"ITEM-1","itemData":{"DOI":"10.14710/sabda.v10i2.13286","ISSN":"1410-7910","abstract":"This study is intended to describe the meaning of the architectural pattern and family relationship among Madurese society. There are three points that will be discussed in this article. The first, the meaning behind Madurese choice in building their home in tanian lanjang. The second, the vital role of kobhung on the pattern of tanian lanjang. The third, the metamorphosis of tanian lanjang: changable and unchangable pattern. To describe all of these aspects and to know what is really meant by Madurese society, it is extremely needed to be part of this society; living with them for a temporal time is a must. The result of this research consists of three important points. The first, the meaning of house building in tanian lanjang is to present the seniority of the inhabitants. The oldest always stays in the west position and the youngest always stay in the east position. A house also becomes a private place for women and kids. Women are also the inhabitants and the owners of houses. The second, kobhung has a vital role in tanian lanjang. It is used to become the centre of all activities done by men. The third, the existence of tongghuh and kobhung is one of unchangable pattern of tanian lanjang.","author":[{"dropping-particle":"","family":"Sattar","given":"Abdul","non-dropping-particle":"","parse-names":false,"suffix":""}],"container-title":"Sabda : Jurnal Kajian Kebudayaan","id":"ITEM-1","issue":"2","issued":{"date-parts":[["2017","2"]]},"title":"Tanian Lajang pola tata ruang dan kekerabatan masyarakat Madura","type":"article-journal","volume":"10"},"uris":["http://www.mendeley.com/documents/?uuid=46f8d8b2-8d83-401a-a730-238bfbd481de","http://www.mendeley.com/documents/?uuid=2722b7b9-c254-40d1-a509-98723581d26c"]}],"mendeley":{"formattedCitation":"(Sattar, 2017)","plainTextFormattedCitation":"(Sattar, 2017)","previouslyFormattedCitation":"(Sattar, 2017)"},"properties":{"noteIndex":0},"schema":"https://github.com/citation-style-language/schema/raw/master/csl-citation.json"}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B417B4" w:rsidRPr="00FE5F94">
        <w:rPr>
          <w:rFonts w:ascii="Verdana" w:hAnsi="Verdana" w:cs="Calibri"/>
          <w:noProof/>
          <w:sz w:val="28"/>
          <w:szCs w:val="28"/>
          <w:lang w:val="en-GB"/>
        </w:rPr>
        <w:t>(Sattar, 2017)</w:t>
      </w:r>
      <w:r w:rsidR="006B077D" w:rsidRPr="00FE5F94">
        <w:rPr>
          <w:rFonts w:ascii="Verdana" w:hAnsi="Verdana" w:cs="Calibri"/>
          <w:sz w:val="28"/>
          <w:szCs w:val="28"/>
          <w:lang w:val="en-GB"/>
        </w:rPr>
        <w:fldChar w:fldCharType="end"/>
      </w:r>
      <w:r w:rsidR="00672B26" w:rsidRPr="00FE5F94">
        <w:rPr>
          <w:rFonts w:ascii="Verdana" w:hAnsi="Verdana" w:cs="Calibri"/>
          <w:sz w:val="28"/>
          <w:szCs w:val="28"/>
          <w:lang w:val="en-GB"/>
        </w:rPr>
        <w:t xml:space="preserve">. </w:t>
      </w:r>
      <w:r w:rsidRPr="0021573F">
        <w:rPr>
          <w:rFonts w:ascii="Verdana" w:hAnsi="Verdana" w:cs="Calibri"/>
          <w:sz w:val="28"/>
          <w:szCs w:val="28"/>
          <w:lang w:val="en-GB"/>
        </w:rPr>
        <w:t>Every individual in a community is still of one descendant</w:t>
      </w:r>
      <w:r w:rsidR="00C97942">
        <w:rPr>
          <w:rFonts w:ascii="Verdana" w:hAnsi="Verdana" w:cs="Calibri"/>
          <w:sz w:val="28"/>
          <w:szCs w:val="28"/>
          <w:lang w:val="en-GB"/>
        </w:rPr>
        <w:t>,</w:t>
      </w:r>
      <w:r w:rsidRPr="0021573F">
        <w:rPr>
          <w:rFonts w:ascii="Verdana" w:hAnsi="Verdana" w:cs="Calibri"/>
          <w:sz w:val="28"/>
          <w:szCs w:val="28"/>
          <w:lang w:val="en-GB"/>
        </w:rPr>
        <w:t xml:space="preserve"> and they </w:t>
      </w:r>
      <w:r w:rsidR="00C97942">
        <w:rPr>
          <w:rFonts w:ascii="Verdana" w:hAnsi="Verdana" w:cs="Calibri"/>
          <w:sz w:val="28"/>
          <w:szCs w:val="28"/>
          <w:lang w:val="en-GB"/>
        </w:rPr>
        <w:t>were</w:t>
      </w:r>
      <w:r w:rsidRPr="0021573F">
        <w:rPr>
          <w:rFonts w:ascii="Verdana" w:hAnsi="Verdana" w:cs="Calibri"/>
          <w:sz w:val="28"/>
          <w:szCs w:val="28"/>
          <w:lang w:val="en-GB"/>
        </w:rPr>
        <w:t xml:space="preserve"> bound by customary rules which have been agreed upon for generations. The feeling of togetherness and solidarity between residents in one community continue</w:t>
      </w:r>
      <w:r w:rsidR="00C97942">
        <w:rPr>
          <w:rFonts w:ascii="Verdana" w:hAnsi="Verdana" w:cs="Calibri"/>
          <w:sz w:val="28"/>
          <w:szCs w:val="28"/>
          <w:lang w:val="en-GB"/>
        </w:rPr>
        <w:t>d</w:t>
      </w:r>
      <w:r w:rsidRPr="0021573F">
        <w:rPr>
          <w:rFonts w:ascii="Verdana" w:hAnsi="Verdana" w:cs="Calibri"/>
          <w:sz w:val="28"/>
          <w:szCs w:val="28"/>
          <w:lang w:val="en-GB"/>
        </w:rPr>
        <w:t xml:space="preserve"> to be maintained as a form of existence of the </w:t>
      </w:r>
      <w:r w:rsidR="00C97942">
        <w:rPr>
          <w:rFonts w:ascii="Verdana" w:hAnsi="Verdana" w:cs="Calibri"/>
          <w:sz w:val="28"/>
          <w:szCs w:val="28"/>
          <w:lang w:val="en-GB"/>
        </w:rPr>
        <w:t xml:space="preserve">kinship </w:t>
      </w:r>
      <w:r w:rsidRPr="0021573F">
        <w:rPr>
          <w:rFonts w:ascii="Verdana" w:hAnsi="Verdana" w:cs="Calibri"/>
          <w:sz w:val="28"/>
          <w:szCs w:val="28"/>
          <w:lang w:val="en-GB"/>
        </w:rPr>
        <w:t>tradition as well as a symbol of social status in society.</w:t>
      </w:r>
    </w:p>
    <w:p w:rsidR="00E91AE9" w:rsidRPr="00FE5F94" w:rsidRDefault="0021573F" w:rsidP="006D065E">
      <w:pPr>
        <w:spacing w:after="0" w:line="240" w:lineRule="auto"/>
        <w:ind w:firstLine="567"/>
        <w:jc w:val="both"/>
        <w:rPr>
          <w:rFonts w:ascii="Verdana" w:hAnsi="Verdana"/>
          <w:sz w:val="28"/>
          <w:szCs w:val="28"/>
          <w:lang w:val="en-GB"/>
        </w:rPr>
      </w:pPr>
      <w:r w:rsidRPr="0021573F">
        <w:rPr>
          <w:rFonts w:ascii="Verdana" w:hAnsi="Verdana"/>
          <w:sz w:val="28"/>
          <w:szCs w:val="28"/>
          <w:lang w:val="en-GB"/>
        </w:rPr>
        <w:t xml:space="preserve">In the Madura community, </w:t>
      </w:r>
      <w:proofErr w:type="spellStart"/>
      <w:r w:rsidR="00C97942">
        <w:rPr>
          <w:rFonts w:ascii="Verdana" w:hAnsi="Verdana"/>
          <w:sz w:val="28"/>
          <w:szCs w:val="28"/>
          <w:lang w:val="en-GB"/>
        </w:rPr>
        <w:t>T</w:t>
      </w:r>
      <w:r w:rsidRPr="0021573F">
        <w:rPr>
          <w:rFonts w:ascii="Verdana" w:hAnsi="Verdana"/>
          <w:sz w:val="28"/>
          <w:szCs w:val="28"/>
          <w:lang w:val="en-GB"/>
        </w:rPr>
        <w:t>anean</w:t>
      </w:r>
      <w:proofErr w:type="spellEnd"/>
      <w:r w:rsidRPr="0021573F">
        <w:rPr>
          <w:rFonts w:ascii="Verdana" w:hAnsi="Verdana"/>
          <w:sz w:val="28"/>
          <w:szCs w:val="28"/>
          <w:lang w:val="en-GB"/>
        </w:rPr>
        <w:t xml:space="preserve"> </w:t>
      </w:r>
      <w:r w:rsidR="00C97942">
        <w:rPr>
          <w:rFonts w:ascii="Verdana" w:hAnsi="Verdana"/>
          <w:sz w:val="28"/>
          <w:szCs w:val="28"/>
          <w:lang w:val="en-GB"/>
        </w:rPr>
        <w:t>was</w:t>
      </w:r>
      <w:r w:rsidRPr="0021573F">
        <w:rPr>
          <w:rFonts w:ascii="Verdana" w:hAnsi="Verdana"/>
          <w:sz w:val="28"/>
          <w:szCs w:val="28"/>
          <w:lang w:val="en-GB"/>
        </w:rPr>
        <w:t xml:space="preserve"> a shared space that has its own meaning. </w:t>
      </w:r>
      <w:proofErr w:type="gramStart"/>
      <w:r w:rsidRPr="0021573F">
        <w:rPr>
          <w:rFonts w:ascii="Verdana" w:hAnsi="Verdana"/>
          <w:sz w:val="28"/>
          <w:szCs w:val="28"/>
          <w:lang w:val="en-GB"/>
        </w:rPr>
        <w:t xml:space="preserve">Even the </w:t>
      </w:r>
      <w:proofErr w:type="spellStart"/>
      <w:r w:rsidRPr="0021573F">
        <w:rPr>
          <w:rFonts w:ascii="Verdana" w:hAnsi="Verdana"/>
          <w:sz w:val="28"/>
          <w:szCs w:val="28"/>
          <w:lang w:val="en-GB"/>
        </w:rPr>
        <w:t>Madurese</w:t>
      </w:r>
      <w:proofErr w:type="spellEnd"/>
      <w:r w:rsidRPr="0021573F">
        <w:rPr>
          <w:rFonts w:ascii="Verdana" w:hAnsi="Verdana"/>
          <w:sz w:val="28"/>
          <w:szCs w:val="28"/>
          <w:lang w:val="en-GB"/>
        </w:rPr>
        <w:t xml:space="preserve"> who live overseas (</w:t>
      </w:r>
      <w:r w:rsidRPr="00C97942">
        <w:rPr>
          <w:rFonts w:ascii="Verdana" w:hAnsi="Verdana"/>
          <w:i/>
          <w:iCs/>
          <w:sz w:val="28"/>
          <w:szCs w:val="28"/>
          <w:lang w:val="en-GB"/>
        </w:rPr>
        <w:t xml:space="preserve">Madura </w:t>
      </w:r>
      <w:proofErr w:type="spellStart"/>
      <w:r w:rsidR="00C97942">
        <w:rPr>
          <w:rFonts w:ascii="Verdana" w:hAnsi="Verdana"/>
          <w:i/>
          <w:iCs/>
          <w:sz w:val="28"/>
          <w:szCs w:val="28"/>
          <w:lang w:val="en-GB"/>
        </w:rPr>
        <w:t>m</w:t>
      </w:r>
      <w:r w:rsidRPr="00C97942">
        <w:rPr>
          <w:rFonts w:ascii="Verdana" w:hAnsi="Verdana"/>
          <w:i/>
          <w:iCs/>
          <w:sz w:val="28"/>
          <w:szCs w:val="28"/>
          <w:lang w:val="en-GB"/>
        </w:rPr>
        <w:t>edalungan</w:t>
      </w:r>
      <w:proofErr w:type="spellEnd"/>
      <w:r w:rsidRPr="0021573F">
        <w:rPr>
          <w:rFonts w:ascii="Verdana" w:hAnsi="Verdana"/>
          <w:sz w:val="28"/>
          <w:szCs w:val="28"/>
          <w:lang w:val="en-GB"/>
        </w:rPr>
        <w:t xml:space="preserve">) bring their tradition of habitation to </w:t>
      </w:r>
      <w:r w:rsidR="00C97942">
        <w:rPr>
          <w:rFonts w:ascii="Verdana" w:hAnsi="Verdana"/>
          <w:sz w:val="28"/>
          <w:szCs w:val="28"/>
          <w:lang w:val="en-GB"/>
        </w:rPr>
        <w:t>the</w:t>
      </w:r>
      <w:r w:rsidRPr="0021573F">
        <w:rPr>
          <w:rFonts w:ascii="Verdana" w:hAnsi="Verdana"/>
          <w:sz w:val="28"/>
          <w:szCs w:val="28"/>
          <w:lang w:val="en-GB"/>
        </w:rPr>
        <w:t xml:space="preserve"> new area.</w:t>
      </w:r>
      <w:proofErr w:type="gramEnd"/>
      <w:r w:rsidRPr="0021573F">
        <w:rPr>
          <w:rFonts w:ascii="Verdana" w:hAnsi="Verdana"/>
          <w:sz w:val="28"/>
          <w:szCs w:val="28"/>
          <w:lang w:val="en-GB"/>
        </w:rPr>
        <w:t xml:space="preserve"> With different backgrounds of the natural environment and its culture and adjustments to local conditions, </w:t>
      </w:r>
      <w:r w:rsidR="00C97942">
        <w:rPr>
          <w:rFonts w:ascii="Verdana" w:hAnsi="Verdana"/>
          <w:sz w:val="28"/>
          <w:szCs w:val="28"/>
          <w:lang w:val="en-GB"/>
        </w:rPr>
        <w:t>shared</w:t>
      </w:r>
      <w:r w:rsidRPr="0021573F">
        <w:rPr>
          <w:rFonts w:ascii="Verdana" w:hAnsi="Verdana"/>
          <w:sz w:val="28"/>
          <w:szCs w:val="28"/>
          <w:lang w:val="en-GB"/>
        </w:rPr>
        <w:t xml:space="preserve"> spaces</w:t>
      </w:r>
      <w:r w:rsidR="00C97942">
        <w:rPr>
          <w:rFonts w:ascii="Verdana" w:hAnsi="Verdana"/>
          <w:sz w:val="28"/>
          <w:szCs w:val="28"/>
          <w:lang w:val="en-GB"/>
        </w:rPr>
        <w:t>, in general,</w:t>
      </w:r>
      <w:r w:rsidRPr="0021573F">
        <w:rPr>
          <w:rFonts w:ascii="Verdana" w:hAnsi="Verdana"/>
          <w:sz w:val="28"/>
          <w:szCs w:val="28"/>
          <w:lang w:val="en-GB"/>
        </w:rPr>
        <w:t xml:space="preserve"> </w:t>
      </w:r>
      <w:r w:rsidR="00C97942">
        <w:rPr>
          <w:rFonts w:ascii="Verdana" w:hAnsi="Verdana"/>
          <w:sz w:val="28"/>
          <w:szCs w:val="28"/>
          <w:lang w:val="en-GB"/>
        </w:rPr>
        <w:t xml:space="preserve">were the </w:t>
      </w:r>
      <w:proofErr w:type="spellStart"/>
      <w:r w:rsidR="00C97942">
        <w:rPr>
          <w:rFonts w:ascii="Verdana" w:hAnsi="Verdana"/>
          <w:sz w:val="28"/>
          <w:szCs w:val="28"/>
          <w:lang w:val="en-GB"/>
        </w:rPr>
        <w:t>T</w:t>
      </w:r>
      <w:r w:rsidRPr="0021573F">
        <w:rPr>
          <w:rFonts w:ascii="Verdana" w:hAnsi="Verdana"/>
          <w:sz w:val="28"/>
          <w:szCs w:val="28"/>
          <w:lang w:val="en-GB"/>
        </w:rPr>
        <w:t>anean</w:t>
      </w:r>
      <w:proofErr w:type="spellEnd"/>
      <w:r w:rsidRPr="0021573F">
        <w:rPr>
          <w:rFonts w:ascii="Verdana" w:hAnsi="Verdana"/>
          <w:sz w:val="28"/>
          <w:szCs w:val="28"/>
          <w:lang w:val="en-GB"/>
        </w:rPr>
        <w:t xml:space="preserve">, terrace or patio, front room or hall, kitchen, </w:t>
      </w:r>
      <w:proofErr w:type="spellStart"/>
      <w:r w:rsidR="00C97942" w:rsidRPr="00C97942">
        <w:rPr>
          <w:rFonts w:ascii="Verdana" w:hAnsi="Verdana"/>
          <w:i/>
          <w:iCs/>
          <w:sz w:val="28"/>
          <w:szCs w:val="28"/>
          <w:lang w:val="en-GB"/>
        </w:rPr>
        <w:t>L</w:t>
      </w:r>
      <w:r w:rsidRPr="00C97942">
        <w:rPr>
          <w:rFonts w:ascii="Verdana" w:hAnsi="Verdana"/>
          <w:i/>
          <w:iCs/>
          <w:sz w:val="28"/>
          <w:szCs w:val="28"/>
          <w:lang w:val="en-GB"/>
        </w:rPr>
        <w:t>anggar</w:t>
      </w:r>
      <w:proofErr w:type="spellEnd"/>
      <w:r w:rsidR="00C97942">
        <w:rPr>
          <w:rFonts w:ascii="Verdana" w:hAnsi="Verdana"/>
          <w:sz w:val="28"/>
          <w:szCs w:val="28"/>
          <w:lang w:val="en-GB"/>
        </w:rPr>
        <w:t xml:space="preserve"> (mosques)</w:t>
      </w:r>
      <w:r w:rsidRPr="0021573F">
        <w:rPr>
          <w:rFonts w:ascii="Verdana" w:hAnsi="Verdana"/>
          <w:sz w:val="28"/>
          <w:szCs w:val="28"/>
          <w:lang w:val="en-GB"/>
        </w:rPr>
        <w:t>, and space</w:t>
      </w:r>
      <w:r w:rsidR="00C97942">
        <w:rPr>
          <w:rFonts w:ascii="Verdana" w:hAnsi="Verdana"/>
          <w:sz w:val="28"/>
          <w:szCs w:val="28"/>
          <w:lang w:val="en-GB"/>
        </w:rPr>
        <w:t>s</w:t>
      </w:r>
      <w:r w:rsidRPr="0021573F">
        <w:rPr>
          <w:rFonts w:ascii="Verdana" w:hAnsi="Verdana"/>
          <w:sz w:val="28"/>
          <w:szCs w:val="28"/>
          <w:lang w:val="en-GB"/>
        </w:rPr>
        <w:t xml:space="preserve"> between</w:t>
      </w:r>
      <w:r w:rsidR="00C97942">
        <w:rPr>
          <w:rFonts w:ascii="Verdana" w:hAnsi="Verdana"/>
          <w:sz w:val="28"/>
          <w:szCs w:val="28"/>
          <w:lang w:val="en-GB"/>
        </w:rPr>
        <w:t xml:space="preserve"> houses</w:t>
      </w:r>
      <w:r w:rsidRPr="0021573F">
        <w:rPr>
          <w:rFonts w:ascii="Verdana" w:hAnsi="Verdana"/>
          <w:sz w:val="28"/>
          <w:szCs w:val="28"/>
          <w:lang w:val="en-GB"/>
        </w:rPr>
        <w:t>. On the scale of settlements, mosques, roads, stalls b</w:t>
      </w:r>
      <w:r w:rsidR="00C97942">
        <w:rPr>
          <w:rFonts w:ascii="Verdana" w:hAnsi="Verdana"/>
          <w:sz w:val="28"/>
          <w:szCs w:val="28"/>
          <w:lang w:val="en-GB"/>
        </w:rPr>
        <w:t>ecame</w:t>
      </w:r>
      <w:r w:rsidRPr="0021573F">
        <w:rPr>
          <w:rFonts w:ascii="Verdana" w:hAnsi="Verdana"/>
          <w:sz w:val="28"/>
          <w:szCs w:val="28"/>
          <w:lang w:val="en-GB"/>
        </w:rPr>
        <w:t xml:space="preserve"> shared space at certain times</w:t>
      </w:r>
      <w:r w:rsidR="006A1E1D" w:rsidRPr="00FE5F94">
        <w:rPr>
          <w:rFonts w:ascii="Verdana" w:hAnsi="Verdana"/>
          <w:sz w:val="28"/>
          <w:szCs w:val="28"/>
          <w:lang w:val="en-GB"/>
        </w:rPr>
        <w:t xml:space="preserve"> </w:t>
      </w:r>
      <w:r w:rsidR="006B077D" w:rsidRPr="00FE5F94">
        <w:rPr>
          <w:rFonts w:ascii="Verdana" w:hAnsi="Verdana"/>
          <w:sz w:val="28"/>
          <w:szCs w:val="28"/>
          <w:lang w:val="en-GB"/>
        </w:rPr>
        <w:fldChar w:fldCharType="begin" w:fldLock="1"/>
      </w:r>
      <w:r w:rsidR="006D065E">
        <w:rPr>
          <w:rFonts w:ascii="Verdana" w:hAnsi="Verdana"/>
          <w:sz w:val="28"/>
          <w:szCs w:val="28"/>
          <w:lang w:val="en-GB"/>
        </w:rPr>
        <w:instrText>ADDIN CSL_CITATION {"citationItems":[{"id":"ITEM-1","itemData":{"DOI":"10.21776/ub.ruas.2013.011.01.4","ISSN":"16933702","abstract":"ABSTRAK Dalam kehidupan bermasyarakat manusia, tercipta ruang sosial. Ruang sosial dibedakan sesuai dengan sifat sosialisasinya. Ruang bersama merupakan salah satu bagian ruang sosial tradisional Nusantara, yang menandakan adanya kebersamaan (guyub). Pada masyarakat Madura, tanean merupakan ruang bersama yang memiliki makna tersendiri. Masyarakat Madura perantauan (Madura Medalungan) membawa tradisi berhuninya ke daerah yang baru. Salah satu pusat perantauan masyarakat Madura di Jawa adalah di dusun Baran Randugading, Malang. Dengan perbedaan latar lingkungan alam dan budayanya, ruang bersama masyarakat perlu ditelaah. Hasil telaah menunjukkan bahwa dengan adanya penyesuaian dengan kondisi lokal, ruang bersama masyarakat Baran Randugading secara umum adalah tanean, teras atau emper, ruang depan atau balai, dapur, langgar, dan ruang antar bangunan. Dalam skala permukiman, masjid, jalan, warung menjadi ruang bersama pada waktu tertentu. \\nKata kunci : Ruang bersama, Pola, Madura Medalungan \\nABSTRACT In human social life, social space created. The kind of social space divided based on its characteristic. Communal space is a part of traditional Nusantara architecture that also means as social space. It symbolized togetherness. In Madura community, tanean is communal space that has specific meaning. When they migrated to another land, they brought their dwelling tradition to the new land they have occupied. They called Madura Medalungan. One of the land occupied by Madura Medalungan is Baran Randugading, Malang. With the difference environment and culture setting, they adapt their communalspace with the new condition. The new models of communal space of Madura Medalungan society in Baran Randugading need to be studied. The result of the study showed that tanean, terrace or emper, front room or balai, traditional kitchen, langgar, and inter-space between house, were the most frequent used as communal space. In addition, mosque, village street, warung or shop, became communal space in accidental moment.\\nKey words : Shared space, model, Madura Medalungan","author":[{"dropping-particle":"","family":"Indeswari","given":"Ayu","non-dropping-particle":"","parse-names":false,"suffix":""},{"dropping-particle":"","family":"Antariksa","given":"Antariksa","non-dropping-particle":"","parse-names":false,"suffix":""},{"dropping-particle":"","family":"Pangarsa","given":"Galih Widjil","non-dropping-particle":"","parse-names":false,"suffix":""},{"dropping-particle":"","family":"Wulandari","given":"Lisa Dwi","non-dropping-particle":"","parse-names":false,"suffix":""}],"container-title":"Review of Urbanism and Architectural Studies","id":"ITEM-1","issue":"1","issued":{"date-parts":[["2013","6"]]},"page":"37-46","title":"Pola Ruang Bersama pada Permukiman Madura Medalungan di Dusun Baran Randugading","type":"article-journal","volume":"11"},"uris":["http://www.mendeley.com/documents/?uuid=54f8b06f-69dd-4a5c-9610-baaf1b46fbc0","http://www.mendeley.com/documents/?uuid=7b2d5a4d-ea5f-487b-b783-9bdfb508fcbb"]}],"mendeley":{"formattedCitation":"(Indeswari, Antariksa, Pangarsa, &amp; Wulandari, 2013)","plainTextFormattedCitation":"(Indeswari, Antariksa, Pangarsa, &amp; Wulandari, 2013)","previouslyFormattedCitation":"(Indeswari et al., 2013)"},"properties":{"noteIndex":0},"schema":"https://github.com/citation-style-language/schema/raw/master/csl-citation.json"}</w:instrText>
      </w:r>
      <w:r w:rsidR="006B077D" w:rsidRPr="00FE5F94">
        <w:rPr>
          <w:rFonts w:ascii="Verdana" w:hAnsi="Verdana"/>
          <w:sz w:val="28"/>
          <w:szCs w:val="28"/>
          <w:lang w:val="en-GB"/>
        </w:rPr>
        <w:fldChar w:fldCharType="separate"/>
      </w:r>
      <w:r w:rsidR="006D065E" w:rsidRPr="006D065E">
        <w:rPr>
          <w:rFonts w:ascii="Verdana" w:hAnsi="Verdana"/>
          <w:noProof/>
          <w:sz w:val="28"/>
          <w:szCs w:val="28"/>
          <w:lang w:val="en-GB"/>
        </w:rPr>
        <w:t>(Indeswari, Antariksa, Pangarsa, &amp; Wulandari, 2013)</w:t>
      </w:r>
      <w:r w:rsidR="006B077D" w:rsidRPr="00FE5F94">
        <w:rPr>
          <w:rFonts w:ascii="Verdana" w:hAnsi="Verdana"/>
          <w:sz w:val="28"/>
          <w:szCs w:val="28"/>
          <w:lang w:val="en-GB"/>
        </w:rPr>
        <w:fldChar w:fldCharType="end"/>
      </w:r>
      <w:r w:rsidR="006A1E1D" w:rsidRPr="00FE5F94">
        <w:rPr>
          <w:rFonts w:ascii="Verdana" w:hAnsi="Verdana"/>
          <w:sz w:val="28"/>
          <w:szCs w:val="28"/>
          <w:lang w:val="en-GB"/>
        </w:rPr>
        <w:t>.</w:t>
      </w:r>
      <w:r w:rsidR="00A06844" w:rsidRPr="00FE5F94">
        <w:rPr>
          <w:rFonts w:ascii="Verdana" w:hAnsi="Verdana"/>
          <w:sz w:val="28"/>
          <w:szCs w:val="28"/>
          <w:lang w:val="en-GB"/>
        </w:rPr>
        <w:t xml:space="preserve"> </w:t>
      </w:r>
    </w:p>
    <w:p w:rsidR="00717D17" w:rsidRPr="00FE5F94" w:rsidRDefault="00717D17" w:rsidP="006D065E">
      <w:pPr>
        <w:spacing w:after="0" w:line="240" w:lineRule="auto"/>
        <w:ind w:firstLine="720"/>
        <w:jc w:val="both"/>
        <w:rPr>
          <w:rFonts w:ascii="Verdana" w:hAnsi="Verdana" w:cs="Calibri"/>
          <w:sz w:val="28"/>
          <w:szCs w:val="28"/>
          <w:lang w:val="en-GB"/>
        </w:rPr>
      </w:pPr>
    </w:p>
    <w:p w:rsidR="00B1588A" w:rsidRPr="00C7423A" w:rsidRDefault="00C7423A" w:rsidP="006D065E">
      <w:pPr>
        <w:spacing w:after="0" w:line="240" w:lineRule="auto"/>
        <w:jc w:val="both"/>
        <w:rPr>
          <w:rFonts w:ascii="Verdana" w:hAnsi="Verdana" w:cs="Calibri"/>
          <w:b/>
          <w:i/>
          <w:iCs/>
          <w:sz w:val="28"/>
          <w:szCs w:val="28"/>
          <w:lang w:val="en-GB"/>
        </w:rPr>
      </w:pPr>
      <w:r w:rsidRPr="00C7423A">
        <w:rPr>
          <w:rFonts w:ascii="Verdana" w:hAnsi="Verdana" w:cs="Calibri"/>
          <w:b/>
          <w:i/>
          <w:iCs/>
          <w:sz w:val="28"/>
          <w:szCs w:val="28"/>
          <w:lang w:val="en-GB"/>
        </w:rPr>
        <w:t xml:space="preserve">Communication in the </w:t>
      </w:r>
      <w:proofErr w:type="spellStart"/>
      <w:r w:rsidRPr="00C7423A">
        <w:rPr>
          <w:rFonts w:ascii="Verdana" w:hAnsi="Verdana" w:cs="Calibri"/>
          <w:b/>
          <w:sz w:val="28"/>
          <w:szCs w:val="28"/>
          <w:lang w:val="en-GB"/>
        </w:rPr>
        <w:t>Karabhat</w:t>
      </w:r>
      <w:proofErr w:type="spellEnd"/>
      <w:r w:rsidRPr="00C7423A">
        <w:rPr>
          <w:rFonts w:ascii="Verdana" w:hAnsi="Verdana" w:cs="Calibri"/>
          <w:b/>
          <w:i/>
          <w:iCs/>
          <w:sz w:val="28"/>
          <w:szCs w:val="28"/>
          <w:lang w:val="en-GB"/>
        </w:rPr>
        <w:t xml:space="preserve"> tradition in the </w:t>
      </w:r>
      <w:proofErr w:type="spellStart"/>
      <w:r w:rsidRPr="00C7423A">
        <w:rPr>
          <w:rFonts w:ascii="Verdana" w:hAnsi="Verdana" w:cs="Calibri"/>
          <w:b/>
          <w:sz w:val="28"/>
          <w:szCs w:val="28"/>
          <w:lang w:val="en-GB"/>
        </w:rPr>
        <w:t>Tanean</w:t>
      </w:r>
      <w:proofErr w:type="spellEnd"/>
      <w:r w:rsidRPr="00C7423A">
        <w:rPr>
          <w:rFonts w:ascii="Verdana" w:hAnsi="Verdana" w:cs="Calibri"/>
          <w:b/>
          <w:sz w:val="28"/>
          <w:szCs w:val="28"/>
          <w:lang w:val="en-GB"/>
        </w:rPr>
        <w:t xml:space="preserve"> </w:t>
      </w:r>
      <w:proofErr w:type="spellStart"/>
      <w:r w:rsidRPr="00C7423A">
        <w:rPr>
          <w:rFonts w:ascii="Verdana" w:hAnsi="Verdana" w:cs="Calibri"/>
          <w:b/>
          <w:sz w:val="28"/>
          <w:szCs w:val="28"/>
          <w:lang w:val="en-GB"/>
        </w:rPr>
        <w:t>Lanjang</w:t>
      </w:r>
      <w:proofErr w:type="spellEnd"/>
      <w:r w:rsidRPr="00C7423A">
        <w:rPr>
          <w:rFonts w:ascii="Verdana" w:hAnsi="Verdana" w:cs="Calibri"/>
          <w:b/>
          <w:sz w:val="28"/>
          <w:szCs w:val="28"/>
          <w:lang w:val="en-GB"/>
        </w:rPr>
        <w:t xml:space="preserve"> </w:t>
      </w:r>
      <w:r w:rsidR="00C97942">
        <w:rPr>
          <w:rFonts w:ascii="Verdana" w:hAnsi="Verdana" w:cs="Calibri"/>
          <w:b/>
          <w:i/>
          <w:iCs/>
          <w:sz w:val="28"/>
          <w:szCs w:val="28"/>
          <w:lang w:val="en-GB"/>
        </w:rPr>
        <w:t>c</w:t>
      </w:r>
      <w:r w:rsidRPr="00C97942">
        <w:rPr>
          <w:rFonts w:ascii="Verdana" w:hAnsi="Verdana" w:cs="Calibri"/>
          <w:b/>
          <w:i/>
          <w:iCs/>
          <w:sz w:val="28"/>
          <w:szCs w:val="28"/>
          <w:lang w:val="en-GB"/>
        </w:rPr>
        <w:t>ommunity</w:t>
      </w:r>
    </w:p>
    <w:p w:rsidR="00C7423A" w:rsidRPr="00C7423A" w:rsidRDefault="00C7423A" w:rsidP="006D065E">
      <w:pPr>
        <w:spacing w:after="0" w:line="240" w:lineRule="auto"/>
        <w:ind w:firstLine="567"/>
        <w:jc w:val="both"/>
        <w:rPr>
          <w:rFonts w:ascii="Verdana" w:hAnsi="Verdana" w:cs="Calibri"/>
          <w:color w:val="000000" w:themeColor="text1"/>
          <w:sz w:val="28"/>
          <w:szCs w:val="28"/>
          <w:lang w:val="en-GB"/>
        </w:rPr>
      </w:pPr>
      <w:r w:rsidRPr="00C7423A">
        <w:rPr>
          <w:rFonts w:ascii="Verdana" w:hAnsi="Verdana" w:cs="Calibri"/>
          <w:color w:val="000000" w:themeColor="text1"/>
          <w:sz w:val="28"/>
          <w:szCs w:val="28"/>
          <w:lang w:val="en-GB"/>
        </w:rPr>
        <w:t xml:space="preserve">The existence of </w:t>
      </w:r>
      <w:proofErr w:type="spellStart"/>
      <w:r w:rsidRPr="00C97942">
        <w:rPr>
          <w:rFonts w:ascii="Verdana" w:hAnsi="Verdana" w:cs="Calibri"/>
          <w:i/>
          <w:iCs/>
          <w:color w:val="000000" w:themeColor="text1"/>
          <w:sz w:val="28"/>
          <w:szCs w:val="28"/>
          <w:lang w:val="en-GB"/>
        </w:rPr>
        <w:t>Karabhat</w:t>
      </w:r>
      <w:proofErr w:type="spellEnd"/>
      <w:r w:rsidRPr="00C7423A">
        <w:rPr>
          <w:rFonts w:ascii="Verdana" w:hAnsi="Verdana" w:cs="Calibri"/>
          <w:color w:val="000000" w:themeColor="text1"/>
          <w:sz w:val="28"/>
          <w:szCs w:val="28"/>
          <w:lang w:val="en-GB"/>
        </w:rPr>
        <w:t xml:space="preserve"> communication culture of </w:t>
      </w:r>
      <w:proofErr w:type="spellStart"/>
      <w:r w:rsidRPr="00C7423A">
        <w:rPr>
          <w:rFonts w:ascii="Verdana" w:hAnsi="Verdana" w:cs="Calibri"/>
          <w:color w:val="000000" w:themeColor="text1"/>
          <w:sz w:val="28"/>
          <w:szCs w:val="28"/>
          <w:lang w:val="en-GB"/>
        </w:rPr>
        <w:t>Tanean</w:t>
      </w:r>
      <w:proofErr w:type="spellEnd"/>
      <w:r w:rsidRPr="00C7423A">
        <w:rPr>
          <w:rFonts w:ascii="Verdana" w:hAnsi="Verdana" w:cs="Calibri"/>
          <w:color w:val="000000" w:themeColor="text1"/>
          <w:sz w:val="28"/>
          <w:szCs w:val="28"/>
          <w:lang w:val="en-GB"/>
        </w:rPr>
        <w:t xml:space="preserve"> </w:t>
      </w:r>
      <w:proofErr w:type="spellStart"/>
      <w:r w:rsidRPr="00C7423A">
        <w:rPr>
          <w:rFonts w:ascii="Verdana" w:hAnsi="Verdana" w:cs="Calibri"/>
          <w:color w:val="000000" w:themeColor="text1"/>
          <w:sz w:val="28"/>
          <w:szCs w:val="28"/>
          <w:lang w:val="en-GB"/>
        </w:rPr>
        <w:t>Lanjang</w:t>
      </w:r>
      <w:proofErr w:type="spellEnd"/>
      <w:r w:rsidRPr="00C7423A">
        <w:rPr>
          <w:rFonts w:ascii="Verdana" w:hAnsi="Verdana" w:cs="Calibri"/>
          <w:color w:val="000000" w:themeColor="text1"/>
          <w:sz w:val="28"/>
          <w:szCs w:val="28"/>
          <w:lang w:val="en-GB"/>
        </w:rPr>
        <w:t xml:space="preserve"> community </w:t>
      </w:r>
      <w:r w:rsidR="00C97942">
        <w:rPr>
          <w:rFonts w:ascii="Verdana" w:hAnsi="Verdana" w:cs="Calibri"/>
          <w:color w:val="000000" w:themeColor="text1"/>
          <w:sz w:val="28"/>
          <w:szCs w:val="28"/>
          <w:lang w:val="en-GB"/>
        </w:rPr>
        <w:t>was</w:t>
      </w:r>
      <w:r w:rsidRPr="00C7423A">
        <w:rPr>
          <w:rFonts w:ascii="Verdana" w:hAnsi="Verdana" w:cs="Calibri"/>
          <w:color w:val="000000" w:themeColor="text1"/>
          <w:sz w:val="28"/>
          <w:szCs w:val="28"/>
          <w:lang w:val="en-GB"/>
        </w:rPr>
        <w:t xml:space="preserve"> reflected in social stratification or social layering of </w:t>
      </w:r>
      <w:r w:rsidR="00C97942">
        <w:rPr>
          <w:rFonts w:ascii="Verdana" w:hAnsi="Verdana" w:cs="Calibri"/>
          <w:color w:val="000000" w:themeColor="text1"/>
          <w:sz w:val="28"/>
          <w:szCs w:val="28"/>
          <w:lang w:val="en-GB"/>
        </w:rPr>
        <w:t xml:space="preserve">the </w:t>
      </w:r>
      <w:r w:rsidRPr="00C7423A">
        <w:rPr>
          <w:rFonts w:ascii="Verdana" w:hAnsi="Verdana" w:cs="Calibri"/>
          <w:color w:val="000000" w:themeColor="text1"/>
          <w:sz w:val="28"/>
          <w:szCs w:val="28"/>
          <w:lang w:val="en-GB"/>
        </w:rPr>
        <w:t>society which cover</w:t>
      </w:r>
      <w:r w:rsidR="00C97942">
        <w:rPr>
          <w:rFonts w:ascii="Verdana" w:hAnsi="Verdana" w:cs="Calibri"/>
          <w:color w:val="000000" w:themeColor="text1"/>
          <w:sz w:val="28"/>
          <w:szCs w:val="28"/>
          <w:lang w:val="en-GB"/>
        </w:rPr>
        <w:t>ed</w:t>
      </w:r>
      <w:r w:rsidRPr="00C7423A">
        <w:rPr>
          <w:rFonts w:ascii="Verdana" w:hAnsi="Verdana" w:cs="Calibri"/>
          <w:color w:val="000000" w:themeColor="text1"/>
          <w:sz w:val="28"/>
          <w:szCs w:val="28"/>
          <w:lang w:val="en-GB"/>
        </w:rPr>
        <w:t xml:space="preserve"> several levels, namely 1) </w:t>
      </w:r>
      <w:proofErr w:type="spellStart"/>
      <w:r w:rsidRPr="00C97942">
        <w:rPr>
          <w:rFonts w:ascii="Verdana" w:hAnsi="Verdana" w:cs="Calibri"/>
          <w:i/>
          <w:iCs/>
          <w:color w:val="000000" w:themeColor="text1"/>
          <w:sz w:val="28"/>
          <w:szCs w:val="28"/>
          <w:lang w:val="en-GB"/>
        </w:rPr>
        <w:t>Pangaseppo</w:t>
      </w:r>
      <w:proofErr w:type="spellEnd"/>
      <w:r w:rsidRPr="00C97942">
        <w:rPr>
          <w:rFonts w:ascii="Verdana" w:hAnsi="Verdana" w:cs="Calibri"/>
          <w:i/>
          <w:iCs/>
          <w:color w:val="000000" w:themeColor="text1"/>
          <w:sz w:val="28"/>
          <w:szCs w:val="28"/>
          <w:lang w:val="en-GB"/>
        </w:rPr>
        <w:t xml:space="preserve"> </w:t>
      </w:r>
      <w:r w:rsidRPr="00C7423A">
        <w:rPr>
          <w:rFonts w:ascii="Verdana" w:hAnsi="Verdana" w:cs="Calibri"/>
          <w:color w:val="000000" w:themeColor="text1"/>
          <w:sz w:val="28"/>
          <w:szCs w:val="28"/>
          <w:lang w:val="en-GB"/>
        </w:rPr>
        <w:t xml:space="preserve">also called </w:t>
      </w:r>
      <w:proofErr w:type="spellStart"/>
      <w:r w:rsidRPr="00C97942">
        <w:rPr>
          <w:rFonts w:ascii="Verdana" w:hAnsi="Verdana" w:cs="Calibri"/>
          <w:i/>
          <w:iCs/>
          <w:color w:val="000000" w:themeColor="text1"/>
          <w:sz w:val="28"/>
          <w:szCs w:val="28"/>
          <w:lang w:val="en-GB"/>
        </w:rPr>
        <w:t>Oreng</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Seppo</w:t>
      </w:r>
      <w:proofErr w:type="spellEnd"/>
      <w:r w:rsidRPr="00C7423A">
        <w:rPr>
          <w:rFonts w:ascii="Verdana" w:hAnsi="Verdana" w:cs="Calibri"/>
          <w:color w:val="000000" w:themeColor="text1"/>
          <w:sz w:val="28"/>
          <w:szCs w:val="28"/>
          <w:lang w:val="en-GB"/>
        </w:rPr>
        <w:t xml:space="preserve"> as the top layer, namely the elders in </w:t>
      </w:r>
      <w:proofErr w:type="spellStart"/>
      <w:r w:rsidRPr="00C7423A">
        <w:rPr>
          <w:rFonts w:ascii="Verdana" w:hAnsi="Verdana" w:cs="Calibri"/>
          <w:color w:val="000000" w:themeColor="text1"/>
          <w:sz w:val="28"/>
          <w:szCs w:val="28"/>
          <w:lang w:val="en-GB"/>
        </w:rPr>
        <w:t>Tanean</w:t>
      </w:r>
      <w:proofErr w:type="spellEnd"/>
      <w:r w:rsidRPr="00C7423A">
        <w:rPr>
          <w:rFonts w:ascii="Verdana" w:hAnsi="Verdana" w:cs="Calibri"/>
          <w:color w:val="000000" w:themeColor="text1"/>
          <w:sz w:val="28"/>
          <w:szCs w:val="28"/>
          <w:lang w:val="en-GB"/>
        </w:rPr>
        <w:t xml:space="preserve"> </w:t>
      </w:r>
      <w:proofErr w:type="spellStart"/>
      <w:r w:rsidRPr="00C7423A">
        <w:rPr>
          <w:rFonts w:ascii="Verdana" w:hAnsi="Verdana" w:cs="Calibri"/>
          <w:color w:val="000000" w:themeColor="text1"/>
          <w:sz w:val="28"/>
          <w:szCs w:val="28"/>
          <w:lang w:val="en-GB"/>
        </w:rPr>
        <w:t>Lanjang's</w:t>
      </w:r>
      <w:proofErr w:type="spellEnd"/>
      <w:r w:rsidRPr="00C7423A">
        <w:rPr>
          <w:rFonts w:ascii="Verdana" w:hAnsi="Verdana" w:cs="Calibri"/>
          <w:color w:val="000000" w:themeColor="text1"/>
          <w:sz w:val="28"/>
          <w:szCs w:val="28"/>
          <w:lang w:val="en-GB"/>
        </w:rPr>
        <w:t xml:space="preserve"> internal unit; 2) </w:t>
      </w:r>
      <w:proofErr w:type="spellStart"/>
      <w:r w:rsidRPr="00C97942">
        <w:rPr>
          <w:rFonts w:ascii="Verdana" w:hAnsi="Verdana" w:cs="Calibri"/>
          <w:i/>
          <w:iCs/>
          <w:color w:val="000000" w:themeColor="text1"/>
          <w:sz w:val="28"/>
          <w:szCs w:val="28"/>
          <w:lang w:val="en-GB"/>
        </w:rPr>
        <w:t>Orenga</w:t>
      </w:r>
      <w:proofErr w:type="spellEnd"/>
      <w:r w:rsidRPr="00C97942">
        <w:rPr>
          <w:rFonts w:ascii="Verdana" w:hAnsi="Verdana" w:cs="Calibri"/>
          <w:i/>
          <w:iCs/>
          <w:color w:val="000000" w:themeColor="text1"/>
          <w:sz w:val="28"/>
          <w:szCs w:val="28"/>
          <w:lang w:val="en-GB"/>
        </w:rPr>
        <w:t xml:space="preserve"> Toa</w:t>
      </w:r>
      <w:r w:rsidRPr="00C7423A">
        <w:rPr>
          <w:rFonts w:ascii="Verdana" w:hAnsi="Verdana" w:cs="Calibri"/>
          <w:color w:val="000000" w:themeColor="text1"/>
          <w:sz w:val="28"/>
          <w:szCs w:val="28"/>
          <w:lang w:val="en-GB"/>
        </w:rPr>
        <w:t xml:space="preserve"> or also called </w:t>
      </w:r>
      <w:proofErr w:type="spellStart"/>
      <w:r w:rsidRPr="00C97942">
        <w:rPr>
          <w:rFonts w:ascii="Verdana" w:hAnsi="Verdana" w:cs="Calibri"/>
          <w:i/>
          <w:iCs/>
          <w:color w:val="000000" w:themeColor="text1"/>
          <w:sz w:val="28"/>
          <w:szCs w:val="28"/>
          <w:lang w:val="en-GB"/>
        </w:rPr>
        <w:t>Eppak</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Embuk</w:t>
      </w:r>
      <w:proofErr w:type="spellEnd"/>
      <w:r w:rsidRPr="00C7423A">
        <w:rPr>
          <w:rFonts w:ascii="Verdana" w:hAnsi="Verdana" w:cs="Calibri"/>
          <w:color w:val="000000" w:themeColor="text1"/>
          <w:sz w:val="28"/>
          <w:szCs w:val="28"/>
          <w:lang w:val="en-GB"/>
        </w:rPr>
        <w:t xml:space="preserve">, as the second layer, namely biological parents or foster parents; 3) </w:t>
      </w:r>
      <w:proofErr w:type="spellStart"/>
      <w:r w:rsidRPr="00C97942">
        <w:rPr>
          <w:rFonts w:ascii="Verdana" w:hAnsi="Verdana" w:cs="Calibri"/>
          <w:i/>
          <w:iCs/>
          <w:color w:val="000000" w:themeColor="text1"/>
          <w:sz w:val="28"/>
          <w:szCs w:val="28"/>
          <w:lang w:val="en-GB"/>
        </w:rPr>
        <w:t>Taretan</w:t>
      </w:r>
      <w:proofErr w:type="spellEnd"/>
      <w:r w:rsidRPr="00C7423A">
        <w:rPr>
          <w:rFonts w:ascii="Verdana" w:hAnsi="Verdana" w:cs="Calibri"/>
          <w:color w:val="000000" w:themeColor="text1"/>
          <w:sz w:val="28"/>
          <w:szCs w:val="28"/>
          <w:lang w:val="en-GB"/>
        </w:rPr>
        <w:t>, namely siblings as the third layer. The social stratification system</w:t>
      </w:r>
      <w:r w:rsidR="00C97942">
        <w:rPr>
          <w:rFonts w:ascii="Verdana" w:hAnsi="Verdana" w:cs="Calibri"/>
          <w:color w:val="000000" w:themeColor="text1"/>
          <w:sz w:val="28"/>
          <w:szCs w:val="28"/>
          <w:lang w:val="en-GB"/>
        </w:rPr>
        <w:t xml:space="preserve"> was</w:t>
      </w:r>
      <w:r w:rsidRPr="00C7423A">
        <w:rPr>
          <w:rFonts w:ascii="Verdana" w:hAnsi="Verdana" w:cs="Calibri"/>
          <w:color w:val="000000" w:themeColor="text1"/>
          <w:sz w:val="28"/>
          <w:szCs w:val="28"/>
          <w:lang w:val="en-GB"/>
        </w:rPr>
        <w:t xml:space="preserve"> closely related to the communication culture of the </w:t>
      </w:r>
      <w:proofErr w:type="spellStart"/>
      <w:r w:rsidRPr="00C7423A">
        <w:rPr>
          <w:rFonts w:ascii="Verdana" w:hAnsi="Verdana" w:cs="Calibri"/>
          <w:color w:val="000000" w:themeColor="text1"/>
          <w:sz w:val="28"/>
          <w:szCs w:val="28"/>
          <w:lang w:val="en-GB"/>
        </w:rPr>
        <w:t>Tanean</w:t>
      </w:r>
      <w:proofErr w:type="spellEnd"/>
      <w:r w:rsidRPr="00C7423A">
        <w:rPr>
          <w:rFonts w:ascii="Verdana" w:hAnsi="Verdana" w:cs="Calibri"/>
          <w:color w:val="000000" w:themeColor="text1"/>
          <w:sz w:val="28"/>
          <w:szCs w:val="28"/>
          <w:lang w:val="en-GB"/>
        </w:rPr>
        <w:t xml:space="preserve"> </w:t>
      </w:r>
      <w:proofErr w:type="spellStart"/>
      <w:r w:rsidRPr="00C7423A">
        <w:rPr>
          <w:rFonts w:ascii="Verdana" w:hAnsi="Verdana" w:cs="Calibri"/>
          <w:color w:val="000000" w:themeColor="text1"/>
          <w:sz w:val="28"/>
          <w:szCs w:val="28"/>
          <w:lang w:val="en-GB"/>
        </w:rPr>
        <w:t>Lanjang</w:t>
      </w:r>
      <w:proofErr w:type="spellEnd"/>
      <w:r w:rsidRPr="00C7423A">
        <w:rPr>
          <w:rFonts w:ascii="Verdana" w:hAnsi="Verdana" w:cs="Calibri"/>
          <w:color w:val="000000" w:themeColor="text1"/>
          <w:sz w:val="28"/>
          <w:szCs w:val="28"/>
          <w:lang w:val="en-GB"/>
        </w:rPr>
        <w:t xml:space="preserve"> community, where one's position determine</w:t>
      </w:r>
      <w:r w:rsidR="00C97942">
        <w:rPr>
          <w:rFonts w:ascii="Verdana" w:hAnsi="Verdana" w:cs="Calibri"/>
          <w:color w:val="000000" w:themeColor="text1"/>
          <w:sz w:val="28"/>
          <w:szCs w:val="28"/>
          <w:lang w:val="en-GB"/>
        </w:rPr>
        <w:t>d</w:t>
      </w:r>
      <w:r w:rsidRPr="00C7423A">
        <w:rPr>
          <w:rFonts w:ascii="Verdana" w:hAnsi="Verdana" w:cs="Calibri"/>
          <w:color w:val="000000" w:themeColor="text1"/>
          <w:sz w:val="28"/>
          <w:szCs w:val="28"/>
          <w:lang w:val="en-GB"/>
        </w:rPr>
        <w:t xml:space="preserve"> the choice of </w:t>
      </w:r>
      <w:r w:rsidR="00C97942">
        <w:rPr>
          <w:rFonts w:ascii="Verdana" w:hAnsi="Verdana" w:cs="Calibri"/>
          <w:color w:val="000000" w:themeColor="text1"/>
          <w:sz w:val="28"/>
          <w:szCs w:val="28"/>
          <w:lang w:val="en-GB"/>
        </w:rPr>
        <w:t>register</w:t>
      </w:r>
      <w:r w:rsidRPr="00C7423A">
        <w:rPr>
          <w:rFonts w:ascii="Verdana" w:hAnsi="Verdana" w:cs="Calibri"/>
          <w:color w:val="000000" w:themeColor="text1"/>
          <w:sz w:val="28"/>
          <w:szCs w:val="28"/>
          <w:lang w:val="en-GB"/>
        </w:rPr>
        <w:t xml:space="preserve"> used.</w:t>
      </w:r>
    </w:p>
    <w:p w:rsidR="00491EA7" w:rsidRPr="00FE5F94" w:rsidRDefault="00C7423A" w:rsidP="006D065E">
      <w:pPr>
        <w:spacing w:after="0" w:line="240" w:lineRule="auto"/>
        <w:ind w:firstLine="567"/>
        <w:jc w:val="both"/>
        <w:rPr>
          <w:rFonts w:ascii="Verdana" w:hAnsi="Verdana" w:cs="Calibri"/>
          <w:color w:val="000000" w:themeColor="text1"/>
          <w:sz w:val="28"/>
          <w:szCs w:val="28"/>
          <w:lang w:val="en-GB"/>
        </w:rPr>
      </w:pPr>
      <w:r w:rsidRPr="00C7423A">
        <w:rPr>
          <w:rFonts w:ascii="Verdana" w:hAnsi="Verdana" w:cs="Calibri"/>
          <w:color w:val="000000" w:themeColor="text1"/>
          <w:sz w:val="28"/>
          <w:szCs w:val="28"/>
          <w:lang w:val="en-GB"/>
        </w:rPr>
        <w:t xml:space="preserve">There </w:t>
      </w:r>
      <w:r w:rsidR="00C97942">
        <w:rPr>
          <w:rFonts w:ascii="Verdana" w:hAnsi="Verdana" w:cs="Calibri"/>
          <w:color w:val="000000" w:themeColor="text1"/>
          <w:sz w:val="28"/>
          <w:szCs w:val="28"/>
          <w:lang w:val="en-GB"/>
        </w:rPr>
        <w:t>were</w:t>
      </w:r>
      <w:r w:rsidRPr="00C7423A">
        <w:rPr>
          <w:rFonts w:ascii="Verdana" w:hAnsi="Verdana" w:cs="Calibri"/>
          <w:color w:val="000000" w:themeColor="text1"/>
          <w:sz w:val="28"/>
          <w:szCs w:val="28"/>
          <w:lang w:val="en-GB"/>
        </w:rPr>
        <w:t xml:space="preserve"> five levels of </w:t>
      </w:r>
      <w:r w:rsidR="00B848AD">
        <w:rPr>
          <w:rFonts w:ascii="Verdana" w:hAnsi="Verdana" w:cs="Calibri"/>
          <w:color w:val="000000" w:themeColor="text1"/>
          <w:sz w:val="28"/>
          <w:szCs w:val="28"/>
          <w:lang w:val="en-GB"/>
        </w:rPr>
        <w:t>register</w:t>
      </w:r>
      <w:r w:rsidRPr="00C7423A">
        <w:rPr>
          <w:rFonts w:ascii="Verdana" w:hAnsi="Verdana" w:cs="Calibri"/>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Dhag-ondhagga</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Bhasa</w:t>
      </w:r>
      <w:proofErr w:type="spellEnd"/>
      <w:r w:rsidRPr="00C7423A">
        <w:rPr>
          <w:rFonts w:ascii="Verdana" w:hAnsi="Verdana" w:cs="Calibri"/>
          <w:color w:val="000000" w:themeColor="text1"/>
          <w:sz w:val="28"/>
          <w:szCs w:val="28"/>
          <w:lang w:val="en-GB"/>
        </w:rPr>
        <w:t>) in</w:t>
      </w:r>
      <w:r w:rsidR="00B848AD">
        <w:rPr>
          <w:rFonts w:ascii="Verdana" w:hAnsi="Verdana" w:cs="Calibri"/>
          <w:color w:val="000000" w:themeColor="text1"/>
          <w:sz w:val="28"/>
          <w:szCs w:val="28"/>
          <w:lang w:val="en-GB"/>
        </w:rPr>
        <w:t xml:space="preserve"> </w:t>
      </w:r>
      <w:proofErr w:type="spellStart"/>
      <w:r w:rsidR="00B848AD">
        <w:rPr>
          <w:rFonts w:ascii="Verdana" w:hAnsi="Verdana" w:cs="Calibri"/>
          <w:color w:val="000000" w:themeColor="text1"/>
          <w:sz w:val="28"/>
          <w:szCs w:val="28"/>
          <w:lang w:val="en-GB"/>
        </w:rPr>
        <w:t>Madurese</w:t>
      </w:r>
      <w:proofErr w:type="spellEnd"/>
      <w:r w:rsidR="00B848AD">
        <w:rPr>
          <w:rFonts w:ascii="Verdana" w:hAnsi="Verdana" w:cs="Calibri"/>
          <w:color w:val="000000" w:themeColor="text1"/>
          <w:sz w:val="28"/>
          <w:szCs w:val="28"/>
          <w:lang w:val="en-GB"/>
        </w:rPr>
        <w:t xml:space="preserve"> language</w:t>
      </w:r>
      <w:r w:rsidRPr="00C7423A">
        <w:rPr>
          <w:rFonts w:ascii="Verdana" w:hAnsi="Verdana" w:cs="Calibri"/>
          <w:color w:val="000000" w:themeColor="text1"/>
          <w:sz w:val="28"/>
          <w:szCs w:val="28"/>
          <w:lang w:val="en-GB"/>
        </w:rPr>
        <w:t xml:space="preserve">, namely 1) </w:t>
      </w:r>
      <w:proofErr w:type="spellStart"/>
      <w:r w:rsidRPr="00C7423A">
        <w:rPr>
          <w:rFonts w:ascii="Verdana" w:hAnsi="Verdana" w:cs="Calibri"/>
          <w:color w:val="000000" w:themeColor="text1"/>
          <w:sz w:val="28"/>
          <w:szCs w:val="28"/>
          <w:lang w:val="en-GB"/>
        </w:rPr>
        <w:t>Kraton</w:t>
      </w:r>
      <w:proofErr w:type="spellEnd"/>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for example</w:t>
      </w:r>
      <w:r w:rsidR="00C97942">
        <w:rPr>
          <w:rFonts w:ascii="Verdana" w:hAnsi="Verdana" w:cs="Calibri"/>
          <w:color w:val="000000" w:themeColor="text1"/>
          <w:sz w:val="28"/>
          <w:szCs w:val="28"/>
          <w:lang w:val="en-GB"/>
        </w:rPr>
        <w:t>,</w:t>
      </w:r>
      <w:r w:rsidRPr="00C7423A">
        <w:rPr>
          <w:rFonts w:ascii="Verdana" w:hAnsi="Verdana" w:cs="Calibri"/>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abdhi</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dhalem</w:t>
      </w:r>
      <w:proofErr w:type="spellEnd"/>
      <w:r w:rsidRPr="00C7423A">
        <w:rPr>
          <w:rFonts w:ascii="Verdana" w:hAnsi="Verdana" w:cs="Calibri"/>
          <w:color w:val="000000" w:themeColor="text1"/>
          <w:sz w:val="28"/>
          <w:szCs w:val="28"/>
          <w:lang w:val="en-GB"/>
        </w:rPr>
        <w:t xml:space="preserve"> (me) and the </w:t>
      </w:r>
      <w:proofErr w:type="spellStart"/>
      <w:r w:rsidRPr="00C97942">
        <w:rPr>
          <w:rFonts w:ascii="Verdana" w:hAnsi="Verdana" w:cs="Calibri"/>
          <w:i/>
          <w:iCs/>
          <w:color w:val="000000" w:themeColor="text1"/>
          <w:sz w:val="28"/>
          <w:szCs w:val="28"/>
          <w:lang w:val="en-GB"/>
        </w:rPr>
        <w:t>dhalem</w:t>
      </w:r>
      <w:proofErr w:type="spellEnd"/>
      <w:r w:rsidRPr="00C7423A">
        <w:rPr>
          <w:rFonts w:ascii="Verdana" w:hAnsi="Verdana" w:cs="Calibri"/>
          <w:color w:val="000000" w:themeColor="text1"/>
          <w:sz w:val="28"/>
          <w:szCs w:val="28"/>
          <w:lang w:val="en-GB"/>
        </w:rPr>
        <w:t xml:space="preserve"> (you) accompaniment, 2) High</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for example</w:t>
      </w:r>
      <w:r w:rsidR="00C97942">
        <w:rPr>
          <w:rFonts w:ascii="Verdana" w:hAnsi="Verdana" w:cs="Calibri"/>
          <w:color w:val="000000" w:themeColor="text1"/>
          <w:sz w:val="28"/>
          <w:szCs w:val="28"/>
          <w:lang w:val="en-GB"/>
        </w:rPr>
        <w:t>,</w:t>
      </w:r>
      <w:r w:rsidRPr="00C7423A">
        <w:rPr>
          <w:rFonts w:ascii="Verdana" w:hAnsi="Verdana" w:cs="Calibri"/>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abdhina</w:t>
      </w:r>
      <w:proofErr w:type="spellEnd"/>
      <w:r w:rsidRPr="00C7423A">
        <w:rPr>
          <w:rFonts w:ascii="Verdana" w:hAnsi="Verdana" w:cs="Calibri"/>
          <w:color w:val="000000" w:themeColor="text1"/>
          <w:sz w:val="28"/>
          <w:szCs w:val="28"/>
          <w:lang w:val="en-GB"/>
        </w:rPr>
        <w:t xml:space="preserve"> (me) and </w:t>
      </w:r>
      <w:proofErr w:type="spellStart"/>
      <w:r w:rsidRPr="00C97942">
        <w:rPr>
          <w:rFonts w:ascii="Verdana" w:hAnsi="Verdana" w:cs="Calibri"/>
          <w:i/>
          <w:iCs/>
          <w:color w:val="000000" w:themeColor="text1"/>
          <w:sz w:val="28"/>
          <w:szCs w:val="28"/>
          <w:lang w:val="en-GB"/>
        </w:rPr>
        <w:t>panjenengan</w:t>
      </w:r>
      <w:proofErr w:type="spellEnd"/>
      <w:r w:rsidRPr="00C7423A">
        <w:rPr>
          <w:rFonts w:ascii="Verdana" w:hAnsi="Verdana" w:cs="Calibri"/>
          <w:color w:val="000000" w:themeColor="text1"/>
          <w:sz w:val="28"/>
          <w:szCs w:val="28"/>
          <w:lang w:val="en-GB"/>
        </w:rPr>
        <w:t xml:space="preserve"> (you), 3) Fine</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for example</w:t>
      </w:r>
      <w:r w:rsidR="00C97942">
        <w:rPr>
          <w:rFonts w:ascii="Verdana" w:hAnsi="Verdana" w:cs="Calibri"/>
          <w:color w:val="000000" w:themeColor="text1"/>
          <w:sz w:val="28"/>
          <w:szCs w:val="28"/>
          <w:lang w:val="en-GB"/>
        </w:rPr>
        <w:t>,</w:t>
      </w:r>
      <w:r w:rsidRPr="00C7423A">
        <w:rPr>
          <w:rFonts w:ascii="Verdana" w:hAnsi="Verdana" w:cs="Calibri"/>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kaule</w:t>
      </w:r>
      <w:proofErr w:type="spellEnd"/>
      <w:r w:rsidRPr="00C7423A">
        <w:rPr>
          <w:rFonts w:ascii="Verdana" w:hAnsi="Verdana" w:cs="Calibri"/>
          <w:color w:val="000000" w:themeColor="text1"/>
          <w:sz w:val="28"/>
          <w:szCs w:val="28"/>
          <w:lang w:val="en-GB"/>
        </w:rPr>
        <w:t xml:space="preserve"> (me) and </w:t>
      </w:r>
      <w:proofErr w:type="spellStart"/>
      <w:r w:rsidRPr="00C97942">
        <w:rPr>
          <w:rFonts w:ascii="Verdana" w:hAnsi="Verdana" w:cs="Calibri"/>
          <w:i/>
          <w:iCs/>
          <w:color w:val="000000" w:themeColor="text1"/>
          <w:sz w:val="28"/>
          <w:szCs w:val="28"/>
          <w:lang w:val="en-GB"/>
        </w:rPr>
        <w:t>sampeyan</w:t>
      </w:r>
      <w:proofErr w:type="spellEnd"/>
      <w:r w:rsidRPr="00C7423A">
        <w:rPr>
          <w:rFonts w:ascii="Verdana" w:hAnsi="Verdana" w:cs="Calibri"/>
          <w:color w:val="000000" w:themeColor="text1"/>
          <w:sz w:val="28"/>
          <w:szCs w:val="28"/>
          <w:lang w:val="en-GB"/>
        </w:rPr>
        <w:t xml:space="preserve"> (you), 4) Intermediate</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xml:space="preserve">, such as </w:t>
      </w:r>
      <w:proofErr w:type="spellStart"/>
      <w:r w:rsidRPr="00C97942">
        <w:rPr>
          <w:rFonts w:ascii="Verdana" w:hAnsi="Verdana" w:cs="Calibri"/>
          <w:i/>
          <w:iCs/>
          <w:color w:val="000000" w:themeColor="text1"/>
          <w:sz w:val="28"/>
          <w:szCs w:val="28"/>
          <w:lang w:val="en-GB"/>
        </w:rPr>
        <w:t>bule</w:t>
      </w:r>
      <w:proofErr w:type="spellEnd"/>
      <w:r w:rsidRPr="00C7423A">
        <w:rPr>
          <w:rFonts w:ascii="Verdana" w:hAnsi="Verdana" w:cs="Calibri"/>
          <w:color w:val="000000" w:themeColor="text1"/>
          <w:sz w:val="28"/>
          <w:szCs w:val="28"/>
          <w:lang w:val="en-GB"/>
        </w:rPr>
        <w:t xml:space="preserve"> (me) and </w:t>
      </w:r>
      <w:proofErr w:type="spellStart"/>
      <w:r w:rsidRPr="00C97942">
        <w:rPr>
          <w:rFonts w:ascii="Verdana" w:hAnsi="Verdana" w:cs="Calibri"/>
          <w:i/>
          <w:iCs/>
          <w:color w:val="000000" w:themeColor="text1"/>
          <w:sz w:val="28"/>
          <w:szCs w:val="28"/>
          <w:lang w:val="en-GB"/>
        </w:rPr>
        <w:t>dhika</w:t>
      </w:r>
      <w:proofErr w:type="spellEnd"/>
      <w:r w:rsidRPr="00C7423A">
        <w:rPr>
          <w:rFonts w:ascii="Verdana" w:hAnsi="Verdana" w:cs="Calibri"/>
          <w:color w:val="000000" w:themeColor="text1"/>
          <w:sz w:val="28"/>
          <w:szCs w:val="28"/>
          <w:lang w:val="en-GB"/>
        </w:rPr>
        <w:t xml:space="preserve"> (you), and 5) </w:t>
      </w:r>
      <w:r w:rsidR="00B848AD">
        <w:rPr>
          <w:rFonts w:ascii="Verdana" w:hAnsi="Verdana" w:cs="Calibri"/>
          <w:color w:val="000000" w:themeColor="text1"/>
          <w:sz w:val="28"/>
          <w:szCs w:val="28"/>
          <w:lang w:val="en-GB"/>
        </w:rPr>
        <w:t xml:space="preserve">Low register </w:t>
      </w:r>
      <w:r w:rsidRPr="00C7423A">
        <w:rPr>
          <w:rFonts w:ascii="Verdana" w:hAnsi="Verdana" w:cs="Calibri"/>
          <w:color w:val="000000" w:themeColor="text1"/>
          <w:sz w:val="28"/>
          <w:szCs w:val="28"/>
          <w:lang w:val="en-GB"/>
        </w:rPr>
        <w:t xml:space="preserve">or </w:t>
      </w:r>
      <w:proofErr w:type="spellStart"/>
      <w:r w:rsidRPr="00C97942">
        <w:rPr>
          <w:rFonts w:ascii="Verdana" w:hAnsi="Verdana" w:cs="Calibri"/>
          <w:i/>
          <w:iCs/>
          <w:color w:val="000000" w:themeColor="text1"/>
          <w:sz w:val="28"/>
          <w:szCs w:val="28"/>
          <w:lang w:val="en-GB"/>
        </w:rPr>
        <w:t>Mapas</w:t>
      </w:r>
      <w:proofErr w:type="spellEnd"/>
      <w:r w:rsidRPr="00C7423A">
        <w:rPr>
          <w:rFonts w:ascii="Verdana" w:hAnsi="Verdana" w:cs="Calibri"/>
          <w:color w:val="000000" w:themeColor="text1"/>
          <w:sz w:val="28"/>
          <w:szCs w:val="28"/>
          <w:lang w:val="en-GB"/>
        </w:rPr>
        <w:t xml:space="preserve">, such as </w:t>
      </w:r>
      <w:proofErr w:type="spellStart"/>
      <w:r w:rsidRPr="00C97942">
        <w:rPr>
          <w:rFonts w:ascii="Verdana" w:hAnsi="Verdana" w:cs="Calibri"/>
          <w:i/>
          <w:iCs/>
          <w:color w:val="000000" w:themeColor="text1"/>
          <w:sz w:val="28"/>
          <w:szCs w:val="28"/>
          <w:lang w:val="en-GB"/>
        </w:rPr>
        <w:t>sengko</w:t>
      </w:r>
      <w:proofErr w:type="spellEnd"/>
      <w:r w:rsidR="00C97942">
        <w:rPr>
          <w:rFonts w:ascii="Verdana" w:hAnsi="Verdana" w:cs="Calibri"/>
          <w:color w:val="000000" w:themeColor="text1"/>
          <w:sz w:val="28"/>
          <w:szCs w:val="28"/>
          <w:lang w:val="en-GB"/>
        </w:rPr>
        <w:t xml:space="preserve">’ </w:t>
      </w:r>
      <w:r w:rsidRPr="00C7423A">
        <w:rPr>
          <w:rFonts w:ascii="Verdana" w:hAnsi="Verdana" w:cs="Calibri"/>
          <w:color w:val="000000" w:themeColor="text1"/>
          <w:sz w:val="28"/>
          <w:szCs w:val="28"/>
          <w:lang w:val="en-GB"/>
        </w:rPr>
        <w:t xml:space="preserve">(me) and </w:t>
      </w:r>
      <w:proofErr w:type="spellStart"/>
      <w:r w:rsidRPr="00C97942">
        <w:rPr>
          <w:rFonts w:ascii="Verdana" w:hAnsi="Verdana" w:cs="Calibri"/>
          <w:i/>
          <w:iCs/>
          <w:color w:val="000000" w:themeColor="text1"/>
          <w:sz w:val="28"/>
          <w:szCs w:val="28"/>
          <w:lang w:val="en-GB"/>
        </w:rPr>
        <w:t>bekna</w:t>
      </w:r>
      <w:proofErr w:type="spellEnd"/>
      <w:r w:rsidRPr="00C7423A">
        <w:rPr>
          <w:rFonts w:ascii="Verdana" w:hAnsi="Verdana" w:cs="Calibri"/>
          <w:color w:val="000000" w:themeColor="text1"/>
          <w:sz w:val="28"/>
          <w:szCs w:val="28"/>
          <w:lang w:val="en-GB"/>
        </w:rPr>
        <w:t xml:space="preserve"> (you). A child when speaking to </w:t>
      </w:r>
      <w:proofErr w:type="spellStart"/>
      <w:r w:rsidRPr="00C7423A">
        <w:rPr>
          <w:rFonts w:ascii="Verdana" w:hAnsi="Verdana" w:cs="Calibri"/>
          <w:color w:val="000000" w:themeColor="text1"/>
          <w:sz w:val="28"/>
          <w:szCs w:val="28"/>
          <w:lang w:val="en-GB"/>
        </w:rPr>
        <w:t>Pangaseppo</w:t>
      </w:r>
      <w:proofErr w:type="spellEnd"/>
      <w:r w:rsidRPr="00C7423A">
        <w:rPr>
          <w:rFonts w:ascii="Verdana" w:hAnsi="Verdana" w:cs="Calibri"/>
          <w:color w:val="000000" w:themeColor="text1"/>
          <w:sz w:val="28"/>
          <w:szCs w:val="28"/>
          <w:lang w:val="en-GB"/>
        </w:rPr>
        <w:t xml:space="preserve"> will use </w:t>
      </w:r>
      <w:r w:rsidR="00B848AD">
        <w:rPr>
          <w:rFonts w:ascii="Verdana" w:hAnsi="Verdana" w:cs="Calibri"/>
          <w:color w:val="000000" w:themeColor="text1"/>
          <w:sz w:val="28"/>
          <w:szCs w:val="28"/>
          <w:lang w:val="en-GB"/>
        </w:rPr>
        <w:t xml:space="preserve">the </w:t>
      </w:r>
      <w:r w:rsidRPr="00C7423A">
        <w:rPr>
          <w:rFonts w:ascii="Verdana" w:hAnsi="Verdana" w:cs="Calibri"/>
          <w:color w:val="000000" w:themeColor="text1"/>
          <w:sz w:val="28"/>
          <w:szCs w:val="28"/>
          <w:lang w:val="en-GB"/>
        </w:rPr>
        <w:t>high</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xml:space="preserve">, a child to </w:t>
      </w:r>
      <w:proofErr w:type="spellStart"/>
      <w:r w:rsidRPr="00C97942">
        <w:rPr>
          <w:rFonts w:ascii="Verdana" w:hAnsi="Verdana" w:cs="Calibri"/>
          <w:i/>
          <w:iCs/>
          <w:color w:val="000000" w:themeColor="text1"/>
          <w:sz w:val="28"/>
          <w:szCs w:val="28"/>
          <w:lang w:val="en-GB"/>
        </w:rPr>
        <w:t>Oreng</w:t>
      </w:r>
      <w:proofErr w:type="spellEnd"/>
      <w:r w:rsidRPr="00C97942">
        <w:rPr>
          <w:rFonts w:ascii="Verdana" w:hAnsi="Verdana" w:cs="Calibri"/>
          <w:i/>
          <w:iCs/>
          <w:color w:val="000000" w:themeColor="text1"/>
          <w:sz w:val="28"/>
          <w:szCs w:val="28"/>
          <w:lang w:val="en-GB"/>
        </w:rPr>
        <w:t xml:space="preserve"> Toa</w:t>
      </w:r>
      <w:r w:rsidRPr="00C7423A">
        <w:rPr>
          <w:rFonts w:ascii="Verdana" w:hAnsi="Verdana" w:cs="Calibri"/>
          <w:color w:val="000000" w:themeColor="text1"/>
          <w:sz w:val="28"/>
          <w:szCs w:val="28"/>
          <w:lang w:val="en-GB"/>
        </w:rPr>
        <w:t xml:space="preserve"> (biological parents) will use fine</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xml:space="preserve">, with </w:t>
      </w:r>
      <w:proofErr w:type="spellStart"/>
      <w:r w:rsidRPr="00C97942">
        <w:rPr>
          <w:rFonts w:ascii="Verdana" w:hAnsi="Verdana" w:cs="Calibri"/>
          <w:i/>
          <w:iCs/>
          <w:color w:val="000000" w:themeColor="text1"/>
          <w:sz w:val="28"/>
          <w:szCs w:val="28"/>
          <w:lang w:val="en-GB"/>
        </w:rPr>
        <w:t>Taretan</w:t>
      </w:r>
      <w:proofErr w:type="spellEnd"/>
      <w:r w:rsidRPr="00C7423A">
        <w:rPr>
          <w:rFonts w:ascii="Verdana" w:hAnsi="Verdana" w:cs="Calibri"/>
          <w:color w:val="000000" w:themeColor="text1"/>
          <w:sz w:val="28"/>
          <w:szCs w:val="28"/>
          <w:lang w:val="en-GB"/>
        </w:rPr>
        <w:t xml:space="preserve"> (siblings) using </w:t>
      </w:r>
      <w:r w:rsidR="00C97942">
        <w:rPr>
          <w:rFonts w:ascii="Verdana" w:hAnsi="Verdana" w:cs="Calibri"/>
          <w:color w:val="000000" w:themeColor="text1"/>
          <w:sz w:val="28"/>
          <w:szCs w:val="28"/>
          <w:lang w:val="en-GB"/>
        </w:rPr>
        <w:t xml:space="preserve">the </w:t>
      </w:r>
      <w:r w:rsidRPr="00C7423A">
        <w:rPr>
          <w:rFonts w:ascii="Verdana" w:hAnsi="Verdana" w:cs="Calibri"/>
          <w:color w:val="000000" w:themeColor="text1"/>
          <w:sz w:val="28"/>
          <w:szCs w:val="28"/>
          <w:lang w:val="en-GB"/>
        </w:rPr>
        <w:t>intermediate</w:t>
      </w:r>
      <w:r w:rsidR="00B848AD">
        <w:rPr>
          <w:rFonts w:ascii="Verdana" w:hAnsi="Verdana" w:cs="Calibri"/>
          <w:color w:val="000000" w:themeColor="text1"/>
          <w:sz w:val="28"/>
          <w:szCs w:val="28"/>
          <w:lang w:val="en-GB"/>
        </w:rPr>
        <w:t xml:space="preserve"> </w:t>
      </w:r>
      <w:r w:rsidR="00B848AD">
        <w:rPr>
          <w:rFonts w:ascii="Verdana" w:hAnsi="Verdana" w:cs="Calibri"/>
          <w:color w:val="000000" w:themeColor="text1"/>
          <w:sz w:val="28"/>
          <w:szCs w:val="28"/>
          <w:lang w:val="en-GB"/>
        </w:rPr>
        <w:lastRenderedPageBreak/>
        <w:t>register</w:t>
      </w:r>
      <w:r w:rsidRPr="00C7423A">
        <w:rPr>
          <w:rFonts w:ascii="Verdana" w:hAnsi="Verdana" w:cs="Calibri"/>
          <w:color w:val="000000" w:themeColor="text1"/>
          <w:sz w:val="28"/>
          <w:szCs w:val="28"/>
          <w:lang w:val="en-GB"/>
        </w:rPr>
        <w:t xml:space="preserve">, while with friends using </w:t>
      </w:r>
      <w:proofErr w:type="spellStart"/>
      <w:r w:rsidR="00C97942">
        <w:rPr>
          <w:rFonts w:ascii="Verdana" w:hAnsi="Verdana" w:cs="Calibri"/>
          <w:i/>
          <w:iCs/>
          <w:color w:val="000000" w:themeColor="text1"/>
          <w:sz w:val="28"/>
          <w:szCs w:val="28"/>
          <w:lang w:val="en-GB"/>
        </w:rPr>
        <w:t>M</w:t>
      </w:r>
      <w:r w:rsidRPr="00C97942">
        <w:rPr>
          <w:rFonts w:ascii="Verdana" w:hAnsi="Verdana" w:cs="Calibri"/>
          <w:i/>
          <w:iCs/>
          <w:color w:val="000000" w:themeColor="text1"/>
          <w:sz w:val="28"/>
          <w:szCs w:val="28"/>
          <w:lang w:val="en-GB"/>
        </w:rPr>
        <w:t>apas</w:t>
      </w:r>
      <w:proofErr w:type="spellEnd"/>
      <w:r w:rsidRPr="00C7423A">
        <w:rPr>
          <w:rFonts w:ascii="Verdana" w:hAnsi="Verdana" w:cs="Calibri"/>
          <w:color w:val="000000" w:themeColor="text1"/>
          <w:sz w:val="28"/>
          <w:szCs w:val="28"/>
          <w:lang w:val="en-GB"/>
        </w:rPr>
        <w:t xml:space="preserve"> (</w:t>
      </w:r>
      <w:r w:rsidR="00B848AD">
        <w:rPr>
          <w:rFonts w:ascii="Verdana" w:hAnsi="Verdana" w:cs="Calibri"/>
          <w:color w:val="000000" w:themeColor="text1"/>
          <w:sz w:val="28"/>
          <w:szCs w:val="28"/>
          <w:lang w:val="en-GB"/>
        </w:rPr>
        <w:t>low</w:t>
      </w:r>
      <w:r w:rsidRPr="00C7423A">
        <w:rPr>
          <w:rFonts w:ascii="Verdana" w:hAnsi="Verdana" w:cs="Calibri"/>
          <w:color w:val="000000" w:themeColor="text1"/>
          <w:sz w:val="28"/>
          <w:szCs w:val="28"/>
          <w:lang w:val="en-GB"/>
        </w:rPr>
        <w:t>)</w:t>
      </w:r>
      <w:r w:rsidR="00B848AD">
        <w:rPr>
          <w:rFonts w:ascii="Verdana" w:hAnsi="Verdana" w:cs="Calibri"/>
          <w:color w:val="000000" w:themeColor="text1"/>
          <w:sz w:val="28"/>
          <w:szCs w:val="28"/>
          <w:lang w:val="en-GB"/>
        </w:rPr>
        <w:t xml:space="preserve"> register</w:t>
      </w:r>
      <w:r w:rsidRPr="00C7423A">
        <w:rPr>
          <w:rFonts w:ascii="Verdana" w:hAnsi="Verdana" w:cs="Calibri"/>
          <w:color w:val="000000" w:themeColor="text1"/>
          <w:sz w:val="28"/>
          <w:szCs w:val="28"/>
          <w:lang w:val="en-GB"/>
        </w:rPr>
        <w:t xml:space="preserve">. Differences in </w:t>
      </w:r>
      <w:r w:rsidR="00B848AD">
        <w:rPr>
          <w:rFonts w:ascii="Verdana" w:hAnsi="Verdana" w:cs="Calibri"/>
          <w:color w:val="000000" w:themeColor="text1"/>
          <w:sz w:val="28"/>
          <w:szCs w:val="28"/>
          <w:lang w:val="en-GB"/>
        </w:rPr>
        <w:t xml:space="preserve">the register </w:t>
      </w:r>
      <w:r w:rsidRPr="00C7423A">
        <w:rPr>
          <w:rFonts w:ascii="Verdana" w:hAnsi="Verdana" w:cs="Calibri"/>
          <w:color w:val="000000" w:themeColor="text1"/>
          <w:sz w:val="28"/>
          <w:szCs w:val="28"/>
          <w:lang w:val="en-GB"/>
        </w:rPr>
        <w:t xml:space="preserve">levels </w:t>
      </w:r>
      <w:r w:rsidR="00B848AD">
        <w:rPr>
          <w:rFonts w:ascii="Verdana" w:hAnsi="Verdana" w:cs="Calibri"/>
          <w:color w:val="000000" w:themeColor="text1"/>
          <w:sz w:val="28"/>
          <w:szCs w:val="28"/>
          <w:lang w:val="en-GB"/>
        </w:rPr>
        <w:t xml:space="preserve">do not </w:t>
      </w:r>
      <w:r w:rsidRPr="00C7423A">
        <w:rPr>
          <w:rFonts w:ascii="Verdana" w:hAnsi="Verdana" w:cs="Calibri"/>
          <w:color w:val="000000" w:themeColor="text1"/>
          <w:sz w:val="28"/>
          <w:szCs w:val="28"/>
          <w:lang w:val="en-GB"/>
        </w:rPr>
        <w:t xml:space="preserve">only refer to linguistic differences but </w:t>
      </w:r>
      <w:r w:rsidR="00B848AD">
        <w:rPr>
          <w:rFonts w:ascii="Verdana" w:hAnsi="Verdana" w:cs="Calibri"/>
          <w:color w:val="000000" w:themeColor="text1"/>
          <w:sz w:val="28"/>
          <w:szCs w:val="28"/>
          <w:lang w:val="en-GB"/>
        </w:rPr>
        <w:t xml:space="preserve">a </w:t>
      </w:r>
      <w:r w:rsidRPr="00C7423A">
        <w:rPr>
          <w:rFonts w:ascii="Verdana" w:hAnsi="Verdana" w:cs="Calibri"/>
          <w:color w:val="000000" w:themeColor="text1"/>
          <w:sz w:val="28"/>
          <w:szCs w:val="28"/>
          <w:lang w:val="en-GB"/>
        </w:rPr>
        <w:t xml:space="preserve">very close relation </w:t>
      </w:r>
      <w:r w:rsidR="00B848AD">
        <w:rPr>
          <w:rFonts w:ascii="Verdana" w:hAnsi="Verdana" w:cs="Calibri"/>
          <w:color w:val="000000" w:themeColor="text1"/>
          <w:sz w:val="28"/>
          <w:szCs w:val="28"/>
          <w:lang w:val="en-GB"/>
        </w:rPr>
        <w:t xml:space="preserve">of </w:t>
      </w:r>
      <w:r w:rsidRPr="00C7423A">
        <w:rPr>
          <w:rFonts w:ascii="Verdana" w:hAnsi="Verdana" w:cs="Calibri"/>
          <w:color w:val="000000" w:themeColor="text1"/>
          <w:sz w:val="28"/>
          <w:szCs w:val="28"/>
          <w:lang w:val="en-GB"/>
        </w:rPr>
        <w:t xml:space="preserve">one's status with the stratification system or social hierarchy in the community framed in </w:t>
      </w:r>
      <w:proofErr w:type="spellStart"/>
      <w:r w:rsidR="00B848AD">
        <w:rPr>
          <w:rFonts w:ascii="Verdana" w:hAnsi="Verdana" w:cs="Calibri"/>
          <w:color w:val="000000" w:themeColor="text1"/>
          <w:sz w:val="28"/>
          <w:szCs w:val="28"/>
          <w:lang w:val="en-GB"/>
        </w:rPr>
        <w:t>K</w:t>
      </w:r>
      <w:r w:rsidRPr="00C7423A">
        <w:rPr>
          <w:rFonts w:ascii="Verdana" w:hAnsi="Verdana" w:cs="Calibri"/>
          <w:color w:val="000000" w:themeColor="text1"/>
          <w:sz w:val="28"/>
          <w:szCs w:val="28"/>
          <w:lang w:val="en-GB"/>
        </w:rPr>
        <w:t>arabhat</w:t>
      </w:r>
      <w:proofErr w:type="spellEnd"/>
      <w:r w:rsidRPr="00C7423A">
        <w:rPr>
          <w:rFonts w:ascii="Verdana" w:hAnsi="Verdana" w:cs="Calibri"/>
          <w:color w:val="000000" w:themeColor="text1"/>
          <w:sz w:val="28"/>
          <w:szCs w:val="28"/>
          <w:lang w:val="en-GB"/>
        </w:rPr>
        <w:t xml:space="preserve"> (kinship)</w:t>
      </w:r>
      <w:r>
        <w:rPr>
          <w:rFonts w:ascii="Verdana" w:hAnsi="Verdana" w:cs="Calibri"/>
          <w:color w:val="000000" w:themeColor="text1"/>
          <w:sz w:val="28"/>
          <w:szCs w:val="28"/>
          <w:lang w:val="en-GB"/>
        </w:rPr>
        <w:t>.</w:t>
      </w:r>
    </w:p>
    <w:p w:rsidR="00491EA7" w:rsidRPr="00FE5F94" w:rsidRDefault="00B848AD" w:rsidP="006D065E">
      <w:pPr>
        <w:spacing w:after="0" w:line="240" w:lineRule="auto"/>
        <w:ind w:firstLine="567"/>
        <w:jc w:val="both"/>
        <w:rPr>
          <w:rFonts w:ascii="Verdana" w:hAnsi="Verdana" w:cs="Calibri"/>
          <w:color w:val="000000" w:themeColor="text1"/>
          <w:sz w:val="28"/>
          <w:szCs w:val="28"/>
          <w:lang w:val="en-GB"/>
        </w:rPr>
      </w:pPr>
      <w:r w:rsidRPr="00B848AD">
        <w:rPr>
          <w:rFonts w:ascii="Verdana" w:hAnsi="Verdana" w:cs="Calibri"/>
          <w:color w:val="000000" w:themeColor="text1"/>
          <w:sz w:val="28"/>
          <w:szCs w:val="28"/>
          <w:lang w:val="en-GB"/>
        </w:rPr>
        <w:t xml:space="preserve">Kinship ties in the </w:t>
      </w:r>
      <w:proofErr w:type="spellStart"/>
      <w:r w:rsidRPr="00B848AD">
        <w:rPr>
          <w:rFonts w:ascii="Verdana" w:hAnsi="Verdana" w:cs="Calibri"/>
          <w:color w:val="000000" w:themeColor="text1"/>
          <w:sz w:val="28"/>
          <w:szCs w:val="28"/>
          <w:lang w:val="en-GB"/>
        </w:rPr>
        <w:t>Tanean</w:t>
      </w:r>
      <w:proofErr w:type="spellEnd"/>
      <w:r w:rsidRPr="00B848AD">
        <w:rPr>
          <w:rFonts w:ascii="Verdana" w:hAnsi="Verdana" w:cs="Calibri"/>
          <w:color w:val="000000" w:themeColor="text1"/>
          <w:sz w:val="28"/>
          <w:szCs w:val="28"/>
          <w:lang w:val="en-GB"/>
        </w:rPr>
        <w:t xml:space="preserve"> </w:t>
      </w:r>
      <w:proofErr w:type="spellStart"/>
      <w:r w:rsidRPr="00B848AD">
        <w:rPr>
          <w:rFonts w:ascii="Verdana" w:hAnsi="Verdana" w:cs="Calibri"/>
          <w:color w:val="000000" w:themeColor="text1"/>
          <w:sz w:val="28"/>
          <w:szCs w:val="28"/>
          <w:lang w:val="en-GB"/>
        </w:rPr>
        <w:t>Lanjang</w:t>
      </w:r>
      <w:proofErr w:type="spellEnd"/>
      <w:r w:rsidRPr="00B848AD">
        <w:rPr>
          <w:rFonts w:ascii="Verdana" w:hAnsi="Verdana" w:cs="Calibri"/>
          <w:color w:val="000000" w:themeColor="text1"/>
          <w:sz w:val="28"/>
          <w:szCs w:val="28"/>
          <w:lang w:val="en-GB"/>
        </w:rPr>
        <w:t xml:space="preserve"> community </w:t>
      </w:r>
      <w:r w:rsidR="00C97942">
        <w:rPr>
          <w:rFonts w:ascii="Verdana" w:hAnsi="Verdana" w:cs="Calibri"/>
          <w:color w:val="000000" w:themeColor="text1"/>
          <w:sz w:val="28"/>
          <w:szCs w:val="28"/>
          <w:lang w:val="en-GB"/>
        </w:rPr>
        <w:t>were</w:t>
      </w:r>
      <w:r w:rsidRPr="00B848AD">
        <w:rPr>
          <w:rFonts w:ascii="Verdana" w:hAnsi="Verdana" w:cs="Calibri"/>
          <w:color w:val="000000" w:themeColor="text1"/>
          <w:sz w:val="28"/>
          <w:szCs w:val="28"/>
          <w:lang w:val="en-GB"/>
        </w:rPr>
        <w:t xml:space="preserve"> formed through descendants, both from the paternal relatives and the maternal relatives, but generally</w:t>
      </w:r>
      <w:r w:rsidR="00C97942">
        <w:rPr>
          <w:rFonts w:ascii="Verdana" w:hAnsi="Verdana" w:cs="Calibri"/>
          <w:color w:val="000000" w:themeColor="text1"/>
          <w:sz w:val="28"/>
          <w:szCs w:val="28"/>
          <w:lang w:val="en-GB"/>
        </w:rPr>
        <w:t>,</w:t>
      </w:r>
      <w:r w:rsidRPr="00B848AD">
        <w:rPr>
          <w:rFonts w:ascii="Verdana" w:hAnsi="Verdana" w:cs="Calibri"/>
          <w:color w:val="000000" w:themeColor="text1"/>
          <w:sz w:val="28"/>
          <w:szCs w:val="28"/>
          <w:lang w:val="en-GB"/>
        </w:rPr>
        <w:t xml:space="preserve"> the kinship ties between members in the </w:t>
      </w:r>
      <w:proofErr w:type="spellStart"/>
      <w:r w:rsidRPr="00B848AD">
        <w:rPr>
          <w:rFonts w:ascii="Verdana" w:hAnsi="Verdana" w:cs="Calibri"/>
          <w:color w:val="000000" w:themeColor="text1"/>
          <w:sz w:val="28"/>
          <w:szCs w:val="28"/>
          <w:lang w:val="en-GB"/>
        </w:rPr>
        <w:t>Tanean</w:t>
      </w:r>
      <w:proofErr w:type="spellEnd"/>
      <w:r w:rsidRPr="00B848AD">
        <w:rPr>
          <w:rFonts w:ascii="Verdana" w:hAnsi="Verdana" w:cs="Calibri"/>
          <w:color w:val="000000" w:themeColor="text1"/>
          <w:sz w:val="28"/>
          <w:szCs w:val="28"/>
          <w:lang w:val="en-GB"/>
        </w:rPr>
        <w:t xml:space="preserve"> </w:t>
      </w:r>
      <w:proofErr w:type="spellStart"/>
      <w:r w:rsidRPr="00B848AD">
        <w:rPr>
          <w:rFonts w:ascii="Verdana" w:hAnsi="Verdana" w:cs="Calibri"/>
          <w:color w:val="000000" w:themeColor="text1"/>
          <w:sz w:val="28"/>
          <w:szCs w:val="28"/>
          <w:lang w:val="en-GB"/>
        </w:rPr>
        <w:t>Lanjang</w:t>
      </w:r>
      <w:proofErr w:type="spellEnd"/>
      <w:r w:rsidRPr="00B848AD">
        <w:rPr>
          <w:rFonts w:ascii="Verdana" w:hAnsi="Verdana" w:cs="Calibri"/>
          <w:color w:val="000000" w:themeColor="text1"/>
          <w:sz w:val="28"/>
          <w:szCs w:val="28"/>
          <w:lang w:val="en-GB"/>
        </w:rPr>
        <w:t xml:space="preserve"> community are very dominant from the maternal line</w:t>
      </w:r>
      <w:r w:rsidR="009470CF" w:rsidRPr="00FE5F94">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{"citationItems":[{"id":"ITEM-1","itemData":{"author":[{"dropping-particle":"","family":"Wiyata","given":"Latief","non-dropping-particle":"","parse-names":false,"suffix":""}],"id":"ITEM-1","issued":{"date-parts":[["2002"]]},"publisher":"Bidik Phoronesis Publishing.","publisher-place":"Jakarta","title":"Mencari Madura","type":"book"},"uris":["http://www.mendeley.com/documents/?uuid=1b1f80c7-adde-40e8-857a-ca005a6c5022","http://www.mendeley.com/documents/?uuid=9fb00c25-6b2e-4134-8052-bb0276f99099"]}],"mendeley":{"formattedCitation":"(Wiyata, 2002)","plainTextFormattedCitation":"(Wiyata, 2002)","previouslyFormattedCitation":"(Wiyata, 2002)"},"properties":{"noteIndex":0},"schema":"https://github.com/citation-style-language/schema/raw/master/csl-citation.json"}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6D065E" w:rsidRPr="006D065E">
        <w:rPr>
          <w:rFonts w:ascii="Verdana" w:hAnsi="Verdana" w:cs="Calibri"/>
          <w:noProof/>
          <w:color w:val="000000" w:themeColor="text1"/>
          <w:sz w:val="28"/>
          <w:szCs w:val="28"/>
          <w:lang w:val="en-GB"/>
        </w:rPr>
        <w:t>(Wiyata, 2002)</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 xml:space="preserve">. </w:t>
      </w:r>
      <w:r w:rsidRPr="00B848AD">
        <w:rPr>
          <w:rFonts w:ascii="Verdana" w:hAnsi="Verdana" w:cs="Calibri"/>
          <w:color w:val="000000" w:themeColor="text1"/>
          <w:sz w:val="28"/>
          <w:szCs w:val="28"/>
          <w:lang w:val="en-GB"/>
        </w:rPr>
        <w:t xml:space="preserve">The mention of each individual from a family bond differs from one generation to another. For example, </w:t>
      </w:r>
      <w:r>
        <w:rPr>
          <w:rFonts w:ascii="Verdana" w:hAnsi="Verdana" w:cs="Calibri"/>
          <w:color w:val="000000" w:themeColor="text1"/>
          <w:sz w:val="28"/>
          <w:szCs w:val="28"/>
          <w:lang w:val="en-GB"/>
        </w:rPr>
        <w:t xml:space="preserve">a children </w:t>
      </w:r>
      <w:r w:rsidRPr="00B848AD">
        <w:rPr>
          <w:rFonts w:ascii="Verdana" w:hAnsi="Verdana" w:cs="Calibri"/>
          <w:color w:val="000000" w:themeColor="text1"/>
          <w:sz w:val="28"/>
          <w:szCs w:val="28"/>
          <w:lang w:val="en-GB"/>
        </w:rPr>
        <w:t xml:space="preserve">to </w:t>
      </w:r>
      <w:r>
        <w:rPr>
          <w:rFonts w:ascii="Verdana" w:hAnsi="Verdana" w:cs="Calibri"/>
          <w:color w:val="000000" w:themeColor="text1"/>
          <w:sz w:val="28"/>
          <w:szCs w:val="28"/>
          <w:lang w:val="en-GB"/>
        </w:rPr>
        <w:t xml:space="preserve">their </w:t>
      </w:r>
      <w:proofErr w:type="spellStart"/>
      <w:r w:rsidRPr="00B848AD">
        <w:rPr>
          <w:rFonts w:ascii="Verdana" w:hAnsi="Verdana" w:cs="Calibri"/>
          <w:i/>
          <w:iCs/>
          <w:color w:val="000000" w:themeColor="text1"/>
          <w:sz w:val="28"/>
          <w:szCs w:val="28"/>
          <w:lang w:val="en-GB"/>
        </w:rPr>
        <w:t>Pangaseppo</w:t>
      </w:r>
      <w:proofErr w:type="spellEnd"/>
      <w:r w:rsidRPr="00B848AD">
        <w:rPr>
          <w:rFonts w:ascii="Verdana" w:hAnsi="Verdana" w:cs="Calibri"/>
          <w:color w:val="000000" w:themeColor="text1"/>
          <w:sz w:val="28"/>
          <w:szCs w:val="28"/>
          <w:lang w:val="en-GB"/>
        </w:rPr>
        <w:t xml:space="preserve"> from the father or mother's lineage </w:t>
      </w:r>
      <w:r>
        <w:rPr>
          <w:rFonts w:ascii="Verdana" w:hAnsi="Verdana" w:cs="Calibri"/>
          <w:color w:val="000000" w:themeColor="text1"/>
          <w:sz w:val="28"/>
          <w:szCs w:val="28"/>
          <w:lang w:val="en-GB"/>
        </w:rPr>
        <w:t xml:space="preserve">would call </w:t>
      </w:r>
      <w:r w:rsidRPr="00B848AD">
        <w:rPr>
          <w:rFonts w:ascii="Verdana" w:hAnsi="Verdana" w:cs="Calibri"/>
          <w:color w:val="000000" w:themeColor="text1"/>
          <w:sz w:val="28"/>
          <w:szCs w:val="28"/>
          <w:lang w:val="en-GB"/>
        </w:rPr>
        <w:t xml:space="preserve">him </w:t>
      </w:r>
      <w:proofErr w:type="spellStart"/>
      <w:r w:rsidRPr="00B848AD">
        <w:rPr>
          <w:rFonts w:ascii="Verdana" w:hAnsi="Verdana" w:cs="Calibri"/>
          <w:i/>
          <w:iCs/>
          <w:color w:val="000000" w:themeColor="text1"/>
          <w:sz w:val="28"/>
          <w:szCs w:val="28"/>
          <w:lang w:val="en-GB"/>
        </w:rPr>
        <w:t>Kaeh</w:t>
      </w:r>
      <w:proofErr w:type="spellEnd"/>
      <w:r w:rsidRPr="00B848AD">
        <w:rPr>
          <w:rFonts w:ascii="Verdana" w:hAnsi="Verdana" w:cs="Calibri"/>
          <w:color w:val="000000" w:themeColor="text1"/>
          <w:sz w:val="28"/>
          <w:szCs w:val="28"/>
          <w:lang w:val="en-GB"/>
        </w:rPr>
        <w:t xml:space="preserve"> (grandfather), while </w:t>
      </w:r>
      <w:proofErr w:type="spellStart"/>
      <w:r w:rsidRPr="00B848AD">
        <w:rPr>
          <w:rFonts w:ascii="Verdana" w:hAnsi="Verdana" w:cs="Calibri"/>
          <w:i/>
          <w:iCs/>
          <w:color w:val="000000" w:themeColor="text1"/>
          <w:sz w:val="28"/>
          <w:szCs w:val="28"/>
          <w:lang w:val="en-GB"/>
        </w:rPr>
        <w:t>Kaeh</w:t>
      </w:r>
      <w:proofErr w:type="spellEnd"/>
      <w:r>
        <w:rPr>
          <w:rFonts w:ascii="Verdana" w:hAnsi="Verdana" w:cs="Calibri"/>
          <w:color w:val="000000" w:themeColor="text1"/>
          <w:sz w:val="28"/>
          <w:szCs w:val="28"/>
          <w:lang w:val="en-GB"/>
        </w:rPr>
        <w:t xml:space="preserve"> would call</w:t>
      </w:r>
      <w:r w:rsidRPr="00B848AD">
        <w:rPr>
          <w:rFonts w:ascii="Verdana" w:hAnsi="Verdana" w:cs="Calibri"/>
          <w:color w:val="000000" w:themeColor="text1"/>
          <w:sz w:val="28"/>
          <w:szCs w:val="28"/>
          <w:lang w:val="en-GB"/>
        </w:rPr>
        <w:t xml:space="preserve"> his grandson as </w:t>
      </w:r>
      <w:proofErr w:type="spellStart"/>
      <w:r w:rsidRPr="00B848AD">
        <w:rPr>
          <w:rFonts w:ascii="Verdana" w:hAnsi="Verdana" w:cs="Calibri"/>
          <w:i/>
          <w:iCs/>
          <w:color w:val="000000" w:themeColor="text1"/>
          <w:sz w:val="28"/>
          <w:szCs w:val="28"/>
          <w:lang w:val="en-GB"/>
        </w:rPr>
        <w:t>Kacong</w:t>
      </w:r>
      <w:proofErr w:type="spellEnd"/>
      <w:r w:rsidRPr="00B848AD">
        <w:rPr>
          <w:rFonts w:ascii="Verdana" w:hAnsi="Verdana" w:cs="Calibri"/>
          <w:color w:val="000000" w:themeColor="text1"/>
          <w:sz w:val="28"/>
          <w:szCs w:val="28"/>
          <w:lang w:val="en-GB"/>
        </w:rPr>
        <w:t xml:space="preserve">, children </w:t>
      </w:r>
      <w:r w:rsidR="00C97942">
        <w:rPr>
          <w:rFonts w:ascii="Verdana" w:hAnsi="Verdana" w:cs="Calibri"/>
          <w:color w:val="000000" w:themeColor="text1"/>
          <w:sz w:val="28"/>
          <w:szCs w:val="28"/>
          <w:lang w:val="en-GB"/>
        </w:rPr>
        <w:t xml:space="preserve">would </w:t>
      </w:r>
      <w:r>
        <w:rPr>
          <w:rFonts w:ascii="Verdana" w:hAnsi="Verdana" w:cs="Calibri"/>
          <w:color w:val="000000" w:themeColor="text1"/>
          <w:sz w:val="28"/>
          <w:szCs w:val="28"/>
          <w:lang w:val="en-GB"/>
        </w:rPr>
        <w:t xml:space="preserve">call their </w:t>
      </w:r>
      <w:r w:rsidRPr="00B848AD">
        <w:rPr>
          <w:rFonts w:ascii="Verdana" w:hAnsi="Verdana" w:cs="Calibri"/>
          <w:color w:val="000000" w:themeColor="text1"/>
          <w:sz w:val="28"/>
          <w:szCs w:val="28"/>
          <w:lang w:val="en-GB"/>
        </w:rPr>
        <w:t xml:space="preserve">biological parents </w:t>
      </w:r>
      <w:proofErr w:type="spellStart"/>
      <w:r w:rsidRPr="00B848AD">
        <w:rPr>
          <w:rFonts w:ascii="Verdana" w:hAnsi="Verdana" w:cs="Calibri"/>
          <w:i/>
          <w:iCs/>
          <w:color w:val="000000" w:themeColor="text1"/>
          <w:sz w:val="28"/>
          <w:szCs w:val="28"/>
          <w:lang w:val="en-GB"/>
        </w:rPr>
        <w:t>Eppak</w:t>
      </w:r>
      <w:proofErr w:type="spellEnd"/>
      <w:r w:rsidRPr="00B848AD">
        <w:rPr>
          <w:rFonts w:ascii="Verdana" w:hAnsi="Verdana" w:cs="Calibri"/>
          <w:color w:val="000000" w:themeColor="text1"/>
          <w:sz w:val="28"/>
          <w:szCs w:val="28"/>
          <w:lang w:val="en-GB"/>
        </w:rPr>
        <w:t>/</w:t>
      </w:r>
      <w:proofErr w:type="spellStart"/>
      <w:r w:rsidRPr="00B848AD">
        <w:rPr>
          <w:rFonts w:ascii="Verdana" w:hAnsi="Verdana" w:cs="Calibri"/>
          <w:i/>
          <w:iCs/>
          <w:color w:val="000000" w:themeColor="text1"/>
          <w:sz w:val="28"/>
          <w:szCs w:val="28"/>
          <w:lang w:val="en-GB"/>
        </w:rPr>
        <w:t>Beppak</w:t>
      </w:r>
      <w:proofErr w:type="spellEnd"/>
      <w:r w:rsidRPr="00B848AD">
        <w:rPr>
          <w:rFonts w:ascii="Verdana" w:hAnsi="Verdana" w:cs="Calibri"/>
          <w:color w:val="000000" w:themeColor="text1"/>
          <w:sz w:val="28"/>
          <w:szCs w:val="28"/>
          <w:lang w:val="en-GB"/>
        </w:rPr>
        <w:t xml:space="preserve"> (father) </w:t>
      </w:r>
      <w:r>
        <w:rPr>
          <w:rFonts w:ascii="Verdana" w:hAnsi="Verdana" w:cs="Calibri"/>
          <w:color w:val="000000" w:themeColor="text1"/>
          <w:sz w:val="28"/>
          <w:szCs w:val="28"/>
          <w:lang w:val="en-GB"/>
        </w:rPr>
        <w:t xml:space="preserve">and </w:t>
      </w:r>
      <w:proofErr w:type="spellStart"/>
      <w:r w:rsidRPr="00B848AD">
        <w:rPr>
          <w:rFonts w:ascii="Verdana" w:hAnsi="Verdana" w:cs="Calibri"/>
          <w:i/>
          <w:iCs/>
          <w:color w:val="000000" w:themeColor="text1"/>
          <w:sz w:val="28"/>
          <w:szCs w:val="28"/>
          <w:lang w:val="en-GB"/>
        </w:rPr>
        <w:t>Embuk</w:t>
      </w:r>
      <w:proofErr w:type="spellEnd"/>
      <w:r w:rsidRPr="00B848AD">
        <w:rPr>
          <w:rFonts w:ascii="Verdana" w:hAnsi="Verdana" w:cs="Calibri"/>
          <w:color w:val="000000" w:themeColor="text1"/>
          <w:sz w:val="28"/>
          <w:szCs w:val="28"/>
          <w:lang w:val="en-GB"/>
        </w:rPr>
        <w:t>/</w:t>
      </w:r>
      <w:proofErr w:type="spellStart"/>
      <w:r>
        <w:rPr>
          <w:rFonts w:ascii="Verdana" w:hAnsi="Verdana" w:cs="Calibri"/>
          <w:i/>
          <w:iCs/>
          <w:color w:val="000000" w:themeColor="text1"/>
          <w:sz w:val="28"/>
          <w:szCs w:val="28"/>
          <w:lang w:val="en-GB"/>
        </w:rPr>
        <w:t>Emak</w:t>
      </w:r>
      <w:proofErr w:type="spellEnd"/>
      <w:r>
        <w:rPr>
          <w:rFonts w:ascii="Verdana" w:hAnsi="Verdana" w:cs="Calibri"/>
          <w:i/>
          <w:iCs/>
          <w:color w:val="000000" w:themeColor="text1"/>
          <w:sz w:val="28"/>
          <w:szCs w:val="28"/>
          <w:lang w:val="en-GB"/>
        </w:rPr>
        <w:t xml:space="preserve"> </w:t>
      </w:r>
      <w:r w:rsidRPr="00B848AD">
        <w:rPr>
          <w:rFonts w:ascii="Verdana" w:hAnsi="Verdana" w:cs="Calibri"/>
          <w:color w:val="000000" w:themeColor="text1"/>
          <w:sz w:val="28"/>
          <w:szCs w:val="28"/>
          <w:lang w:val="en-GB"/>
        </w:rPr>
        <w:t xml:space="preserve">(mother), father or mother </w:t>
      </w:r>
      <w:r>
        <w:rPr>
          <w:rFonts w:ascii="Verdana" w:hAnsi="Verdana" w:cs="Calibri"/>
          <w:color w:val="000000" w:themeColor="text1"/>
          <w:sz w:val="28"/>
          <w:szCs w:val="28"/>
          <w:lang w:val="en-GB"/>
        </w:rPr>
        <w:t xml:space="preserve">would call their </w:t>
      </w:r>
      <w:r w:rsidRPr="00B848AD">
        <w:rPr>
          <w:rFonts w:ascii="Verdana" w:hAnsi="Verdana" w:cs="Calibri"/>
          <w:color w:val="000000" w:themeColor="text1"/>
          <w:sz w:val="28"/>
          <w:szCs w:val="28"/>
          <w:lang w:val="en-GB"/>
        </w:rPr>
        <w:t xml:space="preserve">children </w:t>
      </w:r>
      <w:proofErr w:type="spellStart"/>
      <w:r w:rsidRPr="00B848AD">
        <w:rPr>
          <w:rFonts w:ascii="Verdana" w:hAnsi="Verdana" w:cs="Calibri"/>
          <w:i/>
          <w:iCs/>
          <w:color w:val="000000" w:themeColor="text1"/>
          <w:sz w:val="28"/>
          <w:szCs w:val="28"/>
          <w:lang w:val="en-GB"/>
        </w:rPr>
        <w:t>Kacong</w:t>
      </w:r>
      <w:proofErr w:type="spellEnd"/>
      <w:r w:rsidRPr="00B848AD">
        <w:rPr>
          <w:rFonts w:ascii="Verdana" w:hAnsi="Verdana" w:cs="Calibri"/>
          <w:color w:val="000000" w:themeColor="text1"/>
          <w:sz w:val="28"/>
          <w:szCs w:val="28"/>
          <w:lang w:val="en-GB"/>
        </w:rPr>
        <w:t>/</w:t>
      </w:r>
      <w:proofErr w:type="spellStart"/>
      <w:r w:rsidRPr="00B848AD">
        <w:rPr>
          <w:rFonts w:ascii="Verdana" w:hAnsi="Verdana" w:cs="Calibri"/>
          <w:i/>
          <w:iCs/>
          <w:color w:val="000000" w:themeColor="text1"/>
          <w:sz w:val="28"/>
          <w:szCs w:val="28"/>
          <w:lang w:val="en-GB"/>
        </w:rPr>
        <w:t>Nak</w:t>
      </w:r>
      <w:proofErr w:type="spellEnd"/>
      <w:r w:rsidRPr="00B848AD">
        <w:rPr>
          <w:rFonts w:ascii="Verdana" w:hAnsi="Verdana" w:cs="Calibri"/>
          <w:color w:val="000000" w:themeColor="text1"/>
          <w:sz w:val="28"/>
          <w:szCs w:val="28"/>
          <w:lang w:val="en-GB"/>
        </w:rPr>
        <w:t xml:space="preserve">, younger siblings </w:t>
      </w:r>
      <w:r>
        <w:rPr>
          <w:rFonts w:ascii="Verdana" w:hAnsi="Verdana" w:cs="Calibri"/>
          <w:color w:val="000000" w:themeColor="text1"/>
          <w:sz w:val="28"/>
          <w:szCs w:val="28"/>
          <w:lang w:val="en-GB"/>
        </w:rPr>
        <w:t xml:space="preserve">would call their older sisters </w:t>
      </w:r>
      <w:proofErr w:type="spellStart"/>
      <w:r w:rsidRPr="00C97942">
        <w:rPr>
          <w:rFonts w:ascii="Verdana" w:hAnsi="Verdana" w:cs="Calibri"/>
          <w:i/>
          <w:iCs/>
          <w:color w:val="000000" w:themeColor="text1"/>
          <w:sz w:val="28"/>
          <w:szCs w:val="28"/>
          <w:lang w:val="en-GB"/>
        </w:rPr>
        <w:t>Empuk</w:t>
      </w:r>
      <w:proofErr w:type="spellEnd"/>
      <w:r w:rsidRPr="00C97942">
        <w:rPr>
          <w:rFonts w:ascii="Verdana" w:hAnsi="Verdana" w:cs="Calibri"/>
          <w:i/>
          <w:iCs/>
          <w:color w:val="000000" w:themeColor="text1"/>
          <w:sz w:val="28"/>
          <w:szCs w:val="28"/>
          <w:lang w:val="en-GB"/>
        </w:rPr>
        <w:t>/</w:t>
      </w:r>
      <w:proofErr w:type="spellStart"/>
      <w:r w:rsidRPr="00C97942">
        <w:rPr>
          <w:rFonts w:ascii="Verdana" w:hAnsi="Verdana" w:cs="Calibri"/>
          <w:i/>
          <w:iCs/>
          <w:color w:val="000000" w:themeColor="text1"/>
          <w:sz w:val="28"/>
          <w:szCs w:val="28"/>
          <w:lang w:val="en-GB"/>
        </w:rPr>
        <w:t>Eyyu</w:t>
      </w:r>
      <w:proofErr w:type="spellEnd"/>
      <w:r>
        <w:rPr>
          <w:rFonts w:ascii="Verdana" w:hAnsi="Verdana" w:cs="Calibri"/>
          <w:color w:val="000000" w:themeColor="text1"/>
          <w:sz w:val="28"/>
          <w:szCs w:val="28"/>
          <w:lang w:val="en-GB"/>
        </w:rPr>
        <w:t xml:space="preserve">, </w:t>
      </w:r>
      <w:r w:rsidRPr="00B848AD">
        <w:rPr>
          <w:rFonts w:ascii="Verdana" w:hAnsi="Verdana" w:cs="Calibri"/>
          <w:color w:val="000000" w:themeColor="text1"/>
          <w:sz w:val="28"/>
          <w:szCs w:val="28"/>
          <w:lang w:val="en-GB"/>
        </w:rPr>
        <w:t xml:space="preserve">while younger siblings </w:t>
      </w:r>
      <w:r>
        <w:rPr>
          <w:rFonts w:ascii="Verdana" w:hAnsi="Verdana" w:cs="Calibri"/>
          <w:color w:val="000000" w:themeColor="text1"/>
          <w:sz w:val="28"/>
          <w:szCs w:val="28"/>
          <w:lang w:val="en-GB"/>
        </w:rPr>
        <w:t xml:space="preserve">would call their </w:t>
      </w:r>
      <w:r w:rsidRPr="00B848AD">
        <w:rPr>
          <w:rFonts w:ascii="Verdana" w:hAnsi="Verdana" w:cs="Calibri"/>
          <w:color w:val="000000" w:themeColor="text1"/>
          <w:sz w:val="28"/>
          <w:szCs w:val="28"/>
          <w:lang w:val="en-GB"/>
        </w:rPr>
        <w:t xml:space="preserve">older brothers as </w:t>
      </w:r>
      <w:proofErr w:type="spellStart"/>
      <w:r>
        <w:rPr>
          <w:rFonts w:ascii="Verdana" w:hAnsi="Verdana" w:cs="Calibri"/>
          <w:color w:val="000000" w:themeColor="text1"/>
          <w:sz w:val="28"/>
          <w:szCs w:val="28"/>
          <w:lang w:val="en-GB"/>
        </w:rPr>
        <w:t>Kakak</w:t>
      </w:r>
      <w:proofErr w:type="spellEnd"/>
      <w:r w:rsidRPr="00B848AD">
        <w:rPr>
          <w:rFonts w:ascii="Verdana" w:hAnsi="Verdana" w:cs="Calibri"/>
          <w:color w:val="000000" w:themeColor="text1"/>
          <w:sz w:val="28"/>
          <w:szCs w:val="28"/>
          <w:lang w:val="en-GB"/>
        </w:rPr>
        <w:t>/</w:t>
      </w:r>
      <w:proofErr w:type="spellStart"/>
      <w:r w:rsidRPr="00B848AD">
        <w:rPr>
          <w:rFonts w:ascii="Verdana" w:hAnsi="Verdana" w:cs="Calibri"/>
          <w:color w:val="000000" w:themeColor="text1"/>
          <w:sz w:val="28"/>
          <w:szCs w:val="28"/>
          <w:lang w:val="en-GB"/>
        </w:rPr>
        <w:t>Mak</w:t>
      </w:r>
      <w:proofErr w:type="spellEnd"/>
      <w:r w:rsidRPr="00B848AD">
        <w:rPr>
          <w:rFonts w:ascii="Verdana" w:hAnsi="Verdana" w:cs="Calibri"/>
          <w:color w:val="000000" w:themeColor="text1"/>
          <w:sz w:val="28"/>
          <w:szCs w:val="28"/>
          <w:lang w:val="en-GB"/>
        </w:rPr>
        <w:t>. While relatives outside bloodlines also</w:t>
      </w:r>
      <w:r w:rsidR="00C97942">
        <w:rPr>
          <w:rFonts w:ascii="Verdana" w:hAnsi="Verdana" w:cs="Calibri"/>
          <w:color w:val="000000" w:themeColor="text1"/>
          <w:sz w:val="28"/>
          <w:szCs w:val="28"/>
          <w:lang w:val="en-GB"/>
        </w:rPr>
        <w:t xml:space="preserve"> used</w:t>
      </w:r>
      <w:r w:rsidRPr="00B848AD">
        <w:rPr>
          <w:rFonts w:ascii="Verdana" w:hAnsi="Verdana" w:cs="Calibri"/>
          <w:color w:val="000000" w:themeColor="text1"/>
          <w:sz w:val="28"/>
          <w:szCs w:val="28"/>
          <w:lang w:val="en-GB"/>
        </w:rPr>
        <w:t xml:space="preserve"> </w:t>
      </w:r>
      <w:r>
        <w:rPr>
          <w:rFonts w:ascii="Verdana" w:hAnsi="Verdana" w:cs="Calibri"/>
          <w:color w:val="000000" w:themeColor="text1"/>
          <w:sz w:val="28"/>
          <w:szCs w:val="28"/>
          <w:lang w:val="en-GB"/>
        </w:rPr>
        <w:t>different term</w:t>
      </w:r>
      <w:r w:rsidR="00C97942">
        <w:rPr>
          <w:rFonts w:ascii="Verdana" w:hAnsi="Verdana" w:cs="Calibri"/>
          <w:color w:val="000000" w:themeColor="text1"/>
          <w:sz w:val="28"/>
          <w:szCs w:val="28"/>
          <w:lang w:val="en-GB"/>
        </w:rPr>
        <w:t>s</w:t>
      </w:r>
      <w:r>
        <w:rPr>
          <w:rFonts w:ascii="Verdana" w:hAnsi="Verdana" w:cs="Calibri"/>
          <w:color w:val="000000" w:themeColor="text1"/>
          <w:sz w:val="28"/>
          <w:szCs w:val="28"/>
          <w:lang w:val="en-GB"/>
        </w:rPr>
        <w:t xml:space="preserve"> </w:t>
      </w:r>
      <w:r w:rsidRPr="00B848AD">
        <w:rPr>
          <w:rFonts w:ascii="Verdana" w:hAnsi="Verdana" w:cs="Calibri"/>
          <w:color w:val="000000" w:themeColor="text1"/>
          <w:sz w:val="28"/>
          <w:szCs w:val="28"/>
          <w:lang w:val="en-GB"/>
        </w:rPr>
        <w:t xml:space="preserve">between one another. For example, a brother or sister from the maternal line </w:t>
      </w:r>
      <w:r w:rsidR="00C97942">
        <w:rPr>
          <w:rFonts w:ascii="Verdana" w:hAnsi="Verdana" w:cs="Calibri"/>
          <w:color w:val="000000" w:themeColor="text1"/>
          <w:sz w:val="28"/>
          <w:szCs w:val="28"/>
          <w:lang w:val="en-GB"/>
        </w:rPr>
        <w:t>was</w:t>
      </w:r>
      <w:r w:rsidRPr="00B848AD">
        <w:rPr>
          <w:rFonts w:ascii="Verdana" w:hAnsi="Verdana" w:cs="Calibri"/>
          <w:color w:val="000000" w:themeColor="text1"/>
          <w:sz w:val="28"/>
          <w:szCs w:val="28"/>
          <w:lang w:val="en-GB"/>
        </w:rPr>
        <w:t xml:space="preserve"> called </w:t>
      </w:r>
      <w:proofErr w:type="spellStart"/>
      <w:r w:rsidRPr="00B848AD">
        <w:rPr>
          <w:rFonts w:ascii="Verdana" w:hAnsi="Verdana" w:cs="Calibri"/>
          <w:i/>
          <w:iCs/>
          <w:color w:val="000000" w:themeColor="text1"/>
          <w:sz w:val="28"/>
          <w:szCs w:val="28"/>
          <w:lang w:val="en-GB"/>
        </w:rPr>
        <w:t>Majhadi</w:t>
      </w:r>
      <w:proofErr w:type="spellEnd"/>
      <w:r>
        <w:rPr>
          <w:rFonts w:ascii="Verdana" w:hAnsi="Verdana" w:cs="Calibri"/>
          <w:color w:val="000000" w:themeColor="text1"/>
          <w:sz w:val="28"/>
          <w:szCs w:val="28"/>
          <w:lang w:val="en-GB"/>
        </w:rPr>
        <w:t xml:space="preserve">’ </w:t>
      </w:r>
      <w:proofErr w:type="spellStart"/>
      <w:r w:rsidRPr="00B848AD">
        <w:rPr>
          <w:rFonts w:ascii="Verdana" w:hAnsi="Verdana" w:cs="Calibri"/>
          <w:i/>
          <w:iCs/>
          <w:color w:val="000000" w:themeColor="text1"/>
          <w:sz w:val="28"/>
          <w:szCs w:val="28"/>
          <w:lang w:val="en-GB"/>
        </w:rPr>
        <w:t>Obe</w:t>
      </w:r>
      <w:proofErr w:type="spellEnd"/>
      <w:r w:rsidRPr="00B848AD">
        <w:rPr>
          <w:rFonts w:ascii="Verdana" w:hAnsi="Verdana" w:cs="Calibri"/>
          <w:i/>
          <w:iCs/>
          <w:color w:val="000000" w:themeColor="text1"/>
          <w:sz w:val="28"/>
          <w:szCs w:val="28"/>
          <w:lang w:val="en-GB"/>
        </w:rPr>
        <w:t>'</w:t>
      </w:r>
      <w:r w:rsidRPr="00B848AD">
        <w:rPr>
          <w:rFonts w:ascii="Verdana" w:hAnsi="Verdana" w:cs="Calibri"/>
          <w:color w:val="000000" w:themeColor="text1"/>
          <w:sz w:val="28"/>
          <w:szCs w:val="28"/>
          <w:lang w:val="en-GB"/>
        </w:rPr>
        <w:t xml:space="preserve"> or </w:t>
      </w:r>
      <w:proofErr w:type="spellStart"/>
      <w:r w:rsidRPr="00B848AD">
        <w:rPr>
          <w:rFonts w:ascii="Verdana" w:hAnsi="Verdana" w:cs="Calibri"/>
          <w:i/>
          <w:iCs/>
          <w:color w:val="000000" w:themeColor="text1"/>
          <w:sz w:val="28"/>
          <w:szCs w:val="28"/>
          <w:lang w:val="en-GB"/>
        </w:rPr>
        <w:t>Kutteh</w:t>
      </w:r>
      <w:proofErr w:type="spellEnd"/>
      <w:r w:rsidRPr="00B848AD">
        <w:rPr>
          <w:rFonts w:ascii="Verdana" w:hAnsi="Verdana" w:cs="Calibri"/>
          <w:color w:val="000000" w:themeColor="text1"/>
          <w:sz w:val="28"/>
          <w:szCs w:val="28"/>
          <w:lang w:val="en-GB"/>
        </w:rPr>
        <w:t xml:space="preserve"> (for men) and </w:t>
      </w:r>
      <w:proofErr w:type="spellStart"/>
      <w:r w:rsidRPr="00B848AD">
        <w:rPr>
          <w:rFonts w:ascii="Verdana" w:hAnsi="Verdana" w:cs="Calibri"/>
          <w:i/>
          <w:iCs/>
          <w:color w:val="000000" w:themeColor="text1"/>
          <w:sz w:val="28"/>
          <w:szCs w:val="28"/>
          <w:lang w:val="en-GB"/>
        </w:rPr>
        <w:t>Bibi</w:t>
      </w:r>
      <w:proofErr w:type="spellEnd"/>
      <w:r w:rsidRPr="00B848AD">
        <w:rPr>
          <w:rFonts w:ascii="Verdana" w:hAnsi="Verdana" w:cs="Calibri"/>
          <w:color w:val="000000" w:themeColor="text1"/>
          <w:sz w:val="28"/>
          <w:szCs w:val="28"/>
          <w:lang w:val="en-GB"/>
        </w:rPr>
        <w:t xml:space="preserve"> (for women), while from the father line as </w:t>
      </w:r>
      <w:proofErr w:type="spellStart"/>
      <w:r>
        <w:rPr>
          <w:rFonts w:ascii="Verdana" w:hAnsi="Verdana" w:cs="Calibri"/>
          <w:i/>
          <w:iCs/>
          <w:color w:val="000000" w:themeColor="text1"/>
          <w:sz w:val="28"/>
          <w:szCs w:val="28"/>
          <w:lang w:val="en-GB"/>
        </w:rPr>
        <w:t>Paman</w:t>
      </w:r>
      <w:proofErr w:type="spellEnd"/>
      <w:r>
        <w:rPr>
          <w:rFonts w:ascii="Verdana" w:hAnsi="Verdana" w:cs="Calibri"/>
          <w:i/>
          <w:iCs/>
          <w:color w:val="000000" w:themeColor="text1"/>
          <w:sz w:val="28"/>
          <w:szCs w:val="28"/>
          <w:lang w:val="en-GB"/>
        </w:rPr>
        <w:t xml:space="preserve"> </w:t>
      </w:r>
      <w:r w:rsidRPr="00B848AD">
        <w:rPr>
          <w:rFonts w:ascii="Verdana" w:hAnsi="Verdana" w:cs="Calibri"/>
          <w:color w:val="000000" w:themeColor="text1"/>
          <w:sz w:val="28"/>
          <w:szCs w:val="28"/>
          <w:lang w:val="en-GB"/>
        </w:rPr>
        <w:t xml:space="preserve">or </w:t>
      </w:r>
      <w:proofErr w:type="spellStart"/>
      <w:r w:rsidRPr="00B848AD">
        <w:rPr>
          <w:rFonts w:ascii="Verdana" w:hAnsi="Verdana" w:cs="Calibri"/>
          <w:i/>
          <w:iCs/>
          <w:color w:val="000000" w:themeColor="text1"/>
          <w:sz w:val="28"/>
          <w:szCs w:val="28"/>
          <w:lang w:val="en-GB"/>
        </w:rPr>
        <w:t>Anom</w:t>
      </w:r>
      <w:proofErr w:type="spellEnd"/>
      <w:r w:rsidRPr="00B848AD">
        <w:rPr>
          <w:rFonts w:ascii="Verdana" w:hAnsi="Verdana" w:cs="Calibri"/>
          <w:color w:val="000000" w:themeColor="text1"/>
          <w:sz w:val="28"/>
          <w:szCs w:val="28"/>
          <w:lang w:val="en-GB"/>
        </w:rPr>
        <w:t>.</w:t>
      </w:r>
    </w:p>
    <w:p w:rsidR="00491EA7" w:rsidRPr="00FE5F94" w:rsidRDefault="00F54E74" w:rsidP="006D065E">
      <w:pPr>
        <w:spacing w:after="0" w:line="240" w:lineRule="auto"/>
        <w:ind w:firstLine="567"/>
        <w:jc w:val="both"/>
        <w:rPr>
          <w:rFonts w:ascii="Verdana" w:hAnsi="Verdana" w:cs="Calibri"/>
          <w:color w:val="000000" w:themeColor="text1"/>
          <w:sz w:val="28"/>
          <w:szCs w:val="28"/>
          <w:lang w:val="en-GB"/>
        </w:rPr>
      </w:pPr>
      <w:r w:rsidRPr="00F54E74">
        <w:rPr>
          <w:rFonts w:ascii="Verdana" w:hAnsi="Verdana" w:cs="Calibri"/>
          <w:color w:val="000000" w:themeColor="text1"/>
          <w:sz w:val="28"/>
          <w:szCs w:val="28"/>
          <w:lang w:val="en-GB"/>
        </w:rPr>
        <w:t xml:space="preserve">The </w:t>
      </w:r>
      <w:proofErr w:type="spellStart"/>
      <w:r w:rsidRPr="00F54E74">
        <w:rPr>
          <w:rFonts w:ascii="Verdana" w:hAnsi="Verdana" w:cs="Calibri"/>
          <w:color w:val="000000" w:themeColor="text1"/>
          <w:sz w:val="28"/>
          <w:szCs w:val="28"/>
          <w:lang w:val="en-GB"/>
        </w:rPr>
        <w:t>Tanean</w:t>
      </w:r>
      <w:proofErr w:type="spellEnd"/>
      <w:r w:rsidRPr="00F54E74">
        <w:rPr>
          <w:rFonts w:ascii="Verdana" w:hAnsi="Verdana" w:cs="Calibri"/>
          <w:color w:val="000000" w:themeColor="text1"/>
          <w:sz w:val="28"/>
          <w:szCs w:val="28"/>
          <w:lang w:val="en-GB"/>
        </w:rPr>
        <w:t xml:space="preserve"> </w:t>
      </w:r>
      <w:proofErr w:type="spellStart"/>
      <w:r w:rsidRPr="00F54E74">
        <w:rPr>
          <w:rFonts w:ascii="Verdana" w:hAnsi="Verdana" w:cs="Calibri"/>
          <w:color w:val="000000" w:themeColor="text1"/>
          <w:sz w:val="28"/>
          <w:szCs w:val="28"/>
          <w:lang w:val="en-GB"/>
        </w:rPr>
        <w:t>Lanjang</w:t>
      </w:r>
      <w:proofErr w:type="spellEnd"/>
      <w:r w:rsidRPr="00F54E74">
        <w:rPr>
          <w:rFonts w:ascii="Verdana" w:hAnsi="Verdana" w:cs="Calibri"/>
          <w:color w:val="000000" w:themeColor="text1"/>
          <w:sz w:val="28"/>
          <w:szCs w:val="28"/>
          <w:lang w:val="en-GB"/>
        </w:rPr>
        <w:t xml:space="preserve"> community only recogni</w:t>
      </w:r>
      <w:r w:rsidR="006D065E">
        <w:rPr>
          <w:rFonts w:ascii="Verdana" w:hAnsi="Verdana" w:cs="Calibri"/>
          <w:color w:val="000000" w:themeColor="text1"/>
          <w:sz w:val="28"/>
          <w:szCs w:val="28"/>
          <w:lang w:val="en-GB"/>
        </w:rPr>
        <w:t>s</w:t>
      </w:r>
      <w:r w:rsidRPr="00F54E74">
        <w:rPr>
          <w:rFonts w:ascii="Verdana" w:hAnsi="Verdana" w:cs="Calibri"/>
          <w:color w:val="000000" w:themeColor="text1"/>
          <w:sz w:val="28"/>
          <w:szCs w:val="28"/>
          <w:lang w:val="en-GB"/>
        </w:rPr>
        <w:t>e</w:t>
      </w:r>
      <w:r w:rsidR="00C97942">
        <w:rPr>
          <w:rFonts w:ascii="Verdana" w:hAnsi="Verdana" w:cs="Calibri"/>
          <w:color w:val="000000" w:themeColor="text1"/>
          <w:sz w:val="28"/>
          <w:szCs w:val="28"/>
          <w:lang w:val="en-GB"/>
        </w:rPr>
        <w:t>d</w:t>
      </w:r>
      <w:r w:rsidRPr="00F54E74">
        <w:rPr>
          <w:rFonts w:ascii="Verdana" w:hAnsi="Verdana" w:cs="Calibri"/>
          <w:color w:val="000000" w:themeColor="text1"/>
          <w:sz w:val="28"/>
          <w:szCs w:val="28"/>
          <w:lang w:val="en-GB"/>
        </w:rPr>
        <w:t xml:space="preserve"> three categories in the concept of kinship, namely </w:t>
      </w:r>
      <w:proofErr w:type="spellStart"/>
      <w:r w:rsidRPr="00F54E74">
        <w:rPr>
          <w:rFonts w:ascii="Verdana" w:hAnsi="Verdana" w:cs="Calibri"/>
          <w:i/>
          <w:iCs/>
          <w:color w:val="000000" w:themeColor="text1"/>
          <w:sz w:val="28"/>
          <w:szCs w:val="28"/>
          <w:lang w:val="en-GB"/>
        </w:rPr>
        <w:t>Taretan</w:t>
      </w:r>
      <w:proofErr w:type="spellEnd"/>
      <w:r w:rsidRPr="00F54E74">
        <w:rPr>
          <w:rFonts w:ascii="Verdana" w:hAnsi="Verdana" w:cs="Calibri"/>
          <w:i/>
          <w:iCs/>
          <w:color w:val="000000" w:themeColor="text1"/>
          <w:sz w:val="28"/>
          <w:szCs w:val="28"/>
          <w:lang w:val="en-GB"/>
        </w:rPr>
        <w:t xml:space="preserve"> </w:t>
      </w:r>
      <w:proofErr w:type="spellStart"/>
      <w:r w:rsidRPr="00F54E74">
        <w:rPr>
          <w:rFonts w:ascii="Verdana" w:hAnsi="Verdana" w:cs="Calibri"/>
          <w:i/>
          <w:iCs/>
          <w:color w:val="000000" w:themeColor="text1"/>
          <w:sz w:val="28"/>
          <w:szCs w:val="28"/>
          <w:lang w:val="en-GB"/>
        </w:rPr>
        <w:t>Dhelem</w:t>
      </w:r>
      <w:proofErr w:type="spellEnd"/>
      <w:r w:rsidRPr="00F54E74">
        <w:rPr>
          <w:rFonts w:ascii="Verdana" w:hAnsi="Verdana" w:cs="Calibri"/>
          <w:color w:val="000000" w:themeColor="text1"/>
          <w:sz w:val="28"/>
          <w:szCs w:val="28"/>
          <w:lang w:val="en-GB"/>
        </w:rPr>
        <w:t xml:space="preserve"> (core kin) consisting of grandfather, grandmother, father, mother and children; </w:t>
      </w:r>
      <w:proofErr w:type="spellStart"/>
      <w:r w:rsidRPr="00F54E74">
        <w:rPr>
          <w:rFonts w:ascii="Verdana" w:hAnsi="Verdana" w:cs="Calibri"/>
          <w:i/>
          <w:iCs/>
          <w:color w:val="000000" w:themeColor="text1"/>
          <w:sz w:val="28"/>
          <w:szCs w:val="28"/>
          <w:lang w:val="en-GB"/>
        </w:rPr>
        <w:t>Taretan</w:t>
      </w:r>
      <w:proofErr w:type="spellEnd"/>
      <w:r w:rsidRPr="00F54E74">
        <w:rPr>
          <w:rFonts w:ascii="Verdana" w:hAnsi="Verdana" w:cs="Calibri"/>
          <w:i/>
          <w:iCs/>
          <w:color w:val="000000" w:themeColor="text1"/>
          <w:sz w:val="28"/>
          <w:szCs w:val="28"/>
          <w:lang w:val="en-GB"/>
        </w:rPr>
        <w:t xml:space="preserve"> </w:t>
      </w:r>
      <w:proofErr w:type="spellStart"/>
      <w:r w:rsidRPr="00F54E74">
        <w:rPr>
          <w:rFonts w:ascii="Verdana" w:hAnsi="Verdana" w:cs="Calibri"/>
          <w:i/>
          <w:iCs/>
          <w:color w:val="000000" w:themeColor="text1"/>
          <w:sz w:val="28"/>
          <w:szCs w:val="28"/>
          <w:lang w:val="en-GB"/>
        </w:rPr>
        <w:t>Semma</w:t>
      </w:r>
      <w:proofErr w:type="spellEnd"/>
      <w:r>
        <w:rPr>
          <w:rFonts w:ascii="Verdana" w:hAnsi="Verdana" w:cs="Calibri"/>
          <w:color w:val="000000" w:themeColor="text1"/>
          <w:sz w:val="28"/>
          <w:szCs w:val="28"/>
          <w:lang w:val="en-GB"/>
        </w:rPr>
        <w:t xml:space="preserve">’ </w:t>
      </w:r>
      <w:r w:rsidRPr="00F54E74">
        <w:rPr>
          <w:rFonts w:ascii="Verdana" w:hAnsi="Verdana" w:cs="Calibri"/>
          <w:color w:val="000000" w:themeColor="text1"/>
          <w:sz w:val="28"/>
          <w:szCs w:val="28"/>
          <w:lang w:val="en-GB"/>
        </w:rPr>
        <w:t xml:space="preserve">(close kin); and </w:t>
      </w:r>
      <w:proofErr w:type="spellStart"/>
      <w:r w:rsidRPr="00F54E74">
        <w:rPr>
          <w:rFonts w:ascii="Verdana" w:hAnsi="Verdana" w:cs="Calibri"/>
          <w:i/>
          <w:iCs/>
          <w:color w:val="000000" w:themeColor="text1"/>
          <w:sz w:val="28"/>
          <w:szCs w:val="28"/>
          <w:lang w:val="en-GB"/>
        </w:rPr>
        <w:t>Taretan</w:t>
      </w:r>
      <w:proofErr w:type="spellEnd"/>
      <w:r w:rsidRPr="00F54E74">
        <w:rPr>
          <w:rFonts w:ascii="Verdana" w:hAnsi="Verdana" w:cs="Calibri"/>
          <w:i/>
          <w:iCs/>
          <w:color w:val="000000" w:themeColor="text1"/>
          <w:sz w:val="28"/>
          <w:szCs w:val="28"/>
          <w:lang w:val="en-GB"/>
        </w:rPr>
        <w:t xml:space="preserve"> </w:t>
      </w:r>
      <w:proofErr w:type="spellStart"/>
      <w:r w:rsidRPr="00F54E74">
        <w:rPr>
          <w:rFonts w:ascii="Verdana" w:hAnsi="Verdana" w:cs="Calibri"/>
          <w:i/>
          <w:iCs/>
          <w:color w:val="000000" w:themeColor="text1"/>
          <w:sz w:val="28"/>
          <w:szCs w:val="28"/>
          <w:lang w:val="en-GB"/>
        </w:rPr>
        <w:t>Jhau</w:t>
      </w:r>
      <w:proofErr w:type="spellEnd"/>
      <w:r w:rsidRPr="00F54E74">
        <w:rPr>
          <w:rFonts w:ascii="Verdana" w:hAnsi="Verdana" w:cs="Calibri"/>
          <w:color w:val="000000" w:themeColor="text1"/>
          <w:sz w:val="28"/>
          <w:szCs w:val="28"/>
          <w:lang w:val="en-GB"/>
        </w:rPr>
        <w:t xml:space="preserve"> (distant relatives or peripheral kin). </w:t>
      </w:r>
      <w:r w:rsidR="00C97942">
        <w:rPr>
          <w:rFonts w:ascii="Verdana" w:hAnsi="Verdana" w:cs="Calibri"/>
          <w:color w:val="000000" w:themeColor="text1"/>
          <w:sz w:val="28"/>
          <w:szCs w:val="28"/>
          <w:lang w:val="en-GB"/>
        </w:rPr>
        <w:t>Other than</w:t>
      </w:r>
      <w:r w:rsidRPr="00F54E74">
        <w:rPr>
          <w:rFonts w:ascii="Verdana" w:hAnsi="Verdana" w:cs="Calibri"/>
          <w:color w:val="000000" w:themeColor="text1"/>
          <w:sz w:val="28"/>
          <w:szCs w:val="28"/>
          <w:lang w:val="en-GB"/>
        </w:rPr>
        <w:t xml:space="preserve"> these three categories</w:t>
      </w:r>
      <w:r w:rsidR="00C97942">
        <w:rPr>
          <w:rFonts w:ascii="Verdana" w:hAnsi="Verdana" w:cs="Calibri"/>
          <w:color w:val="000000" w:themeColor="text1"/>
          <w:sz w:val="28"/>
          <w:szCs w:val="28"/>
          <w:lang w:val="en-GB"/>
        </w:rPr>
        <w:t xml:space="preserve"> were </w:t>
      </w:r>
      <w:r w:rsidRPr="00F54E74">
        <w:rPr>
          <w:rFonts w:ascii="Verdana" w:hAnsi="Verdana" w:cs="Calibri"/>
          <w:color w:val="000000" w:themeColor="text1"/>
          <w:sz w:val="28"/>
          <w:szCs w:val="28"/>
          <w:lang w:val="en-GB"/>
        </w:rPr>
        <w:t xml:space="preserve">called </w:t>
      </w:r>
      <w:proofErr w:type="spellStart"/>
      <w:r w:rsidRPr="00F54E74">
        <w:rPr>
          <w:rFonts w:ascii="Verdana" w:hAnsi="Verdana" w:cs="Calibri"/>
          <w:i/>
          <w:iCs/>
          <w:color w:val="000000" w:themeColor="text1"/>
          <w:sz w:val="28"/>
          <w:szCs w:val="28"/>
          <w:lang w:val="en-GB"/>
        </w:rPr>
        <w:t>Oreng</w:t>
      </w:r>
      <w:proofErr w:type="spellEnd"/>
      <w:r w:rsidRPr="00F54E74">
        <w:rPr>
          <w:rFonts w:ascii="Verdana" w:hAnsi="Verdana" w:cs="Calibri"/>
          <w:i/>
          <w:iCs/>
          <w:color w:val="000000" w:themeColor="text1"/>
          <w:sz w:val="28"/>
          <w:szCs w:val="28"/>
          <w:lang w:val="en-GB"/>
        </w:rPr>
        <w:t xml:space="preserve"> </w:t>
      </w:r>
      <w:proofErr w:type="spellStart"/>
      <w:r w:rsidRPr="00F54E74">
        <w:rPr>
          <w:rFonts w:ascii="Verdana" w:hAnsi="Verdana" w:cs="Calibri"/>
          <w:i/>
          <w:iCs/>
          <w:color w:val="000000" w:themeColor="text1"/>
          <w:sz w:val="28"/>
          <w:szCs w:val="28"/>
          <w:lang w:val="en-GB"/>
        </w:rPr>
        <w:t>Lowar</w:t>
      </w:r>
      <w:proofErr w:type="spellEnd"/>
      <w:r w:rsidRPr="00F54E74">
        <w:rPr>
          <w:rFonts w:ascii="Verdana" w:hAnsi="Verdana" w:cs="Calibri"/>
          <w:color w:val="000000" w:themeColor="text1"/>
          <w:sz w:val="28"/>
          <w:szCs w:val="28"/>
          <w:lang w:val="en-GB"/>
        </w:rPr>
        <w:t xml:space="preserve"> (outsider or </w:t>
      </w:r>
      <w:r>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non-relative</w:t>
      </w:r>
      <w:r>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w:t>
      </w:r>
      <w:r>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{"citationItems":[{"id":"ITEM-1","itemData":{"author":[{"dropping-particle":"","family":"Wiyata","given":"Latief","non-dropping-particle":"","parse-names":false,"suffix":""}],"id":"ITEM-1","issued":{"date-parts":[["2002"]]},"publisher":"Bidik Phoronesis Publishing.","publisher-place":"Jakarta","title":"Mencari Madura","type":"book"},"uris":["http://www.mendeley.com/documents/?uuid=1b1f80c7-adde-40e8-857a-ca005a6c5022","http://www.mendeley.com/documents/?uuid=9fb00c25-6b2e-4134-8052-bb0276f99099"]}],"mendeley":{"formattedCitation":"(Wiyata, 2002)","plainTextFormattedCitation":"(Wiyata, 2002)","previouslyFormattedCitation":"(Wiyata, 2002)"},"properties":{"noteIndex":0},"schema":"https://github.com/citation-style-language/schema/raw/master/csl-citation.json"}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6D065E" w:rsidRPr="006D065E">
        <w:rPr>
          <w:rFonts w:ascii="Verdana" w:hAnsi="Verdana" w:cs="Calibri"/>
          <w:noProof/>
          <w:color w:val="000000" w:themeColor="text1"/>
          <w:sz w:val="28"/>
          <w:szCs w:val="28"/>
          <w:lang w:val="en-GB"/>
        </w:rPr>
        <w:t>(Wiyata, 2002)</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w:t>
      </w:r>
    </w:p>
    <w:p w:rsidR="00491EA7" w:rsidRPr="00FE5F94" w:rsidRDefault="00F54E74" w:rsidP="006D065E">
      <w:pPr>
        <w:spacing w:after="0" w:line="240" w:lineRule="auto"/>
        <w:ind w:firstLine="567"/>
        <w:jc w:val="both"/>
        <w:rPr>
          <w:rFonts w:ascii="Verdana" w:hAnsi="Verdana" w:cs="Calibri"/>
          <w:color w:val="000000" w:themeColor="text1"/>
          <w:sz w:val="28"/>
          <w:szCs w:val="28"/>
          <w:lang w:val="en-GB"/>
        </w:rPr>
      </w:pPr>
      <w:r w:rsidRPr="00F54E74">
        <w:rPr>
          <w:rFonts w:ascii="Verdana" w:hAnsi="Verdana" w:cs="Calibri"/>
          <w:color w:val="000000" w:themeColor="text1"/>
          <w:sz w:val="28"/>
          <w:szCs w:val="28"/>
          <w:lang w:val="en-GB"/>
        </w:rPr>
        <w:t xml:space="preserve">Based on the kinship category, the </w:t>
      </w:r>
      <w:proofErr w:type="spellStart"/>
      <w:r w:rsidRPr="00F54E74">
        <w:rPr>
          <w:rFonts w:ascii="Verdana" w:hAnsi="Verdana" w:cs="Calibri"/>
          <w:color w:val="000000" w:themeColor="text1"/>
          <w:sz w:val="28"/>
          <w:szCs w:val="28"/>
          <w:lang w:val="en-GB"/>
        </w:rPr>
        <w:t>Tanean</w:t>
      </w:r>
      <w:proofErr w:type="spellEnd"/>
      <w:r w:rsidRPr="00F54E74">
        <w:rPr>
          <w:rFonts w:ascii="Verdana" w:hAnsi="Verdana" w:cs="Calibri"/>
          <w:color w:val="000000" w:themeColor="text1"/>
          <w:sz w:val="28"/>
          <w:szCs w:val="28"/>
          <w:lang w:val="en-GB"/>
        </w:rPr>
        <w:t xml:space="preserve"> </w:t>
      </w:r>
      <w:proofErr w:type="spellStart"/>
      <w:r w:rsidRPr="00F54E74">
        <w:rPr>
          <w:rFonts w:ascii="Verdana" w:hAnsi="Verdana" w:cs="Calibri"/>
          <w:color w:val="000000" w:themeColor="text1"/>
          <w:sz w:val="28"/>
          <w:szCs w:val="28"/>
          <w:lang w:val="en-GB"/>
        </w:rPr>
        <w:t>Lanjang</w:t>
      </w:r>
      <w:proofErr w:type="spellEnd"/>
      <w:r w:rsidRPr="00F54E74">
        <w:rPr>
          <w:rFonts w:ascii="Verdana" w:hAnsi="Verdana" w:cs="Calibri"/>
          <w:color w:val="000000" w:themeColor="text1"/>
          <w:sz w:val="28"/>
          <w:szCs w:val="28"/>
          <w:lang w:val="en-GB"/>
        </w:rPr>
        <w:t xml:space="preserve"> community always builds affiliation and conduct activities with the </w:t>
      </w:r>
      <w:proofErr w:type="spellStart"/>
      <w:r w:rsidRPr="00C97942">
        <w:rPr>
          <w:rFonts w:ascii="Verdana" w:hAnsi="Verdana" w:cs="Calibri"/>
          <w:i/>
          <w:iCs/>
          <w:color w:val="000000" w:themeColor="text1"/>
          <w:sz w:val="28"/>
          <w:szCs w:val="28"/>
          <w:lang w:val="en-GB"/>
        </w:rPr>
        <w:t>Taretan</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Dhelem</w:t>
      </w:r>
      <w:proofErr w:type="spellEnd"/>
      <w:r w:rsidRPr="00F54E74">
        <w:rPr>
          <w:rFonts w:ascii="Verdana" w:hAnsi="Verdana" w:cs="Calibri"/>
          <w:color w:val="000000" w:themeColor="text1"/>
          <w:sz w:val="28"/>
          <w:szCs w:val="28"/>
          <w:lang w:val="en-GB"/>
        </w:rPr>
        <w:t xml:space="preserve"> which includes direct lineage, such as parents (father-mother), grandfather, grandmother, child, grandchildren, </w:t>
      </w:r>
      <w:proofErr w:type="spellStart"/>
      <w:r w:rsidRPr="00C97942">
        <w:rPr>
          <w:rFonts w:ascii="Verdana" w:hAnsi="Verdana" w:cs="Calibri"/>
          <w:i/>
          <w:iCs/>
          <w:color w:val="000000" w:themeColor="text1"/>
          <w:sz w:val="28"/>
          <w:szCs w:val="28"/>
          <w:lang w:val="en-GB"/>
        </w:rPr>
        <w:t>majhadi</w:t>
      </w:r>
      <w:proofErr w:type="spellEnd"/>
      <w:r w:rsidR="00C97942">
        <w:rPr>
          <w:rFonts w:ascii="Verdana" w:hAnsi="Verdana" w:cs="Calibri"/>
          <w:i/>
          <w:iCs/>
          <w:color w:val="000000" w:themeColor="text1"/>
          <w:sz w:val="28"/>
          <w:szCs w:val="28"/>
          <w:lang w:val="en-GB"/>
        </w:rPr>
        <w:t>’</w:t>
      </w:r>
      <w:r w:rsidRPr="00F54E74">
        <w:rPr>
          <w:rFonts w:ascii="Verdana" w:hAnsi="Verdana" w:cs="Calibri"/>
          <w:color w:val="000000" w:themeColor="text1"/>
          <w:sz w:val="28"/>
          <w:szCs w:val="28"/>
          <w:lang w:val="en-GB"/>
        </w:rPr>
        <w:t>, nephews, cousins (</w:t>
      </w:r>
      <w:proofErr w:type="spellStart"/>
      <w:r w:rsidRPr="00C97942">
        <w:rPr>
          <w:rFonts w:ascii="Verdana" w:hAnsi="Verdana" w:cs="Calibri"/>
          <w:i/>
          <w:iCs/>
          <w:color w:val="000000" w:themeColor="text1"/>
          <w:sz w:val="28"/>
          <w:szCs w:val="28"/>
          <w:lang w:val="en-GB"/>
        </w:rPr>
        <w:t>sapopo</w:t>
      </w:r>
      <w:proofErr w:type="spellEnd"/>
      <w:r w:rsidRPr="00F54E74">
        <w:rPr>
          <w:rFonts w:ascii="Verdana" w:hAnsi="Verdana" w:cs="Calibri"/>
          <w:color w:val="000000" w:themeColor="text1"/>
          <w:sz w:val="28"/>
          <w:szCs w:val="28"/>
          <w:lang w:val="en-GB"/>
        </w:rPr>
        <w:t>) and second</w:t>
      </w:r>
      <w:r w:rsidR="00C97942">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generation cousins (</w:t>
      </w:r>
      <w:proofErr w:type="spellStart"/>
      <w:r w:rsidRPr="00C97942">
        <w:rPr>
          <w:rFonts w:ascii="Verdana" w:hAnsi="Verdana" w:cs="Calibri"/>
          <w:i/>
          <w:iCs/>
          <w:color w:val="000000" w:themeColor="text1"/>
          <w:sz w:val="28"/>
          <w:szCs w:val="28"/>
          <w:lang w:val="en-GB"/>
        </w:rPr>
        <w:t>dupopo</w:t>
      </w:r>
      <w:proofErr w:type="spellEnd"/>
      <w:r w:rsidRPr="00F54E74">
        <w:rPr>
          <w:rFonts w:ascii="Verdana" w:hAnsi="Verdana" w:cs="Calibri"/>
          <w:color w:val="000000" w:themeColor="text1"/>
          <w:sz w:val="28"/>
          <w:szCs w:val="28"/>
          <w:lang w:val="en-GB"/>
        </w:rPr>
        <w:t xml:space="preserve">). </w:t>
      </w:r>
      <w:proofErr w:type="gramStart"/>
      <w:r w:rsidR="00C97942">
        <w:rPr>
          <w:rFonts w:ascii="Verdana" w:hAnsi="Verdana" w:cs="Calibri"/>
          <w:color w:val="000000" w:themeColor="text1"/>
          <w:sz w:val="28"/>
          <w:szCs w:val="28"/>
          <w:lang w:val="en-GB"/>
        </w:rPr>
        <w:t>Besides</w:t>
      </w:r>
      <w:r w:rsidRPr="00F54E74">
        <w:rPr>
          <w:rFonts w:ascii="Verdana" w:hAnsi="Verdana" w:cs="Calibri"/>
          <w:color w:val="000000" w:themeColor="text1"/>
          <w:sz w:val="28"/>
          <w:szCs w:val="28"/>
          <w:lang w:val="en-GB"/>
        </w:rPr>
        <w:t xml:space="preserve">, affiliation </w:t>
      </w:r>
      <w:r w:rsidR="00C97942">
        <w:rPr>
          <w:rFonts w:ascii="Verdana" w:hAnsi="Verdana" w:cs="Calibri"/>
          <w:color w:val="000000" w:themeColor="text1"/>
          <w:sz w:val="28"/>
          <w:szCs w:val="28"/>
          <w:lang w:val="en-GB"/>
        </w:rPr>
        <w:t>was</w:t>
      </w:r>
      <w:r w:rsidRPr="00F54E74">
        <w:rPr>
          <w:rFonts w:ascii="Verdana" w:hAnsi="Verdana" w:cs="Calibri"/>
          <w:color w:val="000000" w:themeColor="text1"/>
          <w:sz w:val="28"/>
          <w:szCs w:val="28"/>
          <w:lang w:val="en-GB"/>
        </w:rPr>
        <w:t xml:space="preserve"> also built with </w:t>
      </w:r>
      <w:proofErr w:type="spellStart"/>
      <w:r w:rsidRPr="00C97942">
        <w:rPr>
          <w:rFonts w:ascii="Verdana" w:hAnsi="Verdana" w:cs="Calibri"/>
          <w:i/>
          <w:iCs/>
          <w:color w:val="000000" w:themeColor="text1"/>
          <w:sz w:val="28"/>
          <w:szCs w:val="28"/>
          <w:lang w:val="en-GB"/>
        </w:rPr>
        <w:t>Taretan</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Semma</w:t>
      </w:r>
      <w:proofErr w:type="spellEnd"/>
      <w:r w:rsidR="00C97942" w:rsidRPr="00C97942">
        <w:rPr>
          <w:rFonts w:ascii="Verdana" w:hAnsi="Verdana" w:cs="Calibri"/>
          <w:i/>
          <w:iCs/>
          <w:color w:val="000000" w:themeColor="text1"/>
          <w:sz w:val="28"/>
          <w:szCs w:val="28"/>
          <w:lang w:val="en-GB"/>
        </w:rPr>
        <w:t xml:space="preserve">’ </w:t>
      </w:r>
      <w:r w:rsidRPr="00F54E74">
        <w:rPr>
          <w:rFonts w:ascii="Verdana" w:hAnsi="Verdana" w:cs="Calibri"/>
          <w:color w:val="000000" w:themeColor="text1"/>
          <w:sz w:val="28"/>
          <w:szCs w:val="28"/>
          <w:lang w:val="en-GB"/>
        </w:rPr>
        <w:t>which include</w:t>
      </w:r>
      <w:r w:rsidR="00C97942">
        <w:rPr>
          <w:rFonts w:ascii="Verdana" w:hAnsi="Verdana" w:cs="Calibri"/>
          <w:color w:val="000000" w:themeColor="text1"/>
          <w:sz w:val="28"/>
          <w:szCs w:val="28"/>
          <w:lang w:val="en-GB"/>
        </w:rPr>
        <w:t>d</w:t>
      </w:r>
      <w:r w:rsidRPr="00F54E74">
        <w:rPr>
          <w:rFonts w:ascii="Verdana" w:hAnsi="Verdana" w:cs="Calibri"/>
          <w:color w:val="000000" w:themeColor="text1"/>
          <w:sz w:val="28"/>
          <w:szCs w:val="28"/>
          <w:lang w:val="en-GB"/>
        </w:rPr>
        <w:t xml:space="preserve"> family descendants from grandparents (</w:t>
      </w:r>
      <w:r w:rsidRPr="00C97942">
        <w:rPr>
          <w:rFonts w:ascii="Verdana" w:hAnsi="Verdana" w:cs="Calibri"/>
          <w:i/>
          <w:iCs/>
          <w:color w:val="000000" w:themeColor="text1"/>
          <w:sz w:val="28"/>
          <w:szCs w:val="28"/>
          <w:lang w:val="en-GB"/>
        </w:rPr>
        <w:t>juju</w:t>
      </w:r>
      <w:r w:rsidR="00C97942" w:rsidRPr="00C97942">
        <w:rPr>
          <w:rFonts w:ascii="Verdana" w:hAnsi="Verdana" w:cs="Calibri"/>
          <w:i/>
          <w:iCs/>
          <w:color w:val="000000" w:themeColor="text1"/>
          <w:sz w:val="28"/>
          <w:szCs w:val="28"/>
          <w:lang w:val="en-GB"/>
        </w:rPr>
        <w:t>’</w:t>
      </w:r>
      <w:r w:rsidRPr="00C97942">
        <w:rPr>
          <w:rFonts w:ascii="Verdana" w:hAnsi="Verdana" w:cs="Calibri"/>
          <w:i/>
          <w:iCs/>
          <w:color w:val="000000" w:themeColor="text1"/>
          <w:sz w:val="28"/>
          <w:szCs w:val="28"/>
          <w:lang w:val="en-GB"/>
        </w:rPr>
        <w:t>/</w:t>
      </w:r>
      <w:proofErr w:type="spellStart"/>
      <w:r w:rsidRPr="00C97942">
        <w:rPr>
          <w:rFonts w:ascii="Verdana" w:hAnsi="Verdana" w:cs="Calibri"/>
          <w:i/>
          <w:iCs/>
          <w:color w:val="000000" w:themeColor="text1"/>
          <w:sz w:val="28"/>
          <w:szCs w:val="28"/>
          <w:lang w:val="en-GB"/>
        </w:rPr>
        <w:t>enju</w:t>
      </w:r>
      <w:proofErr w:type="spellEnd"/>
      <w:r w:rsidR="00C97942" w:rsidRPr="00C97942">
        <w:rPr>
          <w:rFonts w:ascii="Verdana" w:hAnsi="Verdana" w:cs="Calibri"/>
          <w:i/>
          <w:iCs/>
          <w:color w:val="000000" w:themeColor="text1"/>
          <w:sz w:val="28"/>
          <w:szCs w:val="28"/>
          <w:lang w:val="en-GB"/>
        </w:rPr>
        <w:t>’</w:t>
      </w:r>
      <w:r w:rsidRPr="00F54E74">
        <w:rPr>
          <w:rFonts w:ascii="Verdana" w:hAnsi="Verdana" w:cs="Calibri"/>
          <w:color w:val="000000" w:themeColor="text1"/>
          <w:sz w:val="28"/>
          <w:szCs w:val="28"/>
          <w:lang w:val="en-GB"/>
        </w:rPr>
        <w:t>), third</w:t>
      </w:r>
      <w:r w:rsidR="00C97942">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generation cousins (</w:t>
      </w:r>
      <w:proofErr w:type="spellStart"/>
      <w:r w:rsidRPr="00C97942">
        <w:rPr>
          <w:rFonts w:ascii="Verdana" w:hAnsi="Verdana" w:cs="Calibri"/>
          <w:i/>
          <w:iCs/>
          <w:color w:val="000000" w:themeColor="text1"/>
          <w:sz w:val="28"/>
          <w:szCs w:val="28"/>
          <w:lang w:val="en-GB"/>
        </w:rPr>
        <w:t>tello</w:t>
      </w:r>
      <w:proofErr w:type="spellEnd"/>
      <w:r w:rsidRPr="00C97942">
        <w:rPr>
          <w:rFonts w:ascii="Verdana" w:hAnsi="Verdana" w:cs="Calibri"/>
          <w:i/>
          <w:iCs/>
          <w:color w:val="000000" w:themeColor="text1"/>
          <w:sz w:val="28"/>
          <w:szCs w:val="28"/>
          <w:lang w:val="en-GB"/>
        </w:rPr>
        <w:t xml:space="preserve"> </w:t>
      </w:r>
      <w:proofErr w:type="spellStart"/>
      <w:r w:rsidRPr="00C97942">
        <w:rPr>
          <w:rFonts w:ascii="Verdana" w:hAnsi="Verdana" w:cs="Calibri"/>
          <w:i/>
          <w:iCs/>
          <w:color w:val="000000" w:themeColor="text1"/>
          <w:sz w:val="28"/>
          <w:szCs w:val="28"/>
          <w:lang w:val="en-GB"/>
        </w:rPr>
        <w:t>popo</w:t>
      </w:r>
      <w:proofErr w:type="spellEnd"/>
      <w:r w:rsidRPr="00F54E74">
        <w:rPr>
          <w:rFonts w:ascii="Verdana" w:hAnsi="Verdana" w:cs="Calibri"/>
          <w:color w:val="000000" w:themeColor="text1"/>
          <w:sz w:val="28"/>
          <w:szCs w:val="28"/>
          <w:lang w:val="en-GB"/>
        </w:rPr>
        <w:t>), and offspring of children and grandchildren.</w:t>
      </w:r>
      <w:proofErr w:type="gramEnd"/>
      <w:r w:rsidRPr="00F54E74">
        <w:rPr>
          <w:rFonts w:ascii="Verdana" w:hAnsi="Verdana" w:cs="Calibri"/>
          <w:color w:val="000000" w:themeColor="text1"/>
          <w:sz w:val="28"/>
          <w:szCs w:val="28"/>
          <w:lang w:val="en-GB"/>
        </w:rPr>
        <w:t xml:space="preserve"> Meanwhile, fourth</w:t>
      </w:r>
      <w:r w:rsidR="00C97942">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generation cousins (</w:t>
      </w:r>
      <w:proofErr w:type="spellStart"/>
      <w:r w:rsidRPr="00C97942">
        <w:rPr>
          <w:rFonts w:ascii="Verdana" w:hAnsi="Verdana" w:cs="Calibri"/>
          <w:i/>
          <w:iCs/>
          <w:color w:val="000000" w:themeColor="text1"/>
          <w:sz w:val="28"/>
          <w:szCs w:val="28"/>
          <w:lang w:val="en-GB"/>
        </w:rPr>
        <w:t>pakpopoh</w:t>
      </w:r>
      <w:proofErr w:type="spellEnd"/>
      <w:r w:rsidRPr="00F54E74">
        <w:rPr>
          <w:rFonts w:ascii="Verdana" w:hAnsi="Verdana" w:cs="Calibri"/>
          <w:color w:val="000000" w:themeColor="text1"/>
          <w:sz w:val="28"/>
          <w:szCs w:val="28"/>
          <w:lang w:val="en-GB"/>
        </w:rPr>
        <w:t>) were included in the</w:t>
      </w:r>
      <w:r w:rsidR="00C97942">
        <w:rPr>
          <w:rFonts w:ascii="Verdana" w:hAnsi="Verdana" w:cs="Calibri"/>
          <w:color w:val="000000" w:themeColor="text1"/>
          <w:sz w:val="28"/>
          <w:szCs w:val="28"/>
          <w:lang w:val="en-GB"/>
        </w:rPr>
        <w:t xml:space="preserve"> </w:t>
      </w:r>
      <w:proofErr w:type="spellStart"/>
      <w:r w:rsidR="00C97942">
        <w:rPr>
          <w:rFonts w:ascii="Verdana" w:hAnsi="Verdana" w:cs="Calibri"/>
          <w:color w:val="000000" w:themeColor="text1"/>
          <w:sz w:val="28"/>
          <w:szCs w:val="28"/>
          <w:lang w:val="en-GB"/>
        </w:rPr>
        <w:t>Taretan</w:t>
      </w:r>
      <w:proofErr w:type="spellEnd"/>
      <w:r w:rsidRPr="00F54E74">
        <w:rPr>
          <w:rFonts w:ascii="Verdana" w:hAnsi="Verdana" w:cs="Calibri"/>
          <w:color w:val="000000" w:themeColor="text1"/>
          <w:sz w:val="28"/>
          <w:szCs w:val="28"/>
          <w:lang w:val="en-GB"/>
        </w:rPr>
        <w:t xml:space="preserve"> </w:t>
      </w:r>
      <w:proofErr w:type="spellStart"/>
      <w:r w:rsidRPr="00F54E74">
        <w:rPr>
          <w:rFonts w:ascii="Verdana" w:hAnsi="Verdana" w:cs="Calibri"/>
          <w:color w:val="000000" w:themeColor="text1"/>
          <w:sz w:val="28"/>
          <w:szCs w:val="28"/>
          <w:lang w:val="en-GB"/>
        </w:rPr>
        <w:t>Jheu</w:t>
      </w:r>
      <w:proofErr w:type="spellEnd"/>
      <w:r w:rsidRPr="00F54E74">
        <w:rPr>
          <w:rFonts w:ascii="Verdana" w:hAnsi="Verdana" w:cs="Calibri"/>
          <w:color w:val="000000" w:themeColor="text1"/>
          <w:sz w:val="28"/>
          <w:szCs w:val="28"/>
          <w:lang w:val="en-GB"/>
        </w:rPr>
        <w:t xml:space="preserve"> category. Each </w:t>
      </w:r>
      <w:r w:rsidRPr="00F54E74">
        <w:rPr>
          <w:rFonts w:ascii="Verdana" w:hAnsi="Verdana" w:cs="Calibri"/>
          <w:color w:val="000000" w:themeColor="text1"/>
          <w:sz w:val="28"/>
          <w:szCs w:val="28"/>
          <w:lang w:val="en-GB"/>
        </w:rPr>
        <w:lastRenderedPageBreak/>
        <w:t>category ha</w:t>
      </w:r>
      <w:r w:rsidR="00C97942">
        <w:rPr>
          <w:rFonts w:ascii="Verdana" w:hAnsi="Verdana" w:cs="Calibri"/>
          <w:color w:val="000000" w:themeColor="text1"/>
          <w:sz w:val="28"/>
          <w:szCs w:val="28"/>
          <w:lang w:val="en-GB"/>
        </w:rPr>
        <w:t>d</w:t>
      </w:r>
      <w:r w:rsidRPr="00F54E74">
        <w:rPr>
          <w:rFonts w:ascii="Verdana" w:hAnsi="Verdana" w:cs="Calibri"/>
          <w:color w:val="000000" w:themeColor="text1"/>
          <w:sz w:val="28"/>
          <w:szCs w:val="28"/>
          <w:lang w:val="en-GB"/>
        </w:rPr>
        <w:t xml:space="preserve"> a different level of closeness or kinship: the first category </w:t>
      </w:r>
      <w:r w:rsidR="00C97942">
        <w:rPr>
          <w:rFonts w:ascii="Verdana" w:hAnsi="Verdana" w:cs="Calibri"/>
          <w:color w:val="000000" w:themeColor="text1"/>
          <w:sz w:val="28"/>
          <w:szCs w:val="28"/>
          <w:lang w:val="en-GB"/>
        </w:rPr>
        <w:t>was</w:t>
      </w:r>
      <w:r w:rsidRPr="00F54E74">
        <w:rPr>
          <w:rFonts w:ascii="Verdana" w:hAnsi="Verdana" w:cs="Calibri"/>
          <w:color w:val="000000" w:themeColor="text1"/>
          <w:sz w:val="28"/>
          <w:szCs w:val="28"/>
          <w:lang w:val="en-GB"/>
        </w:rPr>
        <w:t xml:space="preserve"> very close or close, then becomes more distant in the next category</w:t>
      </w:r>
      <w:r w:rsidR="00D415A6" w:rsidRPr="00FE5F94">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{"citationItems":[{"id":"ITEM-1","itemData":{"DOI":"10.15642/JIIS.2018.12.2.159-194","ISSN":"23556994","abstract":"The article scrutinizes the role and action of a number of Muslim organizations established by some prominent kiais in Pamekasan Madura, namely Badan Silaturrahmi Ulama Pesantren Madura (BASSRA/The Board of Madurese Pesantren Ulama), Aliansi Ulama Madura (AUMA/The Alliance of Madurese Ulama), and Forum Kiai Muda (FKM/The Forum of Young Kiais). These organizations, on the basis of their religious thoughts and movements, have been able to massively mobilize and organize their followers while at the same time create a multi-layered sectarianism. The sectarianism promulgated by these organizations seems to disrespectfully neglect interreligious and interethnic relations which rest within heterogeneous reality of the Madurese society. Consequently, the domination of the religious elites seems to “lock” the freedom of thought in religion. This article argues that Islamism in Pamekasan—as a variant of Islam in response to the global phenomena on religious fundamen-talism—has uniquely focused on what so-called “nationalization of Islam”. It implies that the Islamist groups in Pamekasan attempt to mobilize their followers, on behalf of Islam, in order to not only establish an Islamic state but also to renovate Indonesia.","author":[{"dropping-particle":"","family":"A‘La","given":"Abd","non-dropping-particle":"","parse-names":false,"suffix":""},{"dropping-particle":"","family":"Zamzami","given":"Mukhammad","non-dropping-particle":"","parse-names":false,"suffix":""},{"dropping-particle":"","family":"Udin","given":"Nur Hidayat Wakhid","non-dropping-particle":"","parse-names":false,"suffix":""},{"dropping-particle":"","family":"Aniq","given":"Ahmad Fathan","non-dropping-particle":"","parse-names":false,"suffix":""}],"container-title":"Journal of Indonesian Islam","id":"ITEM-1","issue":"2","issued":{"date-parts":[["2018","12"]]},"page":"159-194","title":"Islamism in Madura from religious symbolism to authoritarianism","type":"article-journal","volume":"12"},"uris":["http://www.mendeley.com/documents/?uuid=a0fd8f59-0ee8-42ce-a03d-897a772f53ed","http://www.mendeley.com/documents/?uuid=f09e4ea1-1a2a-4047-bb57-d086d0c5eacc"]}],"mendeley":{"formattedCitation":"(A‘La, Zamzami, Udin, &amp; Aniq, 2018)","plainTextFormattedCitation":"(A‘La, Zamzami, Udin, &amp; Aniq, 2018)","previouslyFormattedCitation":"(A‘La et al., 2018)"},"properties":{"noteIndex":0},"schema":"https://github.com/citation-style-language/schema/raw/master/csl-citation.json"}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6D065E" w:rsidRPr="006D065E">
        <w:rPr>
          <w:rFonts w:ascii="Verdana" w:hAnsi="Verdana" w:cs="Calibri"/>
          <w:noProof/>
          <w:color w:val="000000" w:themeColor="text1"/>
          <w:sz w:val="28"/>
          <w:szCs w:val="28"/>
          <w:lang w:val="en-GB"/>
        </w:rPr>
        <w:t>(A‘La, Zamzami, Udin, &amp; Aniq, 2018)</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w:t>
      </w:r>
    </w:p>
    <w:p w:rsidR="007B3317" w:rsidRPr="00FE5F94" w:rsidRDefault="00F54E74" w:rsidP="006D065E">
      <w:pPr>
        <w:spacing w:after="0" w:line="240" w:lineRule="auto"/>
        <w:ind w:firstLine="567"/>
        <w:jc w:val="both"/>
        <w:rPr>
          <w:rFonts w:ascii="Verdana" w:hAnsi="Verdana" w:cs="Calibri"/>
          <w:color w:val="000000" w:themeColor="text1"/>
          <w:sz w:val="28"/>
          <w:szCs w:val="28"/>
          <w:lang w:val="en-GB"/>
        </w:rPr>
      </w:pPr>
      <w:r w:rsidRPr="00F54E74">
        <w:rPr>
          <w:rFonts w:ascii="Verdana" w:hAnsi="Verdana" w:cs="Calibri"/>
          <w:color w:val="000000" w:themeColor="text1"/>
          <w:sz w:val="28"/>
          <w:szCs w:val="28"/>
          <w:lang w:val="en-GB"/>
        </w:rPr>
        <w:t xml:space="preserve">To maintain the existence of family unit kinship communication in </w:t>
      </w:r>
      <w:proofErr w:type="spellStart"/>
      <w:r w:rsidRPr="00F54E74">
        <w:rPr>
          <w:rFonts w:ascii="Verdana" w:hAnsi="Verdana" w:cs="Calibri"/>
          <w:color w:val="000000" w:themeColor="text1"/>
          <w:sz w:val="28"/>
          <w:szCs w:val="28"/>
          <w:lang w:val="en-GB"/>
        </w:rPr>
        <w:t>Tanean</w:t>
      </w:r>
      <w:proofErr w:type="spellEnd"/>
      <w:r w:rsidRPr="00F54E74">
        <w:rPr>
          <w:rFonts w:ascii="Verdana" w:hAnsi="Verdana" w:cs="Calibri"/>
          <w:color w:val="000000" w:themeColor="text1"/>
          <w:sz w:val="28"/>
          <w:szCs w:val="28"/>
          <w:lang w:val="en-GB"/>
        </w:rPr>
        <w:t>, community members usually carry out a variety of activities such as social activities, visiting each other both in the event of happiness (marriage, engagement and marriage) and grief (death, disaster). Besides that</w:t>
      </w:r>
      <w:r>
        <w:rPr>
          <w:rFonts w:ascii="Verdana" w:hAnsi="Verdana" w:cs="Calibri"/>
          <w:color w:val="000000" w:themeColor="text1"/>
          <w:sz w:val="28"/>
          <w:szCs w:val="28"/>
          <w:lang w:val="en-GB"/>
        </w:rPr>
        <w:t>,</w:t>
      </w:r>
      <w:r w:rsidRPr="00F54E74">
        <w:rPr>
          <w:rFonts w:ascii="Verdana" w:hAnsi="Verdana" w:cs="Calibri"/>
          <w:color w:val="000000" w:themeColor="text1"/>
          <w:sz w:val="28"/>
          <w:szCs w:val="28"/>
          <w:lang w:val="en-GB"/>
        </w:rPr>
        <w:t xml:space="preserve"> in maintaining the existence of </w:t>
      </w:r>
      <w:r w:rsidR="00C72697">
        <w:rPr>
          <w:rFonts w:ascii="Verdana" w:hAnsi="Verdana" w:cs="Calibri"/>
          <w:color w:val="000000" w:themeColor="text1"/>
          <w:sz w:val="28"/>
          <w:szCs w:val="28"/>
          <w:lang w:val="en-GB"/>
        </w:rPr>
        <w:t>lineage</w:t>
      </w:r>
      <w:r w:rsidRPr="00F54E74">
        <w:rPr>
          <w:rFonts w:ascii="Verdana" w:hAnsi="Verdana" w:cs="Calibri"/>
          <w:color w:val="000000" w:themeColor="text1"/>
          <w:sz w:val="28"/>
          <w:szCs w:val="28"/>
          <w:lang w:val="en-GB"/>
        </w:rPr>
        <w:t xml:space="preserve">-based kinship, the </w:t>
      </w:r>
      <w:proofErr w:type="spellStart"/>
      <w:r w:rsidRPr="00F54E74">
        <w:rPr>
          <w:rFonts w:ascii="Verdana" w:hAnsi="Verdana" w:cs="Calibri"/>
          <w:color w:val="000000" w:themeColor="text1"/>
          <w:sz w:val="28"/>
          <w:szCs w:val="28"/>
          <w:lang w:val="en-GB"/>
        </w:rPr>
        <w:t>Tanean</w:t>
      </w:r>
      <w:proofErr w:type="spellEnd"/>
      <w:r w:rsidRPr="00F54E74">
        <w:rPr>
          <w:rFonts w:ascii="Verdana" w:hAnsi="Verdana" w:cs="Calibri"/>
          <w:color w:val="000000" w:themeColor="text1"/>
          <w:sz w:val="28"/>
          <w:szCs w:val="28"/>
          <w:lang w:val="en-GB"/>
        </w:rPr>
        <w:t xml:space="preserve"> </w:t>
      </w:r>
      <w:proofErr w:type="spellStart"/>
      <w:r w:rsidRPr="00F54E74">
        <w:rPr>
          <w:rFonts w:ascii="Verdana" w:hAnsi="Verdana" w:cs="Calibri"/>
          <w:color w:val="000000" w:themeColor="text1"/>
          <w:sz w:val="28"/>
          <w:szCs w:val="28"/>
          <w:lang w:val="en-GB"/>
        </w:rPr>
        <w:t>Lanjang</w:t>
      </w:r>
      <w:proofErr w:type="spellEnd"/>
      <w:r w:rsidRPr="00F54E74">
        <w:rPr>
          <w:rFonts w:ascii="Verdana" w:hAnsi="Verdana" w:cs="Calibri"/>
          <w:color w:val="000000" w:themeColor="text1"/>
          <w:sz w:val="28"/>
          <w:szCs w:val="28"/>
          <w:lang w:val="en-GB"/>
        </w:rPr>
        <w:t xml:space="preserve"> community also carrie</w:t>
      </w:r>
      <w:r w:rsidR="00C97942">
        <w:rPr>
          <w:rFonts w:ascii="Verdana" w:hAnsi="Verdana" w:cs="Calibri"/>
          <w:color w:val="000000" w:themeColor="text1"/>
          <w:sz w:val="28"/>
          <w:szCs w:val="28"/>
          <w:lang w:val="en-GB"/>
        </w:rPr>
        <w:t>d</w:t>
      </w:r>
      <w:r w:rsidRPr="00F54E74">
        <w:rPr>
          <w:rFonts w:ascii="Verdana" w:hAnsi="Verdana" w:cs="Calibri"/>
          <w:color w:val="000000" w:themeColor="text1"/>
          <w:sz w:val="28"/>
          <w:szCs w:val="28"/>
          <w:lang w:val="en-GB"/>
        </w:rPr>
        <w:t xml:space="preserve"> out a tradition of matchmaking in the community that must occur in close relatives</w:t>
      </w:r>
      <w:r w:rsidR="008678AC" w:rsidRPr="00FE5F94">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{"citationItems":[{"id":"ITEM-1","itemData":{"abstract":"Penelitian ini bertujuan untuk menggali penyebab dan dampak yang dialami mereka yang melaksanakan pernikahan di bawah umur di Desa Dapenda Kecamatan Batang-Batang Kabupaten Sumenep. Metode yang digunakan dalam penelitian ini adalah f ield risearch yang digunakan untuk menghimpun informasi melalui wawancara terhadap sejumlah elemen masyarakat dam melalui observasi lapangan. Wilayah ini dipilih karena banyak terjadi pernikahan di bawah umur. Hal ini telah bertentangan dengan Undang-Undang Perkawinan nomor 1 tahun 1974. Hasil penelitian ini menunjukkan bahwa faktor-faktor yang menyebabkan masyarakat Desa Dapenda melaksanakan pernikahan di bawah umur, karena faktor ekonomi, orang tua, pendidikan, adat, dan kemauan sendiri. Pernikahan di bawah umur menimbulkan dampak negatif bagi pelakunya, seperti pertikaian suami-istri, ketidaksiapan ekonomi, konflik keluarga sampai berujung ke peceraian.","author":[{"dropping-particle":"","family":"Mahfudin","given":"Agus","non-dropping-particle":"","parse-names":false,"suffix":""},{"dropping-particle":"","family":"Waqi'ah","given":"Khoiratul","non-dropping-particle":"","parse-names":false,"suffix":""}],"container-title":"Jurnal Hukum Keluarga Islam","id":"ITEM-1","issue":"3","issued":{"date-parts":[["2016"]]},"page":"115-156","title":"Pernikahan Dini dan Pengaruhnya Terhadap Keluarga","type":"article-journal","volume":"1"},"uris":["http://www.mendeley.com/documents/?uuid=e6f44589-5403-4b1d-9a6b-68fb8717ea96","http://www.mendeley.com/documents/?uuid=ef6be54f-6725-4b31-a35d-6d4edd566055"]}],"mendeley":{"formattedCitation":"(Mahfudin &amp; Waqi’ah, 2016)","plainTextFormattedCitation":"(Mahfudin &amp; Waqi’ah, 2016)","previouslyFormattedCitation":"(Mahfudin &amp; Waqi’ah, 2016)"},"properties":{"noteIndex":0},"schema":"https://github.com/citation-style-language/schema/raw/master/csl-citation.json"}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6D065E" w:rsidRPr="006D065E">
        <w:rPr>
          <w:rFonts w:ascii="Verdana" w:hAnsi="Verdana" w:cs="Calibri"/>
          <w:noProof/>
          <w:color w:val="000000" w:themeColor="text1"/>
          <w:sz w:val="28"/>
          <w:szCs w:val="28"/>
          <w:lang w:val="en-GB"/>
        </w:rPr>
        <w:t>(Mahfudin &amp; Waqi’ah, 2016)</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 xml:space="preserve">. </w:t>
      </w:r>
      <w:r w:rsidRPr="00F54E74">
        <w:rPr>
          <w:rFonts w:ascii="Verdana" w:hAnsi="Verdana" w:cs="Calibri"/>
          <w:color w:val="000000" w:themeColor="text1"/>
          <w:sz w:val="28"/>
          <w:szCs w:val="28"/>
          <w:lang w:val="en-GB"/>
        </w:rPr>
        <w:t xml:space="preserve">Among them </w:t>
      </w:r>
      <w:r w:rsidR="00C97942">
        <w:rPr>
          <w:rFonts w:ascii="Verdana" w:hAnsi="Verdana" w:cs="Calibri"/>
          <w:color w:val="000000" w:themeColor="text1"/>
          <w:sz w:val="28"/>
          <w:szCs w:val="28"/>
          <w:lang w:val="en-GB"/>
        </w:rPr>
        <w:t xml:space="preserve">were </w:t>
      </w:r>
      <w:proofErr w:type="spellStart"/>
      <w:r w:rsidR="00C97942">
        <w:rPr>
          <w:rFonts w:ascii="Verdana" w:hAnsi="Verdana" w:cs="Calibri"/>
          <w:color w:val="000000" w:themeColor="text1"/>
          <w:sz w:val="28"/>
          <w:szCs w:val="28"/>
          <w:lang w:val="en-GB"/>
        </w:rPr>
        <w:t>s</w:t>
      </w:r>
      <w:r w:rsidRPr="00C97942">
        <w:rPr>
          <w:rFonts w:ascii="Verdana" w:hAnsi="Verdana" w:cs="Calibri"/>
          <w:i/>
          <w:iCs/>
          <w:color w:val="000000" w:themeColor="text1"/>
          <w:sz w:val="28"/>
          <w:szCs w:val="28"/>
          <w:lang w:val="en-GB"/>
        </w:rPr>
        <w:t>apeleen</w:t>
      </w:r>
      <w:proofErr w:type="spellEnd"/>
      <w:r w:rsidRPr="00F54E74">
        <w:rPr>
          <w:rFonts w:ascii="Verdana" w:hAnsi="Verdana" w:cs="Calibri"/>
          <w:color w:val="000000" w:themeColor="text1"/>
          <w:sz w:val="28"/>
          <w:szCs w:val="28"/>
          <w:lang w:val="en-GB"/>
        </w:rPr>
        <w:t xml:space="preserve"> (close relatives) marriages such as cousins (</w:t>
      </w:r>
      <w:proofErr w:type="spellStart"/>
      <w:r w:rsidR="00C97942" w:rsidRPr="00C97942">
        <w:rPr>
          <w:rFonts w:ascii="Verdana" w:hAnsi="Verdana" w:cs="Calibri"/>
          <w:i/>
          <w:iCs/>
          <w:color w:val="000000" w:themeColor="text1"/>
          <w:sz w:val="28"/>
          <w:szCs w:val="28"/>
          <w:lang w:val="en-GB"/>
        </w:rPr>
        <w:t>s</w:t>
      </w:r>
      <w:r w:rsidRPr="00C97942">
        <w:rPr>
          <w:rFonts w:ascii="Verdana" w:hAnsi="Verdana" w:cs="Calibri"/>
          <w:i/>
          <w:iCs/>
          <w:color w:val="000000" w:themeColor="text1"/>
          <w:sz w:val="28"/>
          <w:szCs w:val="28"/>
          <w:lang w:val="en-GB"/>
        </w:rPr>
        <w:t>apopo</w:t>
      </w:r>
      <w:proofErr w:type="spellEnd"/>
      <w:r w:rsidRPr="00F54E74">
        <w:rPr>
          <w:rFonts w:ascii="Verdana" w:hAnsi="Verdana" w:cs="Calibri"/>
          <w:color w:val="000000" w:themeColor="text1"/>
          <w:sz w:val="28"/>
          <w:szCs w:val="28"/>
          <w:lang w:val="en-GB"/>
        </w:rPr>
        <w:t xml:space="preserve">), uncle with niece, house-to-house marriage, under-marriage marriage (not recorded at the religious affairs office or KUA), engagement since in the womb, </w:t>
      </w:r>
      <w:r>
        <w:rPr>
          <w:rFonts w:ascii="Verdana" w:hAnsi="Verdana" w:cs="Calibri"/>
          <w:color w:val="000000" w:themeColor="text1"/>
          <w:sz w:val="28"/>
          <w:szCs w:val="28"/>
          <w:lang w:val="en-GB"/>
        </w:rPr>
        <w:t xml:space="preserve">or </w:t>
      </w:r>
      <w:r w:rsidRPr="00F54E74">
        <w:rPr>
          <w:rFonts w:ascii="Verdana" w:hAnsi="Verdana" w:cs="Calibri"/>
          <w:color w:val="000000" w:themeColor="text1"/>
          <w:sz w:val="28"/>
          <w:szCs w:val="28"/>
          <w:lang w:val="en-GB"/>
        </w:rPr>
        <w:t xml:space="preserve">even </w:t>
      </w:r>
      <w:r w:rsidR="00C97942">
        <w:rPr>
          <w:rFonts w:ascii="Verdana" w:hAnsi="Verdana" w:cs="Calibri"/>
          <w:color w:val="000000" w:themeColor="text1"/>
          <w:sz w:val="28"/>
          <w:szCs w:val="28"/>
          <w:lang w:val="en-GB"/>
        </w:rPr>
        <w:t>“caught”</w:t>
      </w:r>
      <w:r w:rsidRPr="00F54E74">
        <w:rPr>
          <w:rFonts w:ascii="Verdana" w:hAnsi="Verdana" w:cs="Calibri"/>
          <w:color w:val="000000" w:themeColor="text1"/>
          <w:sz w:val="28"/>
          <w:szCs w:val="28"/>
          <w:lang w:val="en-GB"/>
        </w:rPr>
        <w:t xml:space="preserve"> marriages (</w:t>
      </w:r>
      <w:r w:rsidR="00C97942">
        <w:rPr>
          <w:rFonts w:ascii="Verdana" w:hAnsi="Verdana" w:cs="Calibri"/>
          <w:color w:val="000000" w:themeColor="text1"/>
          <w:sz w:val="28"/>
          <w:szCs w:val="28"/>
          <w:lang w:val="en-GB"/>
        </w:rPr>
        <w:t xml:space="preserve">for </w:t>
      </w:r>
      <w:r>
        <w:rPr>
          <w:rFonts w:ascii="Verdana" w:hAnsi="Verdana" w:cs="Calibri"/>
          <w:color w:val="000000" w:themeColor="text1"/>
          <w:sz w:val="28"/>
          <w:szCs w:val="28"/>
          <w:lang w:val="en-GB"/>
        </w:rPr>
        <w:t xml:space="preserve">couples </w:t>
      </w:r>
      <w:r w:rsidRPr="00F54E74">
        <w:rPr>
          <w:rFonts w:ascii="Verdana" w:hAnsi="Verdana" w:cs="Calibri"/>
          <w:color w:val="000000" w:themeColor="text1"/>
          <w:sz w:val="28"/>
          <w:szCs w:val="28"/>
          <w:lang w:val="en-GB"/>
        </w:rPr>
        <w:t xml:space="preserve">who </w:t>
      </w:r>
      <w:r>
        <w:rPr>
          <w:rFonts w:ascii="Verdana" w:hAnsi="Verdana" w:cs="Calibri"/>
          <w:color w:val="000000" w:themeColor="text1"/>
          <w:sz w:val="28"/>
          <w:szCs w:val="28"/>
          <w:lang w:val="en-GB"/>
        </w:rPr>
        <w:t xml:space="preserve">violates </w:t>
      </w:r>
      <w:r w:rsidRPr="00F54E74">
        <w:rPr>
          <w:rFonts w:ascii="Verdana" w:hAnsi="Verdana" w:cs="Calibri"/>
          <w:color w:val="000000" w:themeColor="text1"/>
          <w:sz w:val="28"/>
          <w:szCs w:val="28"/>
          <w:lang w:val="en-GB"/>
        </w:rPr>
        <w:t>religious rules or customary law)</w:t>
      </w:r>
      <w:r w:rsidR="00146915" w:rsidRPr="00FE5F94">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DOI":"10.32528/mdk.v1i2.1578","ISSN":"2580-1899","author":[{"dropping-particle":"","family":"Suyono","given":"Suyono","non-dropping-particle":"","parse-names":false,"suffix":""}],"container-title":"MEDIAKOM","id":"ITEM-1","issue":"2","issued":{"date-parts":[["2018","2"]]},"title":"Kredibilitas pemuka pendapat dalam tradisi pernikahan di bawah umur (pernikahan dini) di Madura","type":"article-journal","volume":"1"},"uris":["http://www.mendeley.com/documents/?uuid=52006532-2806-4425-8a22-279ed4938b53","http://www.mendeley.com/documents/?uuid=38752537-c680-44a5-bd5c-7a17435161eb"]}],"mendeley":{"formattedCitation":"(Suyono, 2018)","plainTextFormattedCitation":"(Suyono, 2018)","previouslyFormattedCitation":"(Suyono, 2018)"},"properties":{"noteIndex":0},"schema":"https://github.com/citation-style-language/schema/raw/master/csl-citation.json"}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146915" w:rsidRPr="00FE5F94">
        <w:rPr>
          <w:rFonts w:ascii="Verdana" w:hAnsi="Verdana" w:cs="Calibri"/>
          <w:noProof/>
          <w:color w:val="000000" w:themeColor="text1"/>
          <w:sz w:val="28"/>
          <w:szCs w:val="28"/>
          <w:lang w:val="en-GB"/>
        </w:rPr>
        <w:t>(Suyono, 2018)</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w:t>
      </w:r>
      <w:r w:rsidR="00C72697">
        <w:rPr>
          <w:rFonts w:ascii="Verdana" w:hAnsi="Verdana" w:cs="Calibri"/>
          <w:color w:val="000000" w:themeColor="text1"/>
          <w:sz w:val="28"/>
          <w:szCs w:val="28"/>
          <w:lang w:val="en-GB"/>
        </w:rPr>
        <w:t xml:space="preserve"> </w:t>
      </w:r>
      <w:r w:rsidR="00C72697" w:rsidRPr="00C72697">
        <w:rPr>
          <w:rFonts w:ascii="Verdana" w:hAnsi="Verdana" w:cs="Calibri"/>
          <w:color w:val="000000" w:themeColor="text1"/>
          <w:sz w:val="28"/>
          <w:szCs w:val="28"/>
          <w:lang w:val="en-GB"/>
        </w:rPr>
        <w:t xml:space="preserve">Marriage between families </w:t>
      </w:r>
      <w:r w:rsidR="00C97942">
        <w:rPr>
          <w:rFonts w:ascii="Verdana" w:hAnsi="Verdana" w:cs="Calibri"/>
          <w:color w:val="000000" w:themeColor="text1"/>
          <w:sz w:val="28"/>
          <w:szCs w:val="28"/>
          <w:lang w:val="en-GB"/>
        </w:rPr>
        <w:t>was</w:t>
      </w:r>
      <w:r w:rsidR="00C72697" w:rsidRPr="00C72697">
        <w:rPr>
          <w:rFonts w:ascii="Verdana" w:hAnsi="Verdana" w:cs="Calibri"/>
          <w:color w:val="000000" w:themeColor="text1"/>
          <w:sz w:val="28"/>
          <w:szCs w:val="28"/>
          <w:lang w:val="en-GB"/>
        </w:rPr>
        <w:t xml:space="preserve"> believed not to </w:t>
      </w:r>
      <w:r w:rsidR="00C97942">
        <w:rPr>
          <w:rFonts w:ascii="Verdana" w:hAnsi="Verdana" w:cs="Calibri"/>
          <w:color w:val="000000" w:themeColor="text1"/>
          <w:sz w:val="28"/>
          <w:szCs w:val="28"/>
          <w:lang w:val="en-GB"/>
        </w:rPr>
        <w:t xml:space="preserve">cause </w:t>
      </w:r>
      <w:r w:rsidR="00C72697" w:rsidRPr="00C72697">
        <w:rPr>
          <w:rFonts w:ascii="Verdana" w:hAnsi="Verdana" w:cs="Calibri"/>
          <w:color w:val="000000" w:themeColor="text1"/>
          <w:sz w:val="28"/>
          <w:szCs w:val="28"/>
          <w:lang w:val="en-GB"/>
        </w:rPr>
        <w:t>disaster but instead can maintain</w:t>
      </w:r>
      <w:r w:rsidR="00C97942">
        <w:rPr>
          <w:rFonts w:ascii="Verdana" w:hAnsi="Verdana" w:cs="Calibri"/>
          <w:color w:val="000000" w:themeColor="text1"/>
          <w:sz w:val="28"/>
          <w:szCs w:val="28"/>
          <w:lang w:val="en-GB"/>
        </w:rPr>
        <w:t xml:space="preserve"> </w:t>
      </w:r>
      <w:r w:rsidR="00C72697" w:rsidRPr="00C72697">
        <w:rPr>
          <w:rFonts w:ascii="Verdana" w:hAnsi="Verdana" w:cs="Calibri"/>
          <w:color w:val="000000" w:themeColor="text1"/>
          <w:sz w:val="28"/>
          <w:szCs w:val="28"/>
          <w:lang w:val="en-GB"/>
        </w:rPr>
        <w:t xml:space="preserve">and preserve family relationships called </w:t>
      </w:r>
      <w:proofErr w:type="spellStart"/>
      <w:r w:rsidR="00C72697" w:rsidRPr="00C97942">
        <w:rPr>
          <w:rFonts w:ascii="Verdana" w:hAnsi="Verdana" w:cs="Calibri"/>
          <w:i/>
          <w:iCs/>
          <w:color w:val="000000" w:themeColor="text1"/>
          <w:sz w:val="28"/>
          <w:szCs w:val="28"/>
          <w:lang w:val="en-GB"/>
        </w:rPr>
        <w:t>Mapolong</w:t>
      </w:r>
      <w:proofErr w:type="spellEnd"/>
      <w:r w:rsidR="00C72697" w:rsidRPr="00C97942">
        <w:rPr>
          <w:rFonts w:ascii="Verdana" w:hAnsi="Verdana" w:cs="Calibri"/>
          <w:i/>
          <w:iCs/>
          <w:color w:val="000000" w:themeColor="text1"/>
          <w:sz w:val="28"/>
          <w:szCs w:val="28"/>
          <w:lang w:val="en-GB"/>
        </w:rPr>
        <w:t xml:space="preserve"> </w:t>
      </w:r>
      <w:proofErr w:type="spellStart"/>
      <w:r w:rsidR="00C72697" w:rsidRPr="00C97942">
        <w:rPr>
          <w:rFonts w:ascii="Verdana" w:hAnsi="Verdana" w:cs="Calibri"/>
          <w:i/>
          <w:iCs/>
          <w:color w:val="000000" w:themeColor="text1"/>
          <w:sz w:val="28"/>
          <w:szCs w:val="28"/>
          <w:lang w:val="en-GB"/>
        </w:rPr>
        <w:t>Tolang</w:t>
      </w:r>
      <w:proofErr w:type="spellEnd"/>
      <w:r w:rsidR="00C72697" w:rsidRPr="00C72697">
        <w:rPr>
          <w:rFonts w:ascii="Verdana" w:hAnsi="Verdana" w:cs="Calibri"/>
          <w:color w:val="000000" w:themeColor="text1"/>
          <w:sz w:val="28"/>
          <w:szCs w:val="28"/>
          <w:lang w:val="en-GB"/>
        </w:rPr>
        <w:t xml:space="preserve"> (collecting scattered bones). For </w:t>
      </w:r>
      <w:r w:rsidR="00C97942">
        <w:rPr>
          <w:rFonts w:ascii="Verdana" w:hAnsi="Verdana" w:cs="Calibri"/>
          <w:color w:val="000000" w:themeColor="text1"/>
          <w:sz w:val="28"/>
          <w:szCs w:val="28"/>
          <w:lang w:val="en-GB"/>
        </w:rPr>
        <w:t>wealthy</w:t>
      </w:r>
      <w:r w:rsidR="00C72697" w:rsidRPr="00C72697">
        <w:rPr>
          <w:rFonts w:ascii="Verdana" w:hAnsi="Verdana" w:cs="Calibri"/>
          <w:color w:val="000000" w:themeColor="text1"/>
          <w:sz w:val="28"/>
          <w:szCs w:val="28"/>
          <w:lang w:val="en-GB"/>
        </w:rPr>
        <w:t xml:space="preserve"> families, </w:t>
      </w:r>
      <w:r w:rsidR="00C97942" w:rsidRPr="00C72697">
        <w:rPr>
          <w:rFonts w:ascii="Verdana" w:hAnsi="Verdana" w:cs="Calibri"/>
          <w:color w:val="000000" w:themeColor="text1"/>
          <w:sz w:val="28"/>
          <w:szCs w:val="28"/>
          <w:lang w:val="en-GB"/>
        </w:rPr>
        <w:t xml:space="preserve">economic purpose </w:t>
      </w:r>
      <w:r w:rsidR="00C97942">
        <w:rPr>
          <w:rFonts w:ascii="Verdana" w:hAnsi="Verdana" w:cs="Calibri"/>
          <w:color w:val="000000" w:themeColor="text1"/>
          <w:sz w:val="28"/>
          <w:szCs w:val="28"/>
          <w:lang w:val="en-GB"/>
        </w:rPr>
        <w:t>usually motivates the marriage</w:t>
      </w:r>
      <w:r w:rsidR="00C72697" w:rsidRPr="00C72697">
        <w:rPr>
          <w:rFonts w:ascii="Verdana" w:hAnsi="Verdana" w:cs="Calibri"/>
          <w:color w:val="000000" w:themeColor="text1"/>
          <w:sz w:val="28"/>
          <w:szCs w:val="28"/>
          <w:lang w:val="en-GB"/>
        </w:rPr>
        <w:t xml:space="preserve">. This means that marriages between family members </w:t>
      </w:r>
      <w:r w:rsidR="00C97942">
        <w:rPr>
          <w:rFonts w:ascii="Verdana" w:hAnsi="Verdana" w:cs="Calibri"/>
          <w:color w:val="000000" w:themeColor="text1"/>
          <w:sz w:val="28"/>
          <w:szCs w:val="28"/>
          <w:lang w:val="en-GB"/>
        </w:rPr>
        <w:t>were</w:t>
      </w:r>
      <w:r w:rsidR="00C72697" w:rsidRPr="00C72697">
        <w:rPr>
          <w:rFonts w:ascii="Verdana" w:hAnsi="Verdana" w:cs="Calibri"/>
          <w:color w:val="000000" w:themeColor="text1"/>
          <w:sz w:val="28"/>
          <w:szCs w:val="28"/>
          <w:lang w:val="en-GB"/>
        </w:rPr>
        <w:t xml:space="preserve"> intended to keep </w:t>
      </w:r>
      <w:r w:rsidR="00C72697">
        <w:rPr>
          <w:rFonts w:ascii="Verdana" w:hAnsi="Verdana" w:cs="Calibri"/>
          <w:color w:val="000000" w:themeColor="text1"/>
          <w:sz w:val="28"/>
          <w:szCs w:val="28"/>
          <w:lang w:val="en-GB"/>
        </w:rPr>
        <w:t xml:space="preserve">family </w:t>
      </w:r>
      <w:r w:rsidR="00C72697" w:rsidRPr="00C72697">
        <w:rPr>
          <w:rFonts w:ascii="Verdana" w:hAnsi="Verdana" w:cs="Calibri"/>
          <w:color w:val="000000" w:themeColor="text1"/>
          <w:sz w:val="28"/>
          <w:szCs w:val="28"/>
          <w:lang w:val="en-GB"/>
        </w:rPr>
        <w:t xml:space="preserve">assets </w:t>
      </w:r>
      <w:r w:rsidR="00C72697">
        <w:rPr>
          <w:rFonts w:ascii="Verdana" w:hAnsi="Verdana" w:cs="Calibri"/>
          <w:color w:val="000000" w:themeColor="text1"/>
          <w:sz w:val="28"/>
          <w:szCs w:val="28"/>
          <w:lang w:val="en-GB"/>
        </w:rPr>
        <w:t xml:space="preserve">from </w:t>
      </w:r>
      <w:r w:rsidR="00C72697" w:rsidRPr="00C72697">
        <w:rPr>
          <w:rFonts w:ascii="Verdana" w:hAnsi="Verdana" w:cs="Calibri"/>
          <w:color w:val="000000" w:themeColor="text1"/>
          <w:sz w:val="28"/>
          <w:szCs w:val="28"/>
          <w:lang w:val="en-GB"/>
        </w:rPr>
        <w:t>other people (</w:t>
      </w:r>
      <w:proofErr w:type="spellStart"/>
      <w:r w:rsidR="00C72697" w:rsidRPr="00C97942">
        <w:rPr>
          <w:rFonts w:ascii="Verdana" w:hAnsi="Verdana" w:cs="Calibri"/>
          <w:i/>
          <w:iCs/>
          <w:color w:val="000000" w:themeColor="text1"/>
          <w:sz w:val="28"/>
          <w:szCs w:val="28"/>
          <w:lang w:val="en-GB"/>
        </w:rPr>
        <w:t>Oreng</w:t>
      </w:r>
      <w:proofErr w:type="spellEnd"/>
      <w:r w:rsidR="00C72697" w:rsidRPr="00C97942">
        <w:rPr>
          <w:rFonts w:ascii="Verdana" w:hAnsi="Verdana" w:cs="Calibri"/>
          <w:i/>
          <w:iCs/>
          <w:color w:val="000000" w:themeColor="text1"/>
          <w:sz w:val="28"/>
          <w:szCs w:val="28"/>
          <w:lang w:val="en-GB"/>
        </w:rPr>
        <w:t xml:space="preserve"> </w:t>
      </w:r>
      <w:proofErr w:type="spellStart"/>
      <w:r w:rsidR="00C72697" w:rsidRPr="00C97942">
        <w:rPr>
          <w:rFonts w:ascii="Verdana" w:hAnsi="Verdana" w:cs="Calibri"/>
          <w:i/>
          <w:iCs/>
          <w:color w:val="000000" w:themeColor="text1"/>
          <w:sz w:val="28"/>
          <w:szCs w:val="28"/>
          <w:lang w:val="en-GB"/>
        </w:rPr>
        <w:t>Lowar</w:t>
      </w:r>
      <w:proofErr w:type="spellEnd"/>
      <w:r w:rsidR="00C72697" w:rsidRPr="00C72697">
        <w:rPr>
          <w:rFonts w:ascii="Verdana" w:hAnsi="Verdana" w:cs="Calibri"/>
          <w:color w:val="000000" w:themeColor="text1"/>
          <w:sz w:val="28"/>
          <w:szCs w:val="28"/>
          <w:lang w:val="en-GB"/>
        </w:rPr>
        <w:t>)</w:t>
      </w:r>
      <w:r w:rsidR="00C72697">
        <w:rPr>
          <w:rFonts w:ascii="Verdana" w:hAnsi="Verdana" w:cs="Calibri"/>
          <w:color w:val="000000" w:themeColor="text1"/>
          <w:sz w:val="28"/>
          <w:szCs w:val="28"/>
          <w:lang w:val="en-GB"/>
        </w:rPr>
        <w:t xml:space="preserve"> </w:t>
      </w:r>
      <w:r w:rsidR="006B077D" w:rsidRPr="00FE5F94">
        <w:rPr>
          <w:rFonts w:ascii="Verdana" w:hAnsi="Verdana" w:cs="Calibri"/>
          <w:color w:val="000000" w:themeColor="text1"/>
          <w:sz w:val="28"/>
          <w:szCs w:val="28"/>
          <w:lang w:val="en-GB"/>
        </w:rPr>
        <w:fldChar w:fldCharType="begin" w:fldLock="1"/>
      </w:r>
      <w:r w:rsidR="006D065E">
        <w:rPr>
          <w:rFonts w:ascii="Verdana" w:hAnsi="Verdana" w:cs="Calibri"/>
          <w:color w:val="000000" w:themeColor="text1"/>
          <w:sz w:val="28"/>
          <w:szCs w:val="28"/>
          <w:lang w:val="en-GB"/>
        </w:rPr>
        <w:instrText>ADDIN CSL_CITATION {"citationItems":[{"id":"ITEM-1","itemData":{"author":[{"dropping-particle":"","family":"Wiyata","given":"Latief","non-dropping-particle":"","parse-names":false,"suffix":""}],"id":"ITEM-1","issued":{"date-parts":[["2002"]]},"publisher":"Bidik Phoronesis Publishing.","publisher-place":"Jakarta","title":"Mencari Madura","type":"book"},"uris":["http://www.mendeley.com/documents/?uuid=1b1f80c7-adde-40e8-857a-ca005a6c5022","http://www.mendeley.com/documents/?uuid=9fb00c25-6b2e-4134-8052-bb0276f99099"]}],"mendeley":{"formattedCitation":"(Wiyata, 2002)","plainTextFormattedCitation":"(Wiyata, 2002)","previouslyFormattedCitation":"(Wiyata, 2002)"},"properties":{"noteIndex":0},"schema":"https://github.com/citation-style-language/schema/raw/master/csl-citation.json"}</w:instrText>
      </w:r>
      <w:r w:rsidR="006B077D" w:rsidRPr="00FE5F94">
        <w:rPr>
          <w:rFonts w:ascii="Verdana" w:hAnsi="Verdana" w:cs="Calibri"/>
          <w:color w:val="000000" w:themeColor="text1"/>
          <w:sz w:val="28"/>
          <w:szCs w:val="28"/>
          <w:lang w:val="en-GB"/>
        </w:rPr>
        <w:fldChar w:fldCharType="separate"/>
      </w:r>
      <w:r w:rsidR="006D065E" w:rsidRPr="006D065E">
        <w:rPr>
          <w:rFonts w:ascii="Verdana" w:hAnsi="Verdana" w:cs="Calibri"/>
          <w:noProof/>
          <w:color w:val="000000" w:themeColor="text1"/>
          <w:sz w:val="28"/>
          <w:szCs w:val="28"/>
          <w:lang w:val="en-GB"/>
        </w:rPr>
        <w:t>(Wiyata, 2002)</w:t>
      </w:r>
      <w:r w:rsidR="006B077D" w:rsidRPr="00FE5F94">
        <w:rPr>
          <w:rFonts w:ascii="Verdana" w:hAnsi="Verdana" w:cs="Calibri"/>
          <w:color w:val="000000" w:themeColor="text1"/>
          <w:sz w:val="28"/>
          <w:szCs w:val="28"/>
          <w:lang w:val="en-GB"/>
        </w:rPr>
        <w:fldChar w:fldCharType="end"/>
      </w:r>
      <w:r w:rsidR="00491EA7" w:rsidRPr="00FE5F94">
        <w:rPr>
          <w:rFonts w:ascii="Verdana" w:hAnsi="Verdana" w:cs="Calibri"/>
          <w:color w:val="000000" w:themeColor="text1"/>
          <w:sz w:val="28"/>
          <w:szCs w:val="28"/>
          <w:lang w:val="en-GB"/>
        </w:rPr>
        <w:t>.</w:t>
      </w:r>
    </w:p>
    <w:p w:rsidR="003E46B7" w:rsidRPr="00FE5F94" w:rsidRDefault="00C72697" w:rsidP="006D065E">
      <w:pPr>
        <w:spacing w:after="0" w:line="240" w:lineRule="auto"/>
        <w:ind w:firstLine="567"/>
        <w:jc w:val="both"/>
        <w:rPr>
          <w:rFonts w:ascii="Verdana" w:hAnsi="Verdana" w:cs="Calibri"/>
          <w:sz w:val="28"/>
          <w:szCs w:val="28"/>
          <w:lang w:val="en-GB"/>
        </w:rPr>
      </w:pPr>
      <w:r w:rsidRPr="00C72697">
        <w:rPr>
          <w:rFonts w:ascii="Verdana" w:hAnsi="Verdana" w:cs="Calibri"/>
          <w:sz w:val="28"/>
          <w:szCs w:val="28"/>
          <w:lang w:val="en-GB"/>
        </w:rPr>
        <w:t xml:space="preserve">The </w:t>
      </w:r>
      <w:proofErr w:type="spellStart"/>
      <w:r w:rsidRPr="00C72697">
        <w:rPr>
          <w:rFonts w:ascii="Verdana" w:hAnsi="Verdana" w:cs="Calibri"/>
          <w:sz w:val="28"/>
          <w:szCs w:val="28"/>
          <w:lang w:val="en-GB"/>
        </w:rPr>
        <w:t>Tanean</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Lanjang</w:t>
      </w:r>
      <w:proofErr w:type="spellEnd"/>
      <w:r w:rsidRPr="00C72697">
        <w:rPr>
          <w:rFonts w:ascii="Verdana" w:hAnsi="Verdana" w:cs="Calibri"/>
          <w:sz w:val="28"/>
          <w:szCs w:val="28"/>
          <w:lang w:val="en-GB"/>
        </w:rPr>
        <w:t xml:space="preserve"> community also knows the rules of speech. The use of the level of language (</w:t>
      </w:r>
      <w:proofErr w:type="spellStart"/>
      <w:r w:rsidRPr="00C72697">
        <w:rPr>
          <w:rFonts w:ascii="Verdana" w:hAnsi="Verdana" w:cs="Calibri"/>
          <w:sz w:val="28"/>
          <w:szCs w:val="28"/>
          <w:lang w:val="en-GB"/>
        </w:rPr>
        <w:t>Thak</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Onthak</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Phasah</w:t>
      </w:r>
      <w:proofErr w:type="spellEnd"/>
      <w:r w:rsidRPr="00C72697">
        <w:rPr>
          <w:rFonts w:ascii="Verdana" w:hAnsi="Verdana" w:cs="Calibri"/>
          <w:sz w:val="28"/>
          <w:szCs w:val="28"/>
          <w:lang w:val="en-GB"/>
        </w:rPr>
        <w:t xml:space="preserve">) is of extreme concern, as explained earlier. The community is </w:t>
      </w:r>
      <w:r w:rsidR="00C97942">
        <w:rPr>
          <w:rFonts w:ascii="Verdana" w:hAnsi="Verdana" w:cs="Calibri"/>
          <w:sz w:val="28"/>
          <w:szCs w:val="28"/>
          <w:lang w:val="en-GB"/>
        </w:rPr>
        <w:t>cautious</w:t>
      </w:r>
      <w:r w:rsidRPr="00C72697">
        <w:rPr>
          <w:rFonts w:ascii="Verdana" w:hAnsi="Verdana" w:cs="Calibri"/>
          <w:sz w:val="28"/>
          <w:szCs w:val="28"/>
          <w:lang w:val="en-GB"/>
        </w:rPr>
        <w:t xml:space="preserve"> in the use of language because good relations are also very much determined by the use of speech, punctuality, and ethics in speaking. Language speech is a person's accuracy in pronouncing </w:t>
      </w:r>
      <w:r w:rsidR="00C97942">
        <w:rPr>
          <w:rFonts w:ascii="Verdana" w:hAnsi="Verdana" w:cs="Calibri"/>
          <w:sz w:val="28"/>
          <w:szCs w:val="28"/>
          <w:lang w:val="en-GB"/>
        </w:rPr>
        <w:t xml:space="preserve">the </w:t>
      </w:r>
      <w:r w:rsidRPr="00C72697">
        <w:rPr>
          <w:rFonts w:ascii="Verdana" w:hAnsi="Verdana" w:cs="Calibri"/>
          <w:sz w:val="28"/>
          <w:szCs w:val="28"/>
          <w:lang w:val="en-GB"/>
        </w:rPr>
        <w:t xml:space="preserve">language. Mistakes in pronouncing language can change the meaning and meaning of words. An example of a </w:t>
      </w:r>
      <w:proofErr w:type="spellStart"/>
      <w:r w:rsidRPr="00C72697">
        <w:rPr>
          <w:rFonts w:ascii="Verdana" w:hAnsi="Verdana" w:cs="Calibri"/>
          <w:sz w:val="28"/>
          <w:szCs w:val="28"/>
          <w:lang w:val="en-GB"/>
        </w:rPr>
        <w:t>Madurese</w:t>
      </w:r>
      <w:proofErr w:type="spellEnd"/>
      <w:r w:rsidRPr="00C72697">
        <w:rPr>
          <w:rFonts w:ascii="Verdana" w:hAnsi="Verdana" w:cs="Calibri"/>
          <w:sz w:val="28"/>
          <w:szCs w:val="28"/>
          <w:lang w:val="en-GB"/>
        </w:rPr>
        <w:t xml:space="preserve"> expression is "</w:t>
      </w:r>
      <w:proofErr w:type="spellStart"/>
      <w:r w:rsidRPr="00C72697">
        <w:rPr>
          <w:rFonts w:ascii="Verdana" w:hAnsi="Verdana" w:cs="Calibri"/>
          <w:sz w:val="28"/>
          <w:szCs w:val="28"/>
          <w:lang w:val="en-GB"/>
        </w:rPr>
        <w:t>badha</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baddhana</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beddhak</w:t>
      </w:r>
      <w:proofErr w:type="spellEnd"/>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benddha</w:t>
      </w:r>
      <w:proofErr w:type="spellEnd"/>
      <w:r w:rsidRPr="00C72697">
        <w:rPr>
          <w:rFonts w:ascii="Verdana" w:hAnsi="Verdana" w:cs="Calibri"/>
          <w:sz w:val="28"/>
          <w:szCs w:val="28"/>
          <w:lang w:val="en-GB"/>
        </w:rPr>
        <w:t>" (there is a torn powder container) where the spelling and sound are almost the same, but the pronunciation is different.</w:t>
      </w:r>
      <w:r w:rsidR="003E46B7" w:rsidRPr="00FE5F94">
        <w:rPr>
          <w:rFonts w:ascii="Verdana" w:hAnsi="Verdana" w:cs="Calibri"/>
          <w:sz w:val="28"/>
          <w:szCs w:val="28"/>
          <w:lang w:val="en-GB"/>
        </w:rPr>
        <w:t xml:space="preserve"> </w:t>
      </w:r>
    </w:p>
    <w:p w:rsidR="007B3317" w:rsidRPr="00FE5F94" w:rsidRDefault="00C72697" w:rsidP="006D065E">
      <w:pPr>
        <w:spacing w:after="0" w:line="240" w:lineRule="auto"/>
        <w:ind w:firstLine="567"/>
        <w:jc w:val="both"/>
        <w:rPr>
          <w:rFonts w:ascii="Verdana" w:hAnsi="Verdana" w:cs="Calibri"/>
          <w:sz w:val="28"/>
          <w:szCs w:val="28"/>
          <w:lang w:val="en-GB"/>
        </w:rPr>
      </w:pPr>
      <w:r w:rsidRPr="00C72697">
        <w:rPr>
          <w:rFonts w:ascii="Verdana" w:hAnsi="Verdana" w:cs="Calibri"/>
          <w:sz w:val="28"/>
          <w:szCs w:val="28"/>
          <w:lang w:val="en-GB"/>
        </w:rPr>
        <w:t xml:space="preserve">Communication patterns on environmental differences </w:t>
      </w:r>
      <w:r w:rsidR="00C97942">
        <w:rPr>
          <w:rFonts w:ascii="Verdana" w:hAnsi="Verdana" w:cs="Calibri"/>
          <w:sz w:val="28"/>
          <w:szCs w:val="28"/>
          <w:lang w:val="en-GB"/>
        </w:rPr>
        <w:t>were</w:t>
      </w:r>
      <w:r w:rsidRPr="00C72697">
        <w:rPr>
          <w:rFonts w:ascii="Verdana" w:hAnsi="Verdana" w:cs="Calibri"/>
          <w:sz w:val="28"/>
          <w:szCs w:val="28"/>
          <w:lang w:val="en-GB"/>
        </w:rPr>
        <w:t xml:space="preserve"> associated with </w:t>
      </w:r>
      <w:r w:rsidR="00C97942">
        <w:rPr>
          <w:rFonts w:ascii="Verdana" w:hAnsi="Verdana" w:cs="Calibri"/>
          <w:sz w:val="28"/>
          <w:szCs w:val="28"/>
          <w:lang w:val="en-GB"/>
        </w:rPr>
        <w:t xml:space="preserve">a </w:t>
      </w:r>
      <w:r w:rsidRPr="00C72697">
        <w:rPr>
          <w:rFonts w:ascii="Verdana" w:hAnsi="Verdana" w:cs="Calibri"/>
          <w:sz w:val="28"/>
          <w:szCs w:val="28"/>
          <w:lang w:val="en-GB"/>
        </w:rPr>
        <w:t>family environment and other socio-cultural environments. In the family</w:t>
      </w:r>
      <w:r w:rsidR="00C97942">
        <w:rPr>
          <w:rFonts w:ascii="Verdana" w:hAnsi="Verdana" w:cs="Calibri"/>
          <w:sz w:val="28"/>
          <w:szCs w:val="28"/>
          <w:lang w:val="en-GB"/>
        </w:rPr>
        <w:t>,</w:t>
      </w:r>
      <w:r w:rsidRPr="00C72697">
        <w:rPr>
          <w:rFonts w:ascii="Verdana" w:hAnsi="Verdana" w:cs="Calibri"/>
          <w:sz w:val="28"/>
          <w:szCs w:val="28"/>
          <w:lang w:val="en-GB"/>
        </w:rPr>
        <w:t xml:space="preserve"> there </w:t>
      </w:r>
      <w:r w:rsidR="00C97942">
        <w:rPr>
          <w:rFonts w:ascii="Verdana" w:hAnsi="Verdana" w:cs="Calibri"/>
          <w:sz w:val="28"/>
          <w:szCs w:val="28"/>
          <w:lang w:val="en-GB"/>
        </w:rPr>
        <w:t>were</w:t>
      </w:r>
      <w:r w:rsidRPr="00C72697">
        <w:rPr>
          <w:rFonts w:ascii="Verdana" w:hAnsi="Verdana" w:cs="Calibri"/>
          <w:sz w:val="28"/>
          <w:szCs w:val="28"/>
          <w:lang w:val="en-GB"/>
        </w:rPr>
        <w:t xml:space="preserve"> many variations </w:t>
      </w:r>
      <w:r w:rsidR="00C97942">
        <w:rPr>
          <w:rFonts w:ascii="Verdana" w:hAnsi="Verdana" w:cs="Calibri"/>
          <w:sz w:val="28"/>
          <w:szCs w:val="28"/>
          <w:lang w:val="en-GB"/>
        </w:rPr>
        <w:t>in</w:t>
      </w:r>
      <w:r w:rsidRPr="00C72697">
        <w:rPr>
          <w:rFonts w:ascii="Verdana" w:hAnsi="Verdana" w:cs="Calibri"/>
          <w:sz w:val="28"/>
          <w:szCs w:val="28"/>
          <w:lang w:val="en-GB"/>
        </w:rPr>
        <w:t xml:space="preserve"> </w:t>
      </w:r>
      <w:r w:rsidR="00C97942">
        <w:rPr>
          <w:rFonts w:ascii="Verdana" w:hAnsi="Verdana" w:cs="Calibri"/>
          <w:sz w:val="28"/>
          <w:szCs w:val="28"/>
          <w:lang w:val="en-GB"/>
        </w:rPr>
        <w:t xml:space="preserve">communication </w:t>
      </w:r>
      <w:r>
        <w:rPr>
          <w:rFonts w:ascii="Verdana" w:hAnsi="Verdana" w:cs="Calibri"/>
          <w:sz w:val="28"/>
          <w:szCs w:val="28"/>
          <w:lang w:val="en-GB"/>
        </w:rPr>
        <w:t xml:space="preserve">and </w:t>
      </w:r>
      <w:r w:rsidRPr="00C72697">
        <w:rPr>
          <w:rFonts w:ascii="Verdana" w:hAnsi="Verdana" w:cs="Calibri"/>
          <w:sz w:val="28"/>
          <w:szCs w:val="28"/>
          <w:lang w:val="en-GB"/>
        </w:rPr>
        <w:t>language</w:t>
      </w:r>
      <w:r w:rsidR="00C97942">
        <w:rPr>
          <w:rFonts w:ascii="Verdana" w:hAnsi="Verdana" w:cs="Calibri"/>
          <w:sz w:val="28"/>
          <w:szCs w:val="28"/>
          <w:lang w:val="en-GB"/>
        </w:rPr>
        <w:t xml:space="preserve"> registers</w:t>
      </w:r>
      <w:r>
        <w:rPr>
          <w:rFonts w:ascii="Verdana" w:hAnsi="Verdana" w:cs="Calibri"/>
          <w:sz w:val="28"/>
          <w:szCs w:val="28"/>
          <w:lang w:val="en-GB"/>
        </w:rPr>
        <w:t>.</w:t>
      </w:r>
      <w:r w:rsidRPr="00C72697">
        <w:rPr>
          <w:rFonts w:ascii="Verdana" w:hAnsi="Verdana" w:cs="Calibri"/>
          <w:sz w:val="28"/>
          <w:szCs w:val="28"/>
          <w:lang w:val="en-GB"/>
        </w:rPr>
        <w:t xml:space="preserve"> </w:t>
      </w:r>
      <w:r w:rsidR="00C97942">
        <w:rPr>
          <w:rFonts w:ascii="Verdana" w:hAnsi="Verdana" w:cs="Calibri"/>
          <w:sz w:val="28"/>
          <w:szCs w:val="28"/>
          <w:lang w:val="en-GB"/>
        </w:rPr>
        <w:t>Some</w:t>
      </w:r>
      <w:r w:rsidRPr="00C72697">
        <w:rPr>
          <w:rFonts w:ascii="Verdana" w:hAnsi="Verdana" w:cs="Calibri"/>
          <w:sz w:val="28"/>
          <w:szCs w:val="28"/>
          <w:lang w:val="en-GB"/>
        </w:rPr>
        <w:t xml:space="preserve"> use</w:t>
      </w:r>
      <w:r w:rsidR="00C97942">
        <w:rPr>
          <w:rFonts w:ascii="Verdana" w:hAnsi="Verdana" w:cs="Calibri"/>
          <w:sz w:val="28"/>
          <w:szCs w:val="28"/>
          <w:lang w:val="en-GB"/>
        </w:rPr>
        <w:t>d</w:t>
      </w:r>
      <w:r w:rsidRPr="00C72697">
        <w:rPr>
          <w:rFonts w:ascii="Verdana" w:hAnsi="Verdana" w:cs="Calibri"/>
          <w:sz w:val="28"/>
          <w:szCs w:val="28"/>
          <w:lang w:val="en-GB"/>
        </w:rPr>
        <w:t xml:space="preserve"> </w:t>
      </w:r>
      <w:proofErr w:type="spellStart"/>
      <w:r w:rsidRPr="00C72697">
        <w:rPr>
          <w:rFonts w:ascii="Verdana" w:hAnsi="Verdana" w:cs="Calibri"/>
          <w:i/>
          <w:iCs/>
          <w:sz w:val="28"/>
          <w:szCs w:val="28"/>
          <w:lang w:val="en-GB"/>
        </w:rPr>
        <w:t>enjag-iya</w:t>
      </w:r>
      <w:proofErr w:type="spellEnd"/>
      <w:r w:rsidRPr="00C72697">
        <w:rPr>
          <w:rFonts w:ascii="Verdana" w:hAnsi="Verdana" w:cs="Calibri"/>
          <w:sz w:val="28"/>
          <w:szCs w:val="28"/>
          <w:lang w:val="en-GB"/>
        </w:rPr>
        <w:t xml:space="preserve">, </w:t>
      </w:r>
      <w:proofErr w:type="spellStart"/>
      <w:r w:rsidRPr="00C72697">
        <w:rPr>
          <w:rFonts w:ascii="Verdana" w:hAnsi="Verdana" w:cs="Calibri"/>
          <w:i/>
          <w:iCs/>
          <w:sz w:val="28"/>
          <w:szCs w:val="28"/>
          <w:lang w:val="en-GB"/>
        </w:rPr>
        <w:t>engkhi-enten</w:t>
      </w:r>
      <w:proofErr w:type="spellEnd"/>
      <w:r w:rsidR="00C97942">
        <w:rPr>
          <w:rFonts w:ascii="Verdana" w:hAnsi="Verdana" w:cs="Calibri"/>
          <w:i/>
          <w:iCs/>
          <w:sz w:val="28"/>
          <w:szCs w:val="28"/>
          <w:lang w:val="en-GB"/>
        </w:rPr>
        <w:t xml:space="preserve"> register</w:t>
      </w:r>
      <w:r w:rsidRPr="00C72697">
        <w:rPr>
          <w:rFonts w:ascii="Verdana" w:hAnsi="Verdana" w:cs="Calibri"/>
          <w:sz w:val="28"/>
          <w:szCs w:val="28"/>
          <w:lang w:val="en-GB"/>
        </w:rPr>
        <w:t xml:space="preserve">, </w:t>
      </w:r>
      <w:r>
        <w:rPr>
          <w:rFonts w:ascii="Verdana" w:hAnsi="Verdana" w:cs="Calibri"/>
          <w:sz w:val="28"/>
          <w:szCs w:val="28"/>
          <w:lang w:val="en-GB"/>
        </w:rPr>
        <w:t xml:space="preserve">while others </w:t>
      </w:r>
      <w:r w:rsidRPr="00C72697">
        <w:rPr>
          <w:rFonts w:ascii="Verdana" w:hAnsi="Verdana" w:cs="Calibri"/>
          <w:sz w:val="28"/>
          <w:szCs w:val="28"/>
          <w:lang w:val="en-GB"/>
        </w:rPr>
        <w:t xml:space="preserve">use </w:t>
      </w:r>
      <w:proofErr w:type="spellStart"/>
      <w:r w:rsidRPr="00C72697">
        <w:rPr>
          <w:rFonts w:ascii="Verdana" w:hAnsi="Verdana" w:cs="Calibri"/>
          <w:i/>
          <w:iCs/>
          <w:sz w:val="28"/>
          <w:szCs w:val="28"/>
          <w:lang w:val="en-GB"/>
        </w:rPr>
        <w:t>engkhi-bunten</w:t>
      </w:r>
      <w:proofErr w:type="spellEnd"/>
      <w:r w:rsidRPr="00C72697">
        <w:rPr>
          <w:rFonts w:ascii="Verdana" w:hAnsi="Verdana" w:cs="Calibri"/>
          <w:sz w:val="28"/>
          <w:szCs w:val="28"/>
          <w:lang w:val="en-GB"/>
        </w:rPr>
        <w:t xml:space="preserve">. The communication between husband and wife usually use an </w:t>
      </w:r>
      <w:proofErr w:type="spellStart"/>
      <w:r w:rsidRPr="00C72697">
        <w:rPr>
          <w:rFonts w:ascii="Verdana" w:hAnsi="Verdana" w:cs="Calibri"/>
          <w:i/>
          <w:iCs/>
          <w:sz w:val="28"/>
          <w:szCs w:val="28"/>
          <w:lang w:val="en-GB"/>
        </w:rPr>
        <w:t>engkhi-enten</w:t>
      </w:r>
      <w:proofErr w:type="spellEnd"/>
      <w:r w:rsidR="00C97942">
        <w:rPr>
          <w:rFonts w:ascii="Verdana" w:hAnsi="Verdana" w:cs="Calibri"/>
          <w:i/>
          <w:iCs/>
          <w:sz w:val="28"/>
          <w:szCs w:val="28"/>
          <w:lang w:val="en-GB"/>
        </w:rPr>
        <w:t xml:space="preserve"> </w:t>
      </w:r>
      <w:r w:rsidR="00C97942" w:rsidRPr="00C97942">
        <w:rPr>
          <w:rFonts w:ascii="Verdana" w:hAnsi="Verdana" w:cs="Calibri"/>
          <w:sz w:val="28"/>
          <w:szCs w:val="28"/>
          <w:lang w:val="en-GB"/>
        </w:rPr>
        <w:t>register</w:t>
      </w:r>
      <w:r w:rsidRPr="00C72697">
        <w:rPr>
          <w:rFonts w:ascii="Verdana" w:hAnsi="Verdana" w:cs="Calibri"/>
          <w:sz w:val="28"/>
          <w:szCs w:val="28"/>
          <w:lang w:val="en-GB"/>
        </w:rPr>
        <w:t xml:space="preserve">. Meanwhile, daughter-in-law </w:t>
      </w:r>
      <w:r>
        <w:rPr>
          <w:rFonts w:ascii="Verdana" w:hAnsi="Verdana" w:cs="Calibri"/>
          <w:sz w:val="28"/>
          <w:szCs w:val="28"/>
          <w:lang w:val="en-GB"/>
        </w:rPr>
        <w:t>talk</w:t>
      </w:r>
      <w:r w:rsidR="00C97942">
        <w:rPr>
          <w:rFonts w:ascii="Verdana" w:hAnsi="Verdana" w:cs="Calibri"/>
          <w:sz w:val="28"/>
          <w:szCs w:val="28"/>
          <w:lang w:val="en-GB"/>
        </w:rPr>
        <w:t>ed</w:t>
      </w:r>
      <w:r>
        <w:rPr>
          <w:rFonts w:ascii="Verdana" w:hAnsi="Verdana" w:cs="Calibri"/>
          <w:sz w:val="28"/>
          <w:szCs w:val="28"/>
          <w:lang w:val="en-GB"/>
        </w:rPr>
        <w:t xml:space="preserve"> to </w:t>
      </w:r>
      <w:r>
        <w:rPr>
          <w:rFonts w:ascii="Verdana" w:hAnsi="Verdana" w:cs="Calibri"/>
          <w:sz w:val="28"/>
          <w:szCs w:val="28"/>
          <w:lang w:val="en-GB"/>
        </w:rPr>
        <w:lastRenderedPageBreak/>
        <w:t>their</w:t>
      </w:r>
      <w:r w:rsidRPr="00C72697">
        <w:rPr>
          <w:rFonts w:ascii="Verdana" w:hAnsi="Verdana" w:cs="Calibri"/>
          <w:sz w:val="28"/>
          <w:szCs w:val="28"/>
          <w:lang w:val="en-GB"/>
        </w:rPr>
        <w:t xml:space="preserve"> parents</w:t>
      </w:r>
      <w:r>
        <w:rPr>
          <w:rFonts w:ascii="Verdana" w:hAnsi="Verdana" w:cs="Calibri"/>
          <w:sz w:val="28"/>
          <w:szCs w:val="28"/>
          <w:lang w:val="en-GB"/>
        </w:rPr>
        <w:t xml:space="preserve">-in-law using </w:t>
      </w:r>
      <w:proofErr w:type="spellStart"/>
      <w:r w:rsidRPr="00C72697">
        <w:rPr>
          <w:rFonts w:ascii="Verdana" w:hAnsi="Verdana" w:cs="Calibri"/>
          <w:i/>
          <w:iCs/>
          <w:sz w:val="28"/>
          <w:szCs w:val="28"/>
          <w:lang w:val="en-GB"/>
        </w:rPr>
        <w:t>engkhi-punthen</w:t>
      </w:r>
      <w:proofErr w:type="spellEnd"/>
      <w:r w:rsidRPr="00C72697">
        <w:rPr>
          <w:rFonts w:ascii="Verdana" w:hAnsi="Verdana" w:cs="Calibri"/>
          <w:sz w:val="28"/>
          <w:szCs w:val="28"/>
          <w:lang w:val="en-GB"/>
        </w:rPr>
        <w:t>.</w:t>
      </w:r>
      <w:r w:rsidR="00C97942">
        <w:rPr>
          <w:rFonts w:ascii="Verdana" w:hAnsi="Verdana" w:cs="Calibri"/>
          <w:sz w:val="28"/>
          <w:szCs w:val="28"/>
          <w:lang w:val="en-GB"/>
        </w:rPr>
        <w:t xml:space="preserve"> </w:t>
      </w:r>
      <w:r w:rsidRPr="00C72697">
        <w:rPr>
          <w:rFonts w:ascii="Verdana" w:hAnsi="Verdana" w:cs="Calibri"/>
          <w:sz w:val="28"/>
          <w:szCs w:val="28"/>
          <w:lang w:val="en-GB"/>
        </w:rPr>
        <w:t xml:space="preserve">On the other hand, parents-in-law </w:t>
      </w:r>
      <w:r>
        <w:rPr>
          <w:rFonts w:ascii="Verdana" w:hAnsi="Verdana" w:cs="Calibri"/>
          <w:sz w:val="28"/>
          <w:szCs w:val="28"/>
          <w:lang w:val="en-GB"/>
        </w:rPr>
        <w:t>talk</w:t>
      </w:r>
      <w:r w:rsidR="00C97942">
        <w:rPr>
          <w:rFonts w:ascii="Verdana" w:hAnsi="Verdana" w:cs="Calibri"/>
          <w:sz w:val="28"/>
          <w:szCs w:val="28"/>
          <w:lang w:val="en-GB"/>
        </w:rPr>
        <w:t>ed</w:t>
      </w:r>
      <w:r>
        <w:rPr>
          <w:rFonts w:ascii="Verdana" w:hAnsi="Verdana" w:cs="Calibri"/>
          <w:sz w:val="28"/>
          <w:szCs w:val="28"/>
          <w:lang w:val="en-GB"/>
        </w:rPr>
        <w:t xml:space="preserve"> to </w:t>
      </w:r>
      <w:r w:rsidRPr="00C72697">
        <w:rPr>
          <w:rFonts w:ascii="Verdana" w:hAnsi="Verdana" w:cs="Calibri"/>
          <w:sz w:val="28"/>
          <w:szCs w:val="28"/>
          <w:lang w:val="en-GB"/>
        </w:rPr>
        <w:t xml:space="preserve">son-in-law </w:t>
      </w:r>
      <w:r>
        <w:rPr>
          <w:rFonts w:ascii="Verdana" w:hAnsi="Verdana" w:cs="Calibri"/>
          <w:sz w:val="28"/>
          <w:szCs w:val="28"/>
          <w:lang w:val="en-GB"/>
        </w:rPr>
        <w:t xml:space="preserve">using </w:t>
      </w:r>
      <w:proofErr w:type="spellStart"/>
      <w:r w:rsidRPr="00C72697">
        <w:rPr>
          <w:rFonts w:ascii="Verdana" w:hAnsi="Verdana" w:cs="Calibri"/>
          <w:i/>
          <w:iCs/>
          <w:sz w:val="28"/>
          <w:szCs w:val="28"/>
          <w:lang w:val="en-GB"/>
        </w:rPr>
        <w:t>enjag-iya</w:t>
      </w:r>
      <w:proofErr w:type="spellEnd"/>
      <w:r w:rsidR="00C97942">
        <w:rPr>
          <w:rFonts w:ascii="Verdana" w:hAnsi="Verdana" w:cs="Calibri"/>
          <w:i/>
          <w:iCs/>
          <w:sz w:val="28"/>
          <w:szCs w:val="28"/>
          <w:lang w:val="en-GB"/>
        </w:rPr>
        <w:t>,</w:t>
      </w:r>
      <w:r w:rsidRPr="00C72697">
        <w:rPr>
          <w:rFonts w:ascii="Verdana" w:hAnsi="Verdana" w:cs="Calibri"/>
          <w:sz w:val="28"/>
          <w:szCs w:val="28"/>
          <w:lang w:val="en-GB"/>
        </w:rPr>
        <w:t xml:space="preserve"> </w:t>
      </w:r>
      <w:r>
        <w:rPr>
          <w:rFonts w:ascii="Verdana" w:hAnsi="Verdana" w:cs="Calibri"/>
          <w:sz w:val="28"/>
          <w:szCs w:val="28"/>
          <w:lang w:val="en-GB"/>
        </w:rPr>
        <w:t xml:space="preserve">which </w:t>
      </w:r>
      <w:r w:rsidRPr="00C72697">
        <w:rPr>
          <w:rFonts w:ascii="Verdana" w:hAnsi="Verdana" w:cs="Calibri"/>
          <w:sz w:val="28"/>
          <w:szCs w:val="28"/>
          <w:lang w:val="en-GB"/>
        </w:rPr>
        <w:t>also applie</w:t>
      </w:r>
      <w:r w:rsidR="00C97942">
        <w:rPr>
          <w:rFonts w:ascii="Verdana" w:hAnsi="Verdana" w:cs="Calibri"/>
          <w:sz w:val="28"/>
          <w:szCs w:val="28"/>
          <w:lang w:val="en-GB"/>
        </w:rPr>
        <w:t>d</w:t>
      </w:r>
      <w:r w:rsidRPr="00C72697">
        <w:rPr>
          <w:rFonts w:ascii="Verdana" w:hAnsi="Verdana" w:cs="Calibri"/>
          <w:sz w:val="28"/>
          <w:szCs w:val="28"/>
          <w:lang w:val="en-GB"/>
        </w:rPr>
        <w:t xml:space="preserve"> to parents to their children. Children</w:t>
      </w:r>
      <w:r>
        <w:rPr>
          <w:rFonts w:ascii="Verdana" w:hAnsi="Verdana" w:cs="Calibri"/>
          <w:sz w:val="28"/>
          <w:szCs w:val="28"/>
          <w:lang w:val="en-GB"/>
        </w:rPr>
        <w:t xml:space="preserve"> talk</w:t>
      </w:r>
      <w:r w:rsidR="00C97942">
        <w:rPr>
          <w:rFonts w:ascii="Verdana" w:hAnsi="Verdana" w:cs="Calibri"/>
          <w:sz w:val="28"/>
          <w:szCs w:val="28"/>
          <w:lang w:val="en-GB"/>
        </w:rPr>
        <w:t>ed</w:t>
      </w:r>
      <w:r>
        <w:rPr>
          <w:rFonts w:ascii="Verdana" w:hAnsi="Verdana" w:cs="Calibri"/>
          <w:sz w:val="28"/>
          <w:szCs w:val="28"/>
          <w:lang w:val="en-GB"/>
        </w:rPr>
        <w:t xml:space="preserve"> to </w:t>
      </w:r>
      <w:r w:rsidRPr="00C72697">
        <w:rPr>
          <w:rFonts w:ascii="Verdana" w:hAnsi="Verdana" w:cs="Calibri"/>
          <w:sz w:val="28"/>
          <w:szCs w:val="28"/>
          <w:lang w:val="en-GB"/>
        </w:rPr>
        <w:t xml:space="preserve">parents </w:t>
      </w:r>
      <w:r>
        <w:rPr>
          <w:rFonts w:ascii="Verdana" w:hAnsi="Verdana" w:cs="Calibri"/>
          <w:sz w:val="28"/>
          <w:szCs w:val="28"/>
          <w:lang w:val="en-GB"/>
        </w:rPr>
        <w:t xml:space="preserve">using </w:t>
      </w:r>
      <w:proofErr w:type="spellStart"/>
      <w:r w:rsidRPr="00C72697">
        <w:rPr>
          <w:rFonts w:ascii="Verdana" w:hAnsi="Verdana" w:cs="Calibri"/>
          <w:i/>
          <w:iCs/>
          <w:sz w:val="28"/>
          <w:szCs w:val="28"/>
          <w:lang w:val="en-GB"/>
        </w:rPr>
        <w:t>engghi-bunten</w:t>
      </w:r>
      <w:proofErr w:type="spellEnd"/>
      <w:r w:rsidRPr="00C72697">
        <w:rPr>
          <w:rFonts w:ascii="Verdana" w:hAnsi="Verdana" w:cs="Calibri"/>
          <w:sz w:val="28"/>
          <w:szCs w:val="28"/>
          <w:lang w:val="en-GB"/>
        </w:rPr>
        <w:t>. On the other hand, parents use</w:t>
      </w:r>
      <w:r w:rsidR="00C97942">
        <w:rPr>
          <w:rFonts w:ascii="Verdana" w:hAnsi="Verdana" w:cs="Calibri"/>
          <w:sz w:val="28"/>
          <w:szCs w:val="28"/>
          <w:lang w:val="en-GB"/>
        </w:rPr>
        <w:t>d</w:t>
      </w:r>
      <w:r w:rsidRPr="00C72697">
        <w:rPr>
          <w:rFonts w:ascii="Verdana" w:hAnsi="Verdana" w:cs="Calibri"/>
          <w:sz w:val="28"/>
          <w:szCs w:val="28"/>
          <w:lang w:val="en-GB"/>
        </w:rPr>
        <w:t xml:space="preserve"> </w:t>
      </w:r>
      <w:proofErr w:type="spellStart"/>
      <w:r w:rsidRPr="00C72697">
        <w:rPr>
          <w:rFonts w:ascii="Verdana" w:hAnsi="Verdana" w:cs="Calibri"/>
          <w:sz w:val="28"/>
          <w:szCs w:val="28"/>
          <w:lang w:val="en-GB"/>
        </w:rPr>
        <w:t>enjag-iya</w:t>
      </w:r>
      <w:proofErr w:type="spellEnd"/>
      <w:r>
        <w:rPr>
          <w:rFonts w:ascii="Verdana" w:hAnsi="Verdana" w:cs="Calibri"/>
          <w:sz w:val="28"/>
          <w:szCs w:val="28"/>
          <w:lang w:val="en-GB"/>
        </w:rPr>
        <w:t xml:space="preserve">, while </w:t>
      </w:r>
      <w:r w:rsidRPr="00C72697">
        <w:rPr>
          <w:rFonts w:ascii="Verdana" w:hAnsi="Verdana" w:cs="Calibri"/>
          <w:sz w:val="28"/>
          <w:szCs w:val="28"/>
          <w:lang w:val="en-GB"/>
        </w:rPr>
        <w:t xml:space="preserve">between siblings </w:t>
      </w:r>
      <w:proofErr w:type="spellStart"/>
      <w:r w:rsidRPr="00C97942">
        <w:rPr>
          <w:rFonts w:ascii="Verdana" w:hAnsi="Verdana" w:cs="Calibri"/>
          <w:i/>
          <w:iCs/>
          <w:sz w:val="28"/>
          <w:szCs w:val="28"/>
          <w:lang w:val="en-GB"/>
        </w:rPr>
        <w:t>enjag-iya</w:t>
      </w:r>
      <w:proofErr w:type="spellEnd"/>
      <w:r>
        <w:rPr>
          <w:rFonts w:ascii="Verdana" w:hAnsi="Verdana" w:cs="Calibri"/>
          <w:sz w:val="28"/>
          <w:szCs w:val="28"/>
          <w:lang w:val="en-GB"/>
        </w:rPr>
        <w:t xml:space="preserve"> </w:t>
      </w:r>
      <w:r w:rsidR="00C97942">
        <w:rPr>
          <w:rFonts w:ascii="Verdana" w:hAnsi="Verdana" w:cs="Calibri"/>
          <w:sz w:val="28"/>
          <w:szCs w:val="28"/>
          <w:lang w:val="en-GB"/>
        </w:rPr>
        <w:t>was</w:t>
      </w:r>
      <w:r>
        <w:rPr>
          <w:rFonts w:ascii="Verdana" w:hAnsi="Verdana" w:cs="Calibri"/>
          <w:sz w:val="28"/>
          <w:szCs w:val="28"/>
          <w:lang w:val="en-GB"/>
        </w:rPr>
        <w:t xml:space="preserve"> used</w:t>
      </w:r>
      <w:r w:rsidRPr="00C72697">
        <w:rPr>
          <w:rFonts w:ascii="Verdana" w:hAnsi="Verdana" w:cs="Calibri"/>
          <w:sz w:val="28"/>
          <w:szCs w:val="28"/>
          <w:lang w:val="en-GB"/>
        </w:rPr>
        <w:t>.</w:t>
      </w:r>
    </w:p>
    <w:p w:rsidR="007B3317" w:rsidRPr="00FE5F94" w:rsidRDefault="008A3C90" w:rsidP="006D065E">
      <w:pPr>
        <w:spacing w:after="0" w:line="240" w:lineRule="auto"/>
        <w:ind w:firstLine="567"/>
        <w:jc w:val="both"/>
        <w:rPr>
          <w:rFonts w:ascii="Verdana" w:hAnsi="Verdana" w:cs="Calibri"/>
          <w:sz w:val="28"/>
          <w:szCs w:val="28"/>
          <w:lang w:val="en-GB"/>
        </w:rPr>
      </w:pPr>
      <w:r w:rsidRPr="008A3C90">
        <w:rPr>
          <w:rFonts w:ascii="Verdana" w:hAnsi="Verdana" w:cs="Calibri"/>
          <w:sz w:val="28"/>
          <w:szCs w:val="28"/>
          <w:lang w:val="en-GB"/>
        </w:rPr>
        <w:t>In the context of the social environment, communication patterns between one another in one community or cross-</w:t>
      </w:r>
      <w:proofErr w:type="spellStart"/>
      <w:r w:rsidRPr="008A3C90">
        <w:rPr>
          <w:rFonts w:ascii="Verdana" w:hAnsi="Verdana" w:cs="Calibri"/>
          <w:sz w:val="28"/>
          <w:szCs w:val="28"/>
          <w:lang w:val="en-GB"/>
        </w:rPr>
        <w:t>Madurese</w:t>
      </w:r>
      <w:proofErr w:type="spellEnd"/>
      <w:r w:rsidRPr="008A3C90">
        <w:rPr>
          <w:rFonts w:ascii="Verdana" w:hAnsi="Verdana" w:cs="Calibri"/>
          <w:sz w:val="28"/>
          <w:szCs w:val="28"/>
          <w:lang w:val="en-GB"/>
        </w:rPr>
        <w:t xml:space="preserve"> community </w:t>
      </w:r>
      <w:r w:rsidR="00C97942">
        <w:rPr>
          <w:rFonts w:ascii="Verdana" w:hAnsi="Verdana" w:cs="Calibri"/>
          <w:sz w:val="28"/>
          <w:szCs w:val="28"/>
          <w:lang w:val="en-GB"/>
        </w:rPr>
        <w:t>were</w:t>
      </w:r>
      <w:r w:rsidRPr="008A3C90">
        <w:rPr>
          <w:rFonts w:ascii="Verdana" w:hAnsi="Verdana" w:cs="Calibri"/>
          <w:sz w:val="28"/>
          <w:szCs w:val="28"/>
          <w:lang w:val="en-GB"/>
        </w:rPr>
        <w:t xml:space="preserve"> arranged in speech manners which </w:t>
      </w:r>
      <w:r w:rsidR="00C97942">
        <w:rPr>
          <w:rFonts w:ascii="Verdana" w:hAnsi="Verdana" w:cs="Calibri"/>
          <w:sz w:val="28"/>
          <w:szCs w:val="28"/>
          <w:lang w:val="en-GB"/>
        </w:rPr>
        <w:t>were</w:t>
      </w:r>
      <w:r w:rsidRPr="008A3C90">
        <w:rPr>
          <w:rFonts w:ascii="Verdana" w:hAnsi="Verdana" w:cs="Calibri"/>
          <w:sz w:val="28"/>
          <w:szCs w:val="28"/>
          <w:lang w:val="en-GB"/>
        </w:rPr>
        <w:t xml:space="preserve"> generally arranged as follows</w:t>
      </w:r>
      <w:r w:rsidR="007B3317"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{"citationItems":[{"id":"ITEM-1","itemData":{"abstract":"This article, on the basis of interactional-sociolinguistics, discusses informal oral communication among Madurese community members in Jember. The discussion includes (1) the language variation spoken by the community members, and (2) factors influential to the selection of the language variation. The results show that (1) Madurese is chosen for informal oral communications among the community mem-bers, and (2) for informal oral communications across ethnic group members, either Javanese or Indonesian is selected. There are four factors attributable to the selection of either one of the three language variations, namely, (1) social, (2) psychological, (3) cultural, and (4) educational factors.","author":[{"dropping-particle":"","family":"Wibisono","given":"Bambang","non-dropping-particle":"","parse-names":false,"suffix":""}],"container-title":"Pengaruh Bahasa","id":"ITEM-1","issued":{"date-parts":[["2007"]]},"title":"Varian bahasa orang Madura di Jember dalam komunikasi lisan tidak resmi","type":"article-journal"},"uris":["http://www.mendeley.com/documents/?uuid=d549afa2-e2d8-4cf4-b8fe-6e71f5ba9d4c","http://www.mendeley.com/documents/?uuid=8d144ac9-5088-4f21-9ebe-3d752c8be372"]}],"mendeley":{"formattedCitation":"(Wibisono, 2007)","plainTextFormattedCitation":"(Wibisono, 2007)","previouslyFormattedCitation":"(Wibisono, 2007)"},"properties":{"noteIndex":0},"schema":"https://github.com/citation-style-language/schema/raw/master/csl-citation.json"}</w:instrText>
      </w:r>
      <w:r w:rsidR="006B077D" w:rsidRPr="00FE5F94">
        <w:rPr>
          <w:rFonts w:ascii="Verdana" w:hAnsi="Verdana" w:cs="Calibri"/>
          <w:sz w:val="28"/>
          <w:szCs w:val="28"/>
          <w:lang w:val="en-GB"/>
        </w:rPr>
        <w:fldChar w:fldCharType="separate"/>
      </w:r>
      <w:r w:rsidRPr="00FE5F94">
        <w:rPr>
          <w:rFonts w:ascii="Verdana" w:hAnsi="Verdana" w:cs="Calibri"/>
          <w:noProof/>
          <w:sz w:val="28"/>
          <w:szCs w:val="28"/>
          <w:lang w:val="en-GB"/>
        </w:rPr>
        <w:t>(Wibisono, 2007)</w:t>
      </w:r>
      <w:r w:rsidR="006B077D" w:rsidRPr="00FE5F94">
        <w:rPr>
          <w:rFonts w:ascii="Verdana" w:hAnsi="Verdana" w:cs="Calibri"/>
          <w:sz w:val="28"/>
          <w:szCs w:val="28"/>
          <w:lang w:val="en-GB"/>
        </w:rPr>
        <w:fldChar w:fldCharType="end"/>
      </w:r>
      <w:r w:rsidR="007B3317" w:rsidRPr="00FE5F94">
        <w:rPr>
          <w:rFonts w:ascii="Verdana" w:hAnsi="Verdana" w:cs="Calibri"/>
          <w:sz w:val="28"/>
          <w:szCs w:val="28"/>
          <w:lang w:val="en-GB"/>
        </w:rPr>
        <w:t>:</w:t>
      </w:r>
    </w:p>
    <w:p w:rsidR="00CC1F8E" w:rsidRPr="00CC1F8E" w:rsidRDefault="00CC1F8E" w:rsidP="006D065E">
      <w:pPr>
        <w:pStyle w:val="ListParagraph"/>
        <w:numPr>
          <w:ilvl w:val="0"/>
          <w:numId w:val="3"/>
        </w:numPr>
        <w:ind w:left="284" w:hanging="284"/>
        <w:jc w:val="both"/>
        <w:rPr>
          <w:rFonts w:ascii="Verdana" w:hAnsi="Verdana" w:cs="Calibri"/>
          <w:sz w:val="28"/>
          <w:szCs w:val="28"/>
          <w:lang w:val="en-GB"/>
        </w:rPr>
      </w:pPr>
      <w:r w:rsidRPr="00CC1F8E">
        <w:rPr>
          <w:rFonts w:ascii="Verdana" w:hAnsi="Verdana" w:cs="Calibri"/>
          <w:sz w:val="28"/>
          <w:szCs w:val="28"/>
          <w:lang w:val="en-GB"/>
        </w:rPr>
        <w:t xml:space="preserve">The young </w:t>
      </w:r>
      <w:r w:rsidR="00701472" w:rsidRPr="00CC1F8E">
        <w:rPr>
          <w:rFonts w:ascii="Verdana" w:hAnsi="Verdana" w:cs="Calibri"/>
          <w:sz w:val="28"/>
          <w:szCs w:val="28"/>
          <w:lang w:val="en-GB"/>
        </w:rPr>
        <w:t>use</w:t>
      </w:r>
      <w:r w:rsidR="00C97942">
        <w:rPr>
          <w:rFonts w:ascii="Verdana" w:hAnsi="Verdana" w:cs="Calibri"/>
          <w:sz w:val="28"/>
          <w:szCs w:val="28"/>
          <w:lang w:val="en-GB"/>
        </w:rPr>
        <w:t>d</w:t>
      </w:r>
      <w:r w:rsidRPr="00CC1F8E">
        <w:rPr>
          <w:rFonts w:ascii="Verdana" w:hAnsi="Verdana" w:cs="Calibri"/>
          <w:sz w:val="28"/>
          <w:szCs w:val="28"/>
          <w:lang w:val="en-GB"/>
        </w:rPr>
        <w:t xml:space="preserve"> the </w:t>
      </w:r>
      <w:proofErr w:type="spellStart"/>
      <w:r w:rsidRPr="00C97942">
        <w:rPr>
          <w:rFonts w:ascii="Verdana" w:hAnsi="Verdana" w:cs="Calibri"/>
          <w:i/>
          <w:iCs/>
          <w:sz w:val="28"/>
          <w:szCs w:val="28"/>
          <w:lang w:val="en-GB"/>
        </w:rPr>
        <w:t>ankhi-bunten</w:t>
      </w:r>
      <w:proofErr w:type="spellEnd"/>
      <w:r w:rsidRPr="00CC1F8E">
        <w:rPr>
          <w:rFonts w:ascii="Verdana" w:hAnsi="Verdana" w:cs="Calibri"/>
          <w:sz w:val="28"/>
          <w:szCs w:val="28"/>
          <w:lang w:val="en-GB"/>
        </w:rPr>
        <w:t xml:space="preserve"> (</w:t>
      </w:r>
      <w:r w:rsidR="00701472">
        <w:rPr>
          <w:rFonts w:ascii="Verdana" w:hAnsi="Verdana" w:cs="Calibri"/>
          <w:sz w:val="28"/>
          <w:szCs w:val="28"/>
          <w:lang w:val="en-GB"/>
        </w:rPr>
        <w:t>fine</w:t>
      </w:r>
      <w:r w:rsidRPr="00CC1F8E">
        <w:rPr>
          <w:rFonts w:ascii="Verdana" w:hAnsi="Verdana" w:cs="Calibri"/>
          <w:sz w:val="28"/>
          <w:szCs w:val="28"/>
          <w:lang w:val="en-GB"/>
        </w:rPr>
        <w:t xml:space="preserve">) </w:t>
      </w:r>
      <w:r w:rsidR="00701472">
        <w:rPr>
          <w:rFonts w:ascii="Verdana" w:hAnsi="Verdana" w:cs="Calibri"/>
          <w:sz w:val="28"/>
          <w:szCs w:val="28"/>
          <w:lang w:val="en-GB"/>
        </w:rPr>
        <w:t xml:space="preserve">register </w:t>
      </w:r>
      <w:r w:rsidRPr="00CC1F8E">
        <w:rPr>
          <w:rFonts w:ascii="Verdana" w:hAnsi="Verdana" w:cs="Calibri"/>
          <w:sz w:val="28"/>
          <w:szCs w:val="28"/>
          <w:lang w:val="en-GB"/>
        </w:rPr>
        <w:t xml:space="preserve">to </w:t>
      </w:r>
      <w:r w:rsidR="00701472">
        <w:rPr>
          <w:rFonts w:ascii="Verdana" w:hAnsi="Verdana" w:cs="Calibri"/>
          <w:sz w:val="28"/>
          <w:szCs w:val="28"/>
          <w:lang w:val="en-GB"/>
        </w:rPr>
        <w:t xml:space="preserve">talk to </w:t>
      </w:r>
      <w:r w:rsidRPr="00CC1F8E">
        <w:rPr>
          <w:rFonts w:ascii="Verdana" w:hAnsi="Verdana" w:cs="Calibri"/>
          <w:sz w:val="28"/>
          <w:szCs w:val="28"/>
          <w:lang w:val="en-GB"/>
        </w:rPr>
        <w:t>the old</w:t>
      </w:r>
      <w:r w:rsidR="00701472">
        <w:rPr>
          <w:rFonts w:ascii="Verdana" w:hAnsi="Verdana" w:cs="Calibri"/>
          <w:sz w:val="28"/>
          <w:szCs w:val="28"/>
          <w:lang w:val="en-GB"/>
        </w:rPr>
        <w:t>. V</w:t>
      </w:r>
      <w:r w:rsidRPr="00CC1F8E">
        <w:rPr>
          <w:rFonts w:ascii="Verdana" w:hAnsi="Verdana" w:cs="Calibri"/>
          <w:sz w:val="28"/>
          <w:szCs w:val="28"/>
          <w:lang w:val="en-GB"/>
        </w:rPr>
        <w:t>ice versa</w:t>
      </w:r>
      <w:r w:rsidR="00701472">
        <w:rPr>
          <w:rFonts w:ascii="Verdana" w:hAnsi="Verdana" w:cs="Calibri"/>
          <w:sz w:val="28"/>
          <w:szCs w:val="28"/>
          <w:lang w:val="en-GB"/>
        </w:rPr>
        <w:t xml:space="preserve">, </w:t>
      </w:r>
      <w:r w:rsidRPr="00CC1F8E">
        <w:rPr>
          <w:rFonts w:ascii="Verdana" w:hAnsi="Verdana" w:cs="Calibri"/>
          <w:sz w:val="28"/>
          <w:szCs w:val="28"/>
          <w:lang w:val="en-GB"/>
        </w:rPr>
        <w:t>the old use</w:t>
      </w:r>
      <w:r w:rsidR="00C97942">
        <w:rPr>
          <w:rFonts w:ascii="Verdana" w:hAnsi="Verdana" w:cs="Calibri"/>
          <w:sz w:val="28"/>
          <w:szCs w:val="28"/>
          <w:lang w:val="en-GB"/>
        </w:rPr>
        <w:t>d</w:t>
      </w:r>
      <w:r w:rsidR="00701472">
        <w:rPr>
          <w:rFonts w:ascii="Verdana" w:hAnsi="Verdana" w:cs="Calibri"/>
          <w:sz w:val="28"/>
          <w:szCs w:val="28"/>
          <w:lang w:val="en-GB"/>
        </w:rPr>
        <w:t xml:space="preserve"> </w:t>
      </w:r>
      <w:proofErr w:type="spellStart"/>
      <w:r w:rsidR="00701472" w:rsidRPr="00C97942">
        <w:rPr>
          <w:rFonts w:ascii="Verdana" w:hAnsi="Verdana" w:cs="Calibri"/>
          <w:i/>
          <w:iCs/>
          <w:sz w:val="28"/>
          <w:szCs w:val="28"/>
          <w:lang w:val="en-GB"/>
        </w:rPr>
        <w:t>enjag-iya</w:t>
      </w:r>
      <w:proofErr w:type="spellEnd"/>
      <w:r w:rsidRPr="00CC1F8E">
        <w:rPr>
          <w:rFonts w:ascii="Verdana" w:hAnsi="Verdana" w:cs="Calibri"/>
          <w:sz w:val="28"/>
          <w:szCs w:val="28"/>
          <w:lang w:val="en-GB"/>
        </w:rPr>
        <w:t xml:space="preserve"> (</w:t>
      </w:r>
      <w:r w:rsidR="00701472">
        <w:rPr>
          <w:rFonts w:ascii="Verdana" w:hAnsi="Verdana" w:cs="Calibri"/>
          <w:sz w:val="28"/>
          <w:szCs w:val="28"/>
          <w:lang w:val="en-GB"/>
        </w:rPr>
        <w:t>low</w:t>
      </w:r>
      <w:r w:rsidRPr="00CC1F8E">
        <w:rPr>
          <w:rFonts w:ascii="Verdana" w:hAnsi="Verdana" w:cs="Calibri"/>
          <w:sz w:val="28"/>
          <w:szCs w:val="28"/>
          <w:lang w:val="en-GB"/>
        </w:rPr>
        <w:t xml:space="preserve">) </w:t>
      </w:r>
      <w:r w:rsidR="00701472">
        <w:rPr>
          <w:rFonts w:ascii="Verdana" w:hAnsi="Verdana" w:cs="Calibri"/>
          <w:sz w:val="28"/>
          <w:szCs w:val="28"/>
          <w:lang w:val="en-GB"/>
        </w:rPr>
        <w:t xml:space="preserve">register </w:t>
      </w:r>
      <w:r w:rsidRPr="00CC1F8E">
        <w:rPr>
          <w:rFonts w:ascii="Verdana" w:hAnsi="Verdana" w:cs="Calibri"/>
          <w:sz w:val="28"/>
          <w:szCs w:val="28"/>
          <w:lang w:val="en-GB"/>
        </w:rPr>
        <w:t>to the young.</w:t>
      </w:r>
    </w:p>
    <w:p w:rsidR="00CC1F8E" w:rsidRPr="00CC1F8E" w:rsidRDefault="00CC1F8E" w:rsidP="006D065E">
      <w:pPr>
        <w:pStyle w:val="ListParagraph"/>
        <w:numPr>
          <w:ilvl w:val="0"/>
          <w:numId w:val="3"/>
        </w:numPr>
        <w:ind w:left="284" w:hanging="284"/>
        <w:jc w:val="both"/>
        <w:rPr>
          <w:rFonts w:ascii="Verdana" w:hAnsi="Verdana" w:cs="Calibri"/>
          <w:sz w:val="28"/>
          <w:szCs w:val="28"/>
          <w:lang w:val="en-GB"/>
        </w:rPr>
      </w:pPr>
      <w:r w:rsidRPr="00CC1F8E">
        <w:rPr>
          <w:rFonts w:ascii="Verdana" w:hAnsi="Verdana" w:cs="Calibri"/>
          <w:sz w:val="28"/>
          <w:szCs w:val="28"/>
          <w:lang w:val="en-GB"/>
        </w:rPr>
        <w:t>Men use</w:t>
      </w:r>
      <w:r w:rsidR="00C97942">
        <w:rPr>
          <w:rFonts w:ascii="Verdana" w:hAnsi="Verdana" w:cs="Calibri"/>
          <w:sz w:val="28"/>
          <w:szCs w:val="28"/>
          <w:lang w:val="en-GB"/>
        </w:rPr>
        <w:t>d</w:t>
      </w:r>
      <w:r w:rsidRPr="00CC1F8E">
        <w:rPr>
          <w:rFonts w:ascii="Verdana" w:hAnsi="Verdana" w:cs="Calibri"/>
          <w:sz w:val="28"/>
          <w:szCs w:val="28"/>
          <w:lang w:val="en-GB"/>
        </w:rPr>
        <w:t xml:space="preserve"> </w:t>
      </w:r>
      <w:proofErr w:type="spellStart"/>
      <w:r w:rsidR="00701472" w:rsidRPr="00C97942">
        <w:rPr>
          <w:rFonts w:ascii="Verdana" w:hAnsi="Verdana" w:cs="Calibri"/>
          <w:i/>
          <w:iCs/>
          <w:sz w:val="28"/>
          <w:szCs w:val="28"/>
          <w:lang w:val="en-GB"/>
        </w:rPr>
        <w:t>enj</w:t>
      </w:r>
      <w:r w:rsidR="00C97942" w:rsidRPr="00C97942">
        <w:rPr>
          <w:rFonts w:ascii="Verdana" w:hAnsi="Verdana" w:cs="Calibri"/>
          <w:i/>
          <w:iCs/>
          <w:sz w:val="28"/>
          <w:szCs w:val="28"/>
          <w:lang w:val="en-GB"/>
        </w:rPr>
        <w:t>a</w:t>
      </w:r>
      <w:r w:rsidR="00701472" w:rsidRPr="00C97942">
        <w:rPr>
          <w:rFonts w:ascii="Verdana" w:hAnsi="Verdana" w:cs="Calibri"/>
          <w:i/>
          <w:iCs/>
          <w:sz w:val="28"/>
          <w:szCs w:val="28"/>
          <w:lang w:val="en-GB"/>
        </w:rPr>
        <w:t>g-iya</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low</w:t>
      </w:r>
      <w:r w:rsidR="00701472" w:rsidRPr="00701472">
        <w:rPr>
          <w:rFonts w:ascii="Verdana" w:hAnsi="Verdana" w:cs="Calibri"/>
          <w:sz w:val="28"/>
          <w:szCs w:val="28"/>
          <w:lang w:val="en-GB"/>
        </w:rPr>
        <w:t xml:space="preserve">) </w:t>
      </w:r>
      <w:r w:rsidR="00701472">
        <w:rPr>
          <w:rFonts w:ascii="Verdana" w:hAnsi="Verdana" w:cs="Calibri"/>
          <w:sz w:val="28"/>
          <w:szCs w:val="28"/>
          <w:lang w:val="en-GB"/>
        </w:rPr>
        <w:t xml:space="preserve">register </w:t>
      </w:r>
      <w:r w:rsidRPr="00CC1F8E">
        <w:rPr>
          <w:rFonts w:ascii="Verdana" w:hAnsi="Verdana" w:cs="Calibri"/>
          <w:sz w:val="28"/>
          <w:szCs w:val="28"/>
          <w:lang w:val="en-GB"/>
        </w:rPr>
        <w:t>to women of the same age, and vice versa women use</w:t>
      </w:r>
      <w:r w:rsidR="00C97942">
        <w:rPr>
          <w:rFonts w:ascii="Verdana" w:hAnsi="Verdana" w:cs="Calibri"/>
          <w:sz w:val="28"/>
          <w:szCs w:val="28"/>
          <w:lang w:val="en-GB"/>
        </w:rPr>
        <w:t>d</w:t>
      </w:r>
      <w:r w:rsidRPr="00CC1F8E">
        <w:rPr>
          <w:rFonts w:ascii="Verdana" w:hAnsi="Verdana" w:cs="Calibri"/>
          <w:sz w:val="28"/>
          <w:szCs w:val="28"/>
          <w:lang w:val="en-GB"/>
        </w:rPr>
        <w:t xml:space="preserve"> the </w:t>
      </w:r>
      <w:proofErr w:type="spellStart"/>
      <w:r w:rsidR="00701472" w:rsidRPr="00C97942">
        <w:rPr>
          <w:rFonts w:ascii="Verdana" w:hAnsi="Verdana" w:cs="Calibri"/>
          <w:i/>
          <w:iCs/>
          <w:sz w:val="28"/>
          <w:szCs w:val="28"/>
          <w:lang w:val="en-GB"/>
        </w:rPr>
        <w:t>engkhi-bunten</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low</w:t>
      </w:r>
      <w:r w:rsidR="00701472" w:rsidRPr="00701472">
        <w:rPr>
          <w:rFonts w:ascii="Verdana" w:hAnsi="Verdana" w:cs="Calibri"/>
          <w:sz w:val="28"/>
          <w:szCs w:val="28"/>
          <w:lang w:val="en-GB"/>
        </w:rPr>
        <w:t>)</w:t>
      </w:r>
      <w:r w:rsidRPr="00CC1F8E">
        <w:rPr>
          <w:rFonts w:ascii="Verdana" w:hAnsi="Verdana" w:cs="Calibri"/>
          <w:sz w:val="28"/>
          <w:szCs w:val="28"/>
          <w:lang w:val="en-GB"/>
        </w:rPr>
        <w:t xml:space="preserve"> </w:t>
      </w:r>
      <w:r w:rsidR="00701472">
        <w:rPr>
          <w:rFonts w:ascii="Verdana" w:hAnsi="Verdana" w:cs="Calibri"/>
          <w:sz w:val="28"/>
          <w:szCs w:val="28"/>
          <w:lang w:val="en-GB"/>
        </w:rPr>
        <w:t xml:space="preserve">register </w:t>
      </w:r>
      <w:r w:rsidRPr="00CC1F8E">
        <w:rPr>
          <w:rFonts w:ascii="Verdana" w:hAnsi="Verdana" w:cs="Calibri"/>
          <w:sz w:val="28"/>
          <w:szCs w:val="28"/>
          <w:lang w:val="en-GB"/>
        </w:rPr>
        <w:t>to men of the same age.</w:t>
      </w:r>
    </w:p>
    <w:p w:rsidR="00CC1F8E" w:rsidRPr="00CC1F8E" w:rsidRDefault="00CC1F8E" w:rsidP="006D065E">
      <w:pPr>
        <w:pStyle w:val="ListParagraph"/>
        <w:numPr>
          <w:ilvl w:val="0"/>
          <w:numId w:val="3"/>
        </w:numPr>
        <w:ind w:left="284" w:hanging="284"/>
        <w:jc w:val="both"/>
        <w:rPr>
          <w:rFonts w:ascii="Verdana" w:hAnsi="Verdana" w:cs="Calibri"/>
          <w:sz w:val="28"/>
          <w:szCs w:val="28"/>
          <w:lang w:val="en-GB"/>
        </w:rPr>
      </w:pPr>
      <w:r w:rsidRPr="00CC1F8E">
        <w:rPr>
          <w:rFonts w:ascii="Verdana" w:hAnsi="Verdana" w:cs="Calibri"/>
          <w:sz w:val="28"/>
          <w:szCs w:val="28"/>
          <w:lang w:val="en-GB"/>
        </w:rPr>
        <w:t>Men with men of the same age usually</w:t>
      </w:r>
      <w:r w:rsidR="00701472">
        <w:rPr>
          <w:rFonts w:ascii="Verdana" w:hAnsi="Verdana" w:cs="Calibri"/>
          <w:sz w:val="28"/>
          <w:szCs w:val="28"/>
          <w:lang w:val="en-GB"/>
        </w:rPr>
        <w:t xml:space="preserve"> talk using </w:t>
      </w:r>
      <w:proofErr w:type="spellStart"/>
      <w:r w:rsidR="00701472" w:rsidRPr="00C97942">
        <w:rPr>
          <w:rFonts w:ascii="Verdana" w:hAnsi="Verdana" w:cs="Calibri"/>
          <w:i/>
          <w:iCs/>
          <w:sz w:val="28"/>
          <w:szCs w:val="28"/>
          <w:lang w:val="en-GB"/>
        </w:rPr>
        <w:t>engkhi-enten</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intermediate</w:t>
      </w:r>
      <w:r w:rsidR="00701472" w:rsidRPr="00701472">
        <w:rPr>
          <w:rFonts w:ascii="Verdana" w:hAnsi="Verdana" w:cs="Calibri"/>
          <w:sz w:val="28"/>
          <w:szCs w:val="28"/>
          <w:lang w:val="en-GB"/>
        </w:rPr>
        <w:t>)</w:t>
      </w:r>
      <w:r w:rsidR="00701472">
        <w:rPr>
          <w:rFonts w:ascii="Verdana" w:hAnsi="Verdana" w:cs="Calibri"/>
          <w:sz w:val="28"/>
          <w:szCs w:val="28"/>
          <w:lang w:val="en-GB"/>
        </w:rPr>
        <w:t xml:space="preserve"> register</w:t>
      </w:r>
      <w:r w:rsidRPr="00CC1F8E">
        <w:rPr>
          <w:rFonts w:ascii="Verdana" w:hAnsi="Verdana" w:cs="Calibri"/>
          <w:sz w:val="28"/>
          <w:szCs w:val="28"/>
          <w:lang w:val="en-GB"/>
        </w:rPr>
        <w:t>.</w:t>
      </w:r>
    </w:p>
    <w:p w:rsidR="00CC1F8E" w:rsidRPr="00CC1F8E" w:rsidRDefault="00CC1F8E" w:rsidP="006D065E">
      <w:pPr>
        <w:pStyle w:val="ListParagraph"/>
        <w:numPr>
          <w:ilvl w:val="0"/>
          <w:numId w:val="3"/>
        </w:numPr>
        <w:ind w:left="284" w:hanging="284"/>
        <w:jc w:val="both"/>
        <w:rPr>
          <w:rFonts w:ascii="Verdana" w:hAnsi="Verdana" w:cs="Calibri"/>
          <w:sz w:val="28"/>
          <w:szCs w:val="28"/>
          <w:lang w:val="en-GB"/>
        </w:rPr>
      </w:pPr>
      <w:r w:rsidRPr="00CC1F8E">
        <w:rPr>
          <w:rFonts w:ascii="Verdana" w:hAnsi="Verdana" w:cs="Calibri"/>
          <w:sz w:val="28"/>
          <w:szCs w:val="28"/>
          <w:lang w:val="en-GB"/>
        </w:rPr>
        <w:t xml:space="preserve">Women with </w:t>
      </w:r>
      <w:r w:rsidR="00701472">
        <w:rPr>
          <w:rFonts w:ascii="Verdana" w:hAnsi="Verdana" w:cs="Calibri"/>
          <w:sz w:val="28"/>
          <w:szCs w:val="28"/>
          <w:lang w:val="en-GB"/>
        </w:rPr>
        <w:t>other</w:t>
      </w:r>
      <w:r w:rsidRPr="00CC1F8E">
        <w:rPr>
          <w:rFonts w:ascii="Verdana" w:hAnsi="Verdana" w:cs="Calibri"/>
          <w:sz w:val="28"/>
          <w:szCs w:val="28"/>
          <w:lang w:val="en-GB"/>
        </w:rPr>
        <w:t xml:space="preserve"> women who are the same age usually use the </w:t>
      </w:r>
      <w:proofErr w:type="spellStart"/>
      <w:r w:rsidR="00701472" w:rsidRPr="00C97942">
        <w:rPr>
          <w:rFonts w:ascii="Verdana" w:hAnsi="Verdana" w:cs="Calibri"/>
          <w:i/>
          <w:iCs/>
          <w:sz w:val="28"/>
          <w:szCs w:val="28"/>
          <w:lang w:val="en-GB"/>
        </w:rPr>
        <w:t>engkhi-enten</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intermediate</w:t>
      </w:r>
      <w:r w:rsidR="00701472" w:rsidRPr="00701472">
        <w:rPr>
          <w:rFonts w:ascii="Verdana" w:hAnsi="Verdana" w:cs="Calibri"/>
          <w:sz w:val="28"/>
          <w:szCs w:val="28"/>
          <w:lang w:val="en-GB"/>
        </w:rPr>
        <w:t>)</w:t>
      </w:r>
      <w:r w:rsidR="00701472">
        <w:rPr>
          <w:rFonts w:ascii="Verdana" w:hAnsi="Verdana" w:cs="Calibri"/>
          <w:sz w:val="28"/>
          <w:szCs w:val="28"/>
          <w:lang w:val="en-GB"/>
        </w:rPr>
        <w:t xml:space="preserve"> register</w:t>
      </w:r>
      <w:r w:rsidRPr="00CC1F8E">
        <w:rPr>
          <w:rFonts w:ascii="Verdana" w:hAnsi="Verdana" w:cs="Calibri"/>
          <w:sz w:val="28"/>
          <w:szCs w:val="28"/>
          <w:lang w:val="en-GB"/>
        </w:rPr>
        <w:t>.</w:t>
      </w:r>
    </w:p>
    <w:p w:rsidR="00CC1F8E" w:rsidRPr="00CC1F8E" w:rsidRDefault="00CC1F8E" w:rsidP="006D065E">
      <w:pPr>
        <w:pStyle w:val="ListParagraph"/>
        <w:numPr>
          <w:ilvl w:val="0"/>
          <w:numId w:val="3"/>
        </w:numPr>
        <w:ind w:left="284" w:hanging="284"/>
        <w:jc w:val="both"/>
        <w:rPr>
          <w:rFonts w:ascii="Verdana" w:hAnsi="Verdana" w:cs="Calibri"/>
          <w:sz w:val="28"/>
          <w:szCs w:val="28"/>
          <w:lang w:val="en-GB"/>
        </w:rPr>
      </w:pPr>
      <w:r w:rsidRPr="00CC1F8E">
        <w:rPr>
          <w:rFonts w:ascii="Verdana" w:hAnsi="Verdana" w:cs="Calibri"/>
          <w:sz w:val="28"/>
          <w:szCs w:val="28"/>
          <w:lang w:val="en-GB"/>
        </w:rPr>
        <w:t xml:space="preserve">Ordinary people </w:t>
      </w:r>
      <w:r w:rsidR="00701472">
        <w:rPr>
          <w:rFonts w:ascii="Verdana" w:hAnsi="Verdana" w:cs="Calibri"/>
          <w:sz w:val="28"/>
          <w:szCs w:val="28"/>
          <w:lang w:val="en-GB"/>
        </w:rPr>
        <w:t>talk</w:t>
      </w:r>
      <w:r w:rsidR="00C97942">
        <w:rPr>
          <w:rFonts w:ascii="Verdana" w:hAnsi="Verdana" w:cs="Calibri"/>
          <w:sz w:val="28"/>
          <w:szCs w:val="28"/>
          <w:lang w:val="en-GB"/>
        </w:rPr>
        <w:t>ed</w:t>
      </w:r>
      <w:r w:rsidR="00701472">
        <w:rPr>
          <w:rFonts w:ascii="Verdana" w:hAnsi="Verdana" w:cs="Calibri"/>
          <w:sz w:val="28"/>
          <w:szCs w:val="28"/>
          <w:lang w:val="en-GB"/>
        </w:rPr>
        <w:t xml:space="preserve"> to </w:t>
      </w:r>
      <w:r w:rsidRPr="00CC1F8E">
        <w:rPr>
          <w:rFonts w:ascii="Verdana" w:hAnsi="Verdana" w:cs="Calibri"/>
          <w:sz w:val="28"/>
          <w:szCs w:val="28"/>
          <w:lang w:val="en-GB"/>
        </w:rPr>
        <w:t>clerics/</w:t>
      </w:r>
      <w:proofErr w:type="spellStart"/>
      <w:r w:rsidRPr="00701472">
        <w:rPr>
          <w:rFonts w:ascii="Verdana" w:hAnsi="Verdana" w:cs="Calibri"/>
          <w:i/>
          <w:iCs/>
          <w:sz w:val="28"/>
          <w:szCs w:val="28"/>
          <w:lang w:val="en-GB"/>
        </w:rPr>
        <w:t>ulama</w:t>
      </w:r>
      <w:proofErr w:type="spellEnd"/>
      <w:r w:rsidR="00701472" w:rsidRPr="00701472">
        <w:rPr>
          <w:rFonts w:ascii="Verdana" w:hAnsi="Verdana" w:cs="Calibri"/>
          <w:i/>
          <w:iCs/>
          <w:sz w:val="28"/>
          <w:szCs w:val="28"/>
          <w:lang w:val="en-GB"/>
        </w:rPr>
        <w:t>’</w:t>
      </w:r>
      <w:r w:rsidRPr="00CC1F8E">
        <w:rPr>
          <w:rFonts w:ascii="Verdana" w:hAnsi="Verdana" w:cs="Calibri"/>
          <w:sz w:val="28"/>
          <w:szCs w:val="28"/>
          <w:lang w:val="en-GB"/>
        </w:rPr>
        <w:t>/</w:t>
      </w:r>
      <w:proofErr w:type="spellStart"/>
      <w:r w:rsidRPr="00701472">
        <w:rPr>
          <w:rFonts w:ascii="Verdana" w:hAnsi="Verdana" w:cs="Calibri"/>
          <w:i/>
          <w:iCs/>
          <w:sz w:val="28"/>
          <w:szCs w:val="28"/>
          <w:lang w:val="en-GB"/>
        </w:rPr>
        <w:t>bindara</w:t>
      </w:r>
      <w:proofErr w:type="spellEnd"/>
      <w:r w:rsidRPr="00CC1F8E">
        <w:rPr>
          <w:rFonts w:ascii="Verdana" w:hAnsi="Verdana" w:cs="Calibri"/>
          <w:sz w:val="28"/>
          <w:szCs w:val="28"/>
          <w:lang w:val="en-GB"/>
        </w:rPr>
        <w:t xml:space="preserve"> descendants</w:t>
      </w:r>
      <w:r w:rsidR="00701472">
        <w:rPr>
          <w:rFonts w:ascii="Verdana" w:hAnsi="Verdana" w:cs="Calibri"/>
          <w:sz w:val="28"/>
          <w:szCs w:val="28"/>
          <w:lang w:val="en-GB"/>
        </w:rPr>
        <w:t xml:space="preserve"> using</w:t>
      </w:r>
      <w:r w:rsidRPr="00CC1F8E">
        <w:rPr>
          <w:rFonts w:ascii="Verdana" w:hAnsi="Verdana" w:cs="Calibri"/>
          <w:sz w:val="28"/>
          <w:szCs w:val="28"/>
          <w:lang w:val="en-GB"/>
        </w:rPr>
        <w:t xml:space="preserve"> the </w:t>
      </w:r>
      <w:proofErr w:type="spellStart"/>
      <w:r w:rsidR="00701472" w:rsidRPr="00C97942">
        <w:rPr>
          <w:rFonts w:ascii="Verdana" w:hAnsi="Verdana" w:cs="Calibri"/>
          <w:i/>
          <w:iCs/>
          <w:sz w:val="28"/>
          <w:szCs w:val="28"/>
          <w:lang w:val="en-GB"/>
        </w:rPr>
        <w:t>engkhi-bunten</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fine</w:t>
      </w:r>
      <w:r w:rsidR="00701472" w:rsidRPr="00701472">
        <w:rPr>
          <w:rFonts w:ascii="Verdana" w:hAnsi="Verdana" w:cs="Calibri"/>
          <w:sz w:val="28"/>
          <w:szCs w:val="28"/>
          <w:lang w:val="en-GB"/>
        </w:rPr>
        <w:t>)</w:t>
      </w:r>
      <w:r w:rsidR="00701472">
        <w:rPr>
          <w:rFonts w:ascii="Verdana" w:hAnsi="Verdana" w:cs="Calibri"/>
          <w:sz w:val="28"/>
          <w:szCs w:val="28"/>
          <w:lang w:val="en-GB"/>
        </w:rPr>
        <w:t xml:space="preserve"> register</w:t>
      </w:r>
      <w:r w:rsidRPr="00CC1F8E">
        <w:rPr>
          <w:rFonts w:ascii="Verdana" w:hAnsi="Verdana" w:cs="Calibri"/>
          <w:sz w:val="28"/>
          <w:szCs w:val="28"/>
          <w:lang w:val="en-GB"/>
        </w:rPr>
        <w:t xml:space="preserve">, and vice versa </w:t>
      </w:r>
      <w:r w:rsidR="00701472">
        <w:rPr>
          <w:rFonts w:ascii="Verdana" w:hAnsi="Verdana" w:cs="Calibri"/>
          <w:sz w:val="28"/>
          <w:szCs w:val="28"/>
          <w:lang w:val="en-GB"/>
        </w:rPr>
        <w:t>clerics</w:t>
      </w:r>
      <w:r w:rsidRPr="00CC1F8E">
        <w:rPr>
          <w:rFonts w:ascii="Verdana" w:hAnsi="Verdana" w:cs="Calibri"/>
          <w:sz w:val="28"/>
          <w:szCs w:val="28"/>
          <w:lang w:val="en-GB"/>
        </w:rPr>
        <w:t>/</w:t>
      </w:r>
      <w:proofErr w:type="spellStart"/>
      <w:r w:rsidRPr="00701472">
        <w:rPr>
          <w:rFonts w:ascii="Verdana" w:hAnsi="Verdana" w:cs="Calibri"/>
          <w:i/>
          <w:iCs/>
          <w:sz w:val="28"/>
          <w:szCs w:val="28"/>
          <w:lang w:val="en-GB"/>
        </w:rPr>
        <w:t>ulama</w:t>
      </w:r>
      <w:proofErr w:type="spellEnd"/>
      <w:r w:rsidR="00701472">
        <w:rPr>
          <w:rFonts w:ascii="Verdana" w:hAnsi="Verdana" w:cs="Calibri"/>
          <w:i/>
          <w:iCs/>
          <w:sz w:val="28"/>
          <w:szCs w:val="28"/>
          <w:lang w:val="en-GB"/>
        </w:rPr>
        <w:t>’</w:t>
      </w:r>
      <w:r w:rsidR="00C97942">
        <w:rPr>
          <w:rFonts w:ascii="Verdana" w:hAnsi="Verdana" w:cs="Calibri"/>
          <w:i/>
          <w:iCs/>
          <w:sz w:val="28"/>
          <w:szCs w:val="28"/>
          <w:lang w:val="en-GB"/>
        </w:rPr>
        <w:t>/</w:t>
      </w:r>
      <w:proofErr w:type="spellStart"/>
      <w:r w:rsidRPr="00701472">
        <w:rPr>
          <w:rFonts w:ascii="Verdana" w:hAnsi="Verdana" w:cs="Calibri"/>
          <w:i/>
          <w:iCs/>
          <w:sz w:val="28"/>
          <w:szCs w:val="28"/>
          <w:lang w:val="en-GB"/>
        </w:rPr>
        <w:t>bindara</w:t>
      </w:r>
      <w:proofErr w:type="spellEnd"/>
      <w:r w:rsidRPr="00CC1F8E">
        <w:rPr>
          <w:rFonts w:ascii="Verdana" w:hAnsi="Verdana" w:cs="Calibri"/>
          <w:sz w:val="28"/>
          <w:szCs w:val="28"/>
          <w:lang w:val="en-GB"/>
        </w:rPr>
        <w:t xml:space="preserve"> </w:t>
      </w:r>
      <w:r w:rsidR="00701472">
        <w:rPr>
          <w:rFonts w:ascii="Verdana" w:hAnsi="Verdana" w:cs="Calibri"/>
          <w:sz w:val="28"/>
          <w:szCs w:val="28"/>
          <w:lang w:val="en-GB"/>
        </w:rPr>
        <w:t>talk</w:t>
      </w:r>
      <w:r w:rsidR="00C97942">
        <w:rPr>
          <w:rFonts w:ascii="Verdana" w:hAnsi="Verdana" w:cs="Calibri"/>
          <w:sz w:val="28"/>
          <w:szCs w:val="28"/>
          <w:lang w:val="en-GB"/>
        </w:rPr>
        <w:t>ed</w:t>
      </w:r>
      <w:r w:rsidR="00701472">
        <w:rPr>
          <w:rFonts w:ascii="Verdana" w:hAnsi="Verdana" w:cs="Calibri"/>
          <w:sz w:val="28"/>
          <w:szCs w:val="28"/>
          <w:lang w:val="en-GB"/>
        </w:rPr>
        <w:t xml:space="preserve"> to </w:t>
      </w:r>
      <w:r w:rsidRPr="00CC1F8E">
        <w:rPr>
          <w:rFonts w:ascii="Verdana" w:hAnsi="Verdana" w:cs="Calibri"/>
          <w:sz w:val="28"/>
          <w:szCs w:val="28"/>
          <w:lang w:val="en-GB"/>
        </w:rPr>
        <w:t xml:space="preserve">ordinary people using the </w:t>
      </w:r>
      <w:proofErr w:type="spellStart"/>
      <w:r w:rsidR="00701472" w:rsidRPr="00C97942">
        <w:rPr>
          <w:rFonts w:ascii="Verdana" w:hAnsi="Verdana" w:cs="Calibri"/>
          <w:i/>
          <w:iCs/>
          <w:sz w:val="28"/>
          <w:szCs w:val="28"/>
          <w:lang w:val="en-GB"/>
        </w:rPr>
        <w:t>enjag-iya</w:t>
      </w:r>
      <w:proofErr w:type="spellEnd"/>
      <w:r w:rsidR="00701472" w:rsidRPr="00701472">
        <w:rPr>
          <w:rFonts w:ascii="Verdana" w:hAnsi="Verdana" w:cs="Calibri"/>
          <w:sz w:val="28"/>
          <w:szCs w:val="28"/>
          <w:lang w:val="en-GB"/>
        </w:rPr>
        <w:t xml:space="preserve"> (</w:t>
      </w:r>
      <w:r w:rsidR="00701472">
        <w:rPr>
          <w:rFonts w:ascii="Verdana" w:hAnsi="Verdana" w:cs="Calibri"/>
          <w:sz w:val="28"/>
          <w:szCs w:val="28"/>
          <w:lang w:val="en-GB"/>
        </w:rPr>
        <w:t>low</w:t>
      </w:r>
      <w:r w:rsidR="00701472" w:rsidRPr="00701472">
        <w:rPr>
          <w:rFonts w:ascii="Verdana" w:hAnsi="Verdana" w:cs="Calibri"/>
          <w:sz w:val="28"/>
          <w:szCs w:val="28"/>
          <w:lang w:val="en-GB"/>
        </w:rPr>
        <w:t>)</w:t>
      </w:r>
      <w:r w:rsidR="00701472">
        <w:rPr>
          <w:rFonts w:ascii="Verdana" w:hAnsi="Verdana" w:cs="Calibri"/>
          <w:sz w:val="28"/>
          <w:szCs w:val="28"/>
          <w:lang w:val="en-GB"/>
        </w:rPr>
        <w:t xml:space="preserve"> register</w:t>
      </w:r>
      <w:r w:rsidRPr="00CC1F8E">
        <w:rPr>
          <w:rFonts w:ascii="Verdana" w:hAnsi="Verdana" w:cs="Calibri"/>
          <w:sz w:val="28"/>
          <w:szCs w:val="28"/>
          <w:lang w:val="en-GB"/>
        </w:rPr>
        <w:t>.</w:t>
      </w:r>
    </w:p>
    <w:p w:rsidR="007B3317" w:rsidRPr="00FE5F94" w:rsidRDefault="00701472" w:rsidP="006D065E">
      <w:pPr>
        <w:pStyle w:val="ListParagraph"/>
        <w:numPr>
          <w:ilvl w:val="0"/>
          <w:numId w:val="3"/>
        </w:numPr>
        <w:ind w:left="284" w:hanging="284"/>
        <w:jc w:val="both"/>
        <w:rPr>
          <w:rFonts w:ascii="Verdana" w:hAnsi="Verdana" w:cs="Calibri"/>
          <w:sz w:val="28"/>
          <w:szCs w:val="28"/>
          <w:lang w:val="en-GB"/>
        </w:rPr>
      </w:pPr>
      <w:r>
        <w:rPr>
          <w:rFonts w:ascii="Verdana" w:hAnsi="Verdana" w:cs="Calibri"/>
          <w:sz w:val="28"/>
          <w:szCs w:val="28"/>
          <w:lang w:val="en-GB"/>
        </w:rPr>
        <w:t xml:space="preserve">Employers </w:t>
      </w:r>
      <w:r w:rsidR="00CC1F8E" w:rsidRPr="00CC1F8E">
        <w:rPr>
          <w:rFonts w:ascii="Verdana" w:hAnsi="Verdana" w:cs="Calibri"/>
          <w:sz w:val="28"/>
          <w:szCs w:val="28"/>
          <w:lang w:val="en-GB"/>
        </w:rPr>
        <w:t>use</w:t>
      </w:r>
      <w:r w:rsidR="00C97942">
        <w:rPr>
          <w:rFonts w:ascii="Verdana" w:hAnsi="Verdana" w:cs="Calibri"/>
          <w:sz w:val="28"/>
          <w:szCs w:val="28"/>
          <w:lang w:val="en-GB"/>
        </w:rPr>
        <w:t>d</w:t>
      </w:r>
      <w:r w:rsidR="00CC1F8E" w:rsidRPr="00CC1F8E">
        <w:rPr>
          <w:rFonts w:ascii="Verdana" w:hAnsi="Verdana" w:cs="Calibri"/>
          <w:sz w:val="28"/>
          <w:szCs w:val="28"/>
          <w:lang w:val="en-GB"/>
        </w:rPr>
        <w:t xml:space="preserve"> </w:t>
      </w:r>
      <w:proofErr w:type="spellStart"/>
      <w:r w:rsidRPr="00C97942">
        <w:rPr>
          <w:rFonts w:ascii="Verdana" w:hAnsi="Verdana" w:cs="Calibri"/>
          <w:i/>
          <w:iCs/>
          <w:sz w:val="28"/>
          <w:szCs w:val="28"/>
          <w:lang w:val="en-GB"/>
        </w:rPr>
        <w:t>enjag-iya</w:t>
      </w:r>
      <w:proofErr w:type="spellEnd"/>
      <w:r w:rsidRPr="00701472">
        <w:rPr>
          <w:rFonts w:ascii="Verdana" w:hAnsi="Verdana" w:cs="Calibri"/>
          <w:sz w:val="28"/>
          <w:szCs w:val="28"/>
          <w:lang w:val="en-GB"/>
        </w:rPr>
        <w:t xml:space="preserve"> (</w:t>
      </w:r>
      <w:r>
        <w:rPr>
          <w:rFonts w:ascii="Verdana" w:hAnsi="Verdana" w:cs="Calibri"/>
          <w:sz w:val="28"/>
          <w:szCs w:val="28"/>
          <w:lang w:val="en-GB"/>
        </w:rPr>
        <w:t>low</w:t>
      </w:r>
      <w:r w:rsidRPr="00701472">
        <w:rPr>
          <w:rFonts w:ascii="Verdana" w:hAnsi="Verdana" w:cs="Calibri"/>
          <w:sz w:val="28"/>
          <w:szCs w:val="28"/>
          <w:lang w:val="en-GB"/>
        </w:rPr>
        <w:t>)</w:t>
      </w:r>
      <w:r>
        <w:rPr>
          <w:rFonts w:ascii="Verdana" w:hAnsi="Verdana" w:cs="Calibri"/>
          <w:sz w:val="28"/>
          <w:szCs w:val="28"/>
          <w:lang w:val="en-GB"/>
        </w:rPr>
        <w:t xml:space="preserve"> register</w:t>
      </w:r>
      <w:r w:rsidR="00CC1F8E" w:rsidRPr="00CC1F8E">
        <w:rPr>
          <w:rFonts w:ascii="Verdana" w:hAnsi="Verdana" w:cs="Calibri"/>
          <w:sz w:val="28"/>
          <w:szCs w:val="28"/>
          <w:lang w:val="en-GB"/>
        </w:rPr>
        <w:t xml:space="preserve"> to</w:t>
      </w:r>
      <w:r>
        <w:rPr>
          <w:rFonts w:ascii="Verdana" w:hAnsi="Verdana" w:cs="Calibri"/>
          <w:sz w:val="28"/>
          <w:szCs w:val="28"/>
          <w:lang w:val="en-GB"/>
        </w:rPr>
        <w:t xml:space="preserve"> their domestic helpers</w:t>
      </w:r>
      <w:r w:rsidR="00CC1F8E" w:rsidRPr="00CC1F8E">
        <w:rPr>
          <w:rFonts w:ascii="Verdana" w:hAnsi="Verdana" w:cs="Calibri"/>
          <w:sz w:val="28"/>
          <w:szCs w:val="28"/>
          <w:lang w:val="en-GB"/>
        </w:rPr>
        <w:t xml:space="preserve">, while the </w:t>
      </w:r>
      <w:r>
        <w:rPr>
          <w:rFonts w:ascii="Verdana" w:hAnsi="Verdana" w:cs="Calibri"/>
          <w:sz w:val="28"/>
          <w:szCs w:val="28"/>
          <w:lang w:val="en-GB"/>
        </w:rPr>
        <w:t xml:space="preserve">helpers </w:t>
      </w:r>
      <w:r w:rsidR="00CC1F8E" w:rsidRPr="00CC1F8E">
        <w:rPr>
          <w:rFonts w:ascii="Verdana" w:hAnsi="Verdana" w:cs="Calibri"/>
          <w:sz w:val="28"/>
          <w:szCs w:val="28"/>
          <w:lang w:val="en-GB"/>
        </w:rPr>
        <w:t>use</w:t>
      </w:r>
      <w:r w:rsidR="00C97942">
        <w:rPr>
          <w:rFonts w:ascii="Verdana" w:hAnsi="Verdana" w:cs="Calibri"/>
          <w:sz w:val="28"/>
          <w:szCs w:val="28"/>
          <w:lang w:val="en-GB"/>
        </w:rPr>
        <w:t>d</w:t>
      </w:r>
      <w:r w:rsidR="00CC1F8E" w:rsidRPr="00CC1F8E">
        <w:rPr>
          <w:rFonts w:ascii="Verdana" w:hAnsi="Verdana" w:cs="Calibri"/>
          <w:sz w:val="28"/>
          <w:szCs w:val="28"/>
          <w:lang w:val="en-GB"/>
        </w:rPr>
        <w:t xml:space="preserve"> </w:t>
      </w:r>
      <w:proofErr w:type="spellStart"/>
      <w:r w:rsidRPr="00C97942">
        <w:rPr>
          <w:rFonts w:ascii="Verdana" w:hAnsi="Verdana" w:cs="Calibri"/>
          <w:i/>
          <w:iCs/>
          <w:sz w:val="28"/>
          <w:szCs w:val="28"/>
          <w:lang w:val="en-GB"/>
        </w:rPr>
        <w:t>engkhi-bunten</w:t>
      </w:r>
      <w:proofErr w:type="spellEnd"/>
      <w:r w:rsidRPr="00701472">
        <w:rPr>
          <w:rFonts w:ascii="Verdana" w:hAnsi="Verdana" w:cs="Calibri"/>
          <w:sz w:val="28"/>
          <w:szCs w:val="28"/>
          <w:lang w:val="en-GB"/>
        </w:rPr>
        <w:t xml:space="preserve"> (</w:t>
      </w:r>
      <w:r>
        <w:rPr>
          <w:rFonts w:ascii="Verdana" w:hAnsi="Verdana" w:cs="Calibri"/>
          <w:sz w:val="28"/>
          <w:szCs w:val="28"/>
          <w:lang w:val="en-GB"/>
        </w:rPr>
        <w:t>fine</w:t>
      </w:r>
      <w:r w:rsidRPr="00701472">
        <w:rPr>
          <w:rFonts w:ascii="Verdana" w:hAnsi="Verdana" w:cs="Calibri"/>
          <w:sz w:val="28"/>
          <w:szCs w:val="28"/>
          <w:lang w:val="en-GB"/>
        </w:rPr>
        <w:t>)</w:t>
      </w:r>
      <w:r w:rsidR="00CC1F8E" w:rsidRPr="00CC1F8E">
        <w:rPr>
          <w:rFonts w:ascii="Verdana" w:hAnsi="Verdana" w:cs="Calibri"/>
          <w:sz w:val="28"/>
          <w:szCs w:val="28"/>
          <w:lang w:val="en-GB"/>
        </w:rPr>
        <w:t xml:space="preserve"> </w:t>
      </w:r>
      <w:r>
        <w:rPr>
          <w:rFonts w:ascii="Verdana" w:hAnsi="Verdana" w:cs="Calibri"/>
          <w:sz w:val="28"/>
          <w:szCs w:val="28"/>
          <w:lang w:val="en-GB"/>
        </w:rPr>
        <w:t xml:space="preserve">register </w:t>
      </w:r>
      <w:r w:rsidR="00CC1F8E" w:rsidRPr="00CC1F8E">
        <w:rPr>
          <w:rFonts w:ascii="Verdana" w:hAnsi="Verdana" w:cs="Calibri"/>
          <w:sz w:val="28"/>
          <w:szCs w:val="28"/>
          <w:lang w:val="en-GB"/>
        </w:rPr>
        <w:t xml:space="preserve">to </w:t>
      </w:r>
      <w:r>
        <w:rPr>
          <w:rFonts w:ascii="Verdana" w:hAnsi="Verdana" w:cs="Calibri"/>
          <w:sz w:val="28"/>
          <w:szCs w:val="28"/>
          <w:lang w:val="en-GB"/>
        </w:rPr>
        <w:t xml:space="preserve">their </w:t>
      </w:r>
      <w:r w:rsidR="00CC1F8E" w:rsidRPr="00CC1F8E">
        <w:rPr>
          <w:rFonts w:ascii="Verdana" w:hAnsi="Verdana" w:cs="Calibri"/>
          <w:sz w:val="28"/>
          <w:szCs w:val="28"/>
          <w:lang w:val="en-GB"/>
        </w:rPr>
        <w:t>employer.</w:t>
      </w:r>
    </w:p>
    <w:p w:rsidR="007B3317" w:rsidRPr="00FE5F94" w:rsidRDefault="00C97942" w:rsidP="006D065E">
      <w:pPr>
        <w:spacing w:after="0" w:line="240" w:lineRule="auto"/>
        <w:ind w:firstLine="567"/>
        <w:jc w:val="both"/>
        <w:rPr>
          <w:rFonts w:ascii="Verdana" w:hAnsi="Verdana" w:cs="Calibri"/>
          <w:sz w:val="28"/>
          <w:szCs w:val="28"/>
          <w:lang w:val="en-GB"/>
        </w:rPr>
      </w:pPr>
      <w:r>
        <w:rPr>
          <w:rFonts w:ascii="Verdana" w:hAnsi="Verdana" w:cs="Calibri"/>
          <w:sz w:val="28"/>
          <w:szCs w:val="28"/>
          <w:lang w:val="en-GB"/>
        </w:rPr>
        <w:t>T</w:t>
      </w:r>
      <w:r w:rsidRPr="00701472">
        <w:rPr>
          <w:rFonts w:ascii="Verdana" w:hAnsi="Verdana" w:cs="Calibri"/>
          <w:sz w:val="28"/>
          <w:szCs w:val="28"/>
          <w:lang w:val="en-GB"/>
        </w:rPr>
        <w:t xml:space="preserve">here </w:t>
      </w:r>
      <w:r>
        <w:rPr>
          <w:rFonts w:ascii="Verdana" w:hAnsi="Verdana" w:cs="Calibri"/>
          <w:sz w:val="28"/>
          <w:szCs w:val="28"/>
          <w:lang w:val="en-GB"/>
        </w:rPr>
        <w:t xml:space="preserve">were </w:t>
      </w:r>
      <w:r w:rsidRPr="00701472">
        <w:rPr>
          <w:rFonts w:ascii="Verdana" w:hAnsi="Verdana" w:cs="Calibri"/>
          <w:sz w:val="28"/>
          <w:szCs w:val="28"/>
          <w:lang w:val="en-GB"/>
        </w:rPr>
        <w:t>differen</w:t>
      </w:r>
      <w:r>
        <w:rPr>
          <w:rFonts w:ascii="Verdana" w:hAnsi="Verdana" w:cs="Calibri"/>
          <w:sz w:val="28"/>
          <w:szCs w:val="28"/>
          <w:lang w:val="en-GB"/>
        </w:rPr>
        <w:t>t</w:t>
      </w:r>
      <w:r w:rsidRPr="00701472">
        <w:rPr>
          <w:rFonts w:ascii="Verdana" w:hAnsi="Verdana" w:cs="Calibri"/>
          <w:sz w:val="28"/>
          <w:szCs w:val="28"/>
          <w:lang w:val="en-GB"/>
        </w:rPr>
        <w:t xml:space="preserve"> attitudes and behaviours in speaking that describe</w:t>
      </w:r>
      <w:r>
        <w:rPr>
          <w:rFonts w:ascii="Verdana" w:hAnsi="Verdana" w:cs="Calibri"/>
          <w:sz w:val="28"/>
          <w:szCs w:val="28"/>
          <w:lang w:val="en-GB"/>
        </w:rPr>
        <w:t>d</w:t>
      </w:r>
      <w:r w:rsidRPr="00701472">
        <w:rPr>
          <w:rFonts w:ascii="Verdana" w:hAnsi="Verdana" w:cs="Calibri"/>
          <w:sz w:val="28"/>
          <w:szCs w:val="28"/>
          <w:lang w:val="en-GB"/>
        </w:rPr>
        <w:t xml:space="preserve"> the position of the speaker and the</w:t>
      </w:r>
      <w:r>
        <w:rPr>
          <w:rFonts w:ascii="Verdana" w:hAnsi="Verdana" w:cs="Calibri"/>
          <w:sz w:val="28"/>
          <w:szCs w:val="28"/>
          <w:lang w:val="en-GB"/>
        </w:rPr>
        <w:t xml:space="preserve"> receiver</w:t>
      </w:r>
      <w:r w:rsidRPr="00701472">
        <w:rPr>
          <w:rFonts w:ascii="Verdana" w:hAnsi="Verdana" w:cs="Calibri"/>
          <w:sz w:val="28"/>
          <w:szCs w:val="28"/>
          <w:lang w:val="en-GB"/>
        </w:rPr>
        <w:t xml:space="preserve"> </w:t>
      </w:r>
      <w:r>
        <w:rPr>
          <w:rFonts w:ascii="Verdana" w:hAnsi="Verdana" w:cs="Calibri"/>
          <w:sz w:val="28"/>
          <w:szCs w:val="28"/>
          <w:lang w:val="en-GB"/>
        </w:rPr>
        <w:t xml:space="preserve">based on </w:t>
      </w:r>
      <w:proofErr w:type="gramStart"/>
      <w:r w:rsidR="00701472" w:rsidRPr="00701472">
        <w:rPr>
          <w:rFonts w:ascii="Verdana" w:hAnsi="Verdana" w:cs="Calibri"/>
          <w:sz w:val="28"/>
          <w:szCs w:val="28"/>
          <w:lang w:val="en-GB"/>
        </w:rPr>
        <w:t>the of</w:t>
      </w:r>
      <w:proofErr w:type="gramEnd"/>
      <w:r w:rsidR="00701472" w:rsidRPr="00701472">
        <w:rPr>
          <w:rFonts w:ascii="Verdana" w:hAnsi="Verdana" w:cs="Calibri"/>
          <w:sz w:val="28"/>
          <w:szCs w:val="28"/>
          <w:lang w:val="en-GB"/>
        </w:rPr>
        <w:t xml:space="preserve"> social status. For example, if someone with high social status </w:t>
      </w:r>
      <w:r>
        <w:rPr>
          <w:rFonts w:ascii="Verdana" w:hAnsi="Verdana" w:cs="Calibri"/>
          <w:sz w:val="28"/>
          <w:szCs w:val="28"/>
          <w:lang w:val="en-GB"/>
        </w:rPr>
        <w:t>talked</w:t>
      </w:r>
      <w:r w:rsidR="00701472" w:rsidRPr="00701472">
        <w:rPr>
          <w:rFonts w:ascii="Verdana" w:hAnsi="Verdana" w:cs="Calibri"/>
          <w:sz w:val="28"/>
          <w:szCs w:val="28"/>
          <w:lang w:val="en-GB"/>
        </w:rPr>
        <w:t xml:space="preserve"> to </w:t>
      </w:r>
      <w:r w:rsidR="00540B21">
        <w:rPr>
          <w:rFonts w:ascii="Verdana" w:hAnsi="Verdana" w:cs="Calibri"/>
          <w:sz w:val="28"/>
          <w:szCs w:val="28"/>
          <w:lang w:val="en-GB"/>
        </w:rPr>
        <w:t>others</w:t>
      </w:r>
      <w:r w:rsidR="00701472" w:rsidRPr="00701472">
        <w:rPr>
          <w:rFonts w:ascii="Verdana" w:hAnsi="Verdana" w:cs="Calibri"/>
          <w:sz w:val="28"/>
          <w:szCs w:val="28"/>
          <w:lang w:val="en-GB"/>
        </w:rPr>
        <w:t xml:space="preserve"> who ha</w:t>
      </w:r>
      <w:r>
        <w:rPr>
          <w:rFonts w:ascii="Verdana" w:hAnsi="Verdana" w:cs="Calibri"/>
          <w:sz w:val="28"/>
          <w:szCs w:val="28"/>
          <w:lang w:val="en-GB"/>
        </w:rPr>
        <w:t>d</w:t>
      </w:r>
      <w:r w:rsidR="00701472" w:rsidRPr="00701472">
        <w:rPr>
          <w:rFonts w:ascii="Verdana" w:hAnsi="Verdana" w:cs="Calibri"/>
          <w:sz w:val="28"/>
          <w:szCs w:val="28"/>
          <w:lang w:val="en-GB"/>
        </w:rPr>
        <w:t xml:space="preserve"> a lower social status, then </w:t>
      </w:r>
      <w:r w:rsidR="00540B21">
        <w:rPr>
          <w:rFonts w:ascii="Verdana" w:hAnsi="Verdana" w:cs="Calibri"/>
          <w:sz w:val="28"/>
          <w:szCs w:val="28"/>
          <w:lang w:val="en-GB"/>
        </w:rPr>
        <w:t xml:space="preserve">the one </w:t>
      </w:r>
      <w:r w:rsidR="00701472" w:rsidRPr="00701472">
        <w:rPr>
          <w:rFonts w:ascii="Verdana" w:hAnsi="Verdana" w:cs="Calibri"/>
          <w:sz w:val="28"/>
          <w:szCs w:val="28"/>
          <w:lang w:val="en-GB"/>
        </w:rPr>
        <w:t>with higher status</w:t>
      </w:r>
      <w:r>
        <w:rPr>
          <w:rFonts w:ascii="Verdana" w:hAnsi="Verdana" w:cs="Calibri"/>
          <w:sz w:val="28"/>
          <w:szCs w:val="28"/>
          <w:lang w:val="en-GB"/>
        </w:rPr>
        <w:t xml:space="preserve"> would</w:t>
      </w:r>
      <w:r w:rsidR="00701472" w:rsidRPr="00701472">
        <w:rPr>
          <w:rFonts w:ascii="Verdana" w:hAnsi="Verdana" w:cs="Calibri"/>
          <w:sz w:val="28"/>
          <w:szCs w:val="28"/>
          <w:lang w:val="en-GB"/>
        </w:rPr>
        <w:t xml:space="preserve"> use </w:t>
      </w:r>
      <w:proofErr w:type="spellStart"/>
      <w:r w:rsidR="00540B21" w:rsidRPr="00C97942">
        <w:rPr>
          <w:rFonts w:ascii="Verdana" w:hAnsi="Verdana" w:cs="Calibri"/>
          <w:i/>
          <w:iCs/>
          <w:sz w:val="28"/>
          <w:szCs w:val="28"/>
          <w:lang w:val="en-GB"/>
        </w:rPr>
        <w:t>enjag-iya</w:t>
      </w:r>
      <w:proofErr w:type="spellEnd"/>
      <w:r w:rsidR="00701472" w:rsidRPr="00701472">
        <w:rPr>
          <w:rFonts w:ascii="Verdana" w:hAnsi="Verdana" w:cs="Calibri"/>
          <w:sz w:val="28"/>
          <w:szCs w:val="28"/>
          <w:lang w:val="en-GB"/>
        </w:rPr>
        <w:t xml:space="preserve"> (</w:t>
      </w:r>
      <w:r w:rsidR="00540B21">
        <w:rPr>
          <w:rFonts w:ascii="Verdana" w:hAnsi="Verdana" w:cs="Calibri"/>
          <w:sz w:val="28"/>
          <w:szCs w:val="28"/>
          <w:lang w:val="en-GB"/>
        </w:rPr>
        <w:t>low</w:t>
      </w:r>
      <w:r w:rsidR="00701472" w:rsidRPr="00701472">
        <w:rPr>
          <w:rFonts w:ascii="Verdana" w:hAnsi="Verdana" w:cs="Calibri"/>
          <w:sz w:val="28"/>
          <w:szCs w:val="28"/>
          <w:lang w:val="en-GB"/>
        </w:rPr>
        <w:t xml:space="preserve">) </w:t>
      </w:r>
      <w:r w:rsidR="00540B21">
        <w:rPr>
          <w:rFonts w:ascii="Verdana" w:hAnsi="Verdana" w:cs="Calibri"/>
          <w:sz w:val="28"/>
          <w:szCs w:val="28"/>
          <w:lang w:val="en-GB"/>
        </w:rPr>
        <w:t xml:space="preserve">register </w:t>
      </w:r>
      <w:r w:rsidR="00701472" w:rsidRPr="00701472">
        <w:rPr>
          <w:rFonts w:ascii="Verdana" w:hAnsi="Verdana" w:cs="Calibri"/>
          <w:sz w:val="28"/>
          <w:szCs w:val="28"/>
          <w:lang w:val="en-GB"/>
        </w:rPr>
        <w:t>in a tone that tend</w:t>
      </w:r>
      <w:r>
        <w:rPr>
          <w:rFonts w:ascii="Verdana" w:hAnsi="Verdana" w:cs="Calibri"/>
          <w:sz w:val="28"/>
          <w:szCs w:val="28"/>
          <w:lang w:val="en-GB"/>
        </w:rPr>
        <w:t>ed</w:t>
      </w:r>
      <w:r w:rsidR="00701472" w:rsidRPr="00701472">
        <w:rPr>
          <w:rFonts w:ascii="Verdana" w:hAnsi="Verdana" w:cs="Calibri"/>
          <w:sz w:val="28"/>
          <w:szCs w:val="28"/>
          <w:lang w:val="en-GB"/>
        </w:rPr>
        <w:t xml:space="preserve"> to be higher while grumbling or pointing. Meanwhile, people whose status </w:t>
      </w:r>
      <w:r>
        <w:rPr>
          <w:rFonts w:ascii="Verdana" w:hAnsi="Verdana" w:cs="Calibri"/>
          <w:sz w:val="28"/>
          <w:szCs w:val="28"/>
          <w:lang w:val="en-GB"/>
        </w:rPr>
        <w:t>as</w:t>
      </w:r>
      <w:r w:rsidR="00701472" w:rsidRPr="00701472">
        <w:rPr>
          <w:rFonts w:ascii="Verdana" w:hAnsi="Verdana" w:cs="Calibri"/>
          <w:sz w:val="28"/>
          <w:szCs w:val="28"/>
          <w:lang w:val="en-GB"/>
        </w:rPr>
        <w:t xml:space="preserve"> lower (</w:t>
      </w:r>
      <w:proofErr w:type="spellStart"/>
      <w:r w:rsidR="00701472" w:rsidRPr="00C97942">
        <w:rPr>
          <w:rFonts w:ascii="Verdana" w:hAnsi="Verdana" w:cs="Calibri"/>
          <w:i/>
          <w:iCs/>
          <w:sz w:val="28"/>
          <w:szCs w:val="28"/>
          <w:lang w:val="en-GB"/>
        </w:rPr>
        <w:t>kabula</w:t>
      </w:r>
      <w:proofErr w:type="spellEnd"/>
      <w:proofErr w:type="gramStart"/>
      <w:r w:rsidR="00701472" w:rsidRPr="00701472">
        <w:rPr>
          <w:rFonts w:ascii="Verdana" w:hAnsi="Verdana" w:cs="Calibri"/>
          <w:sz w:val="28"/>
          <w:szCs w:val="28"/>
          <w:lang w:val="en-GB"/>
        </w:rPr>
        <w:t>),</w:t>
      </w:r>
      <w:proofErr w:type="gramEnd"/>
      <w:r>
        <w:rPr>
          <w:rFonts w:ascii="Verdana" w:hAnsi="Verdana" w:cs="Calibri"/>
          <w:sz w:val="28"/>
          <w:szCs w:val="28"/>
          <w:lang w:val="en-GB"/>
        </w:rPr>
        <w:t xml:space="preserve"> would</w:t>
      </w:r>
      <w:r w:rsidR="00701472" w:rsidRPr="00701472">
        <w:rPr>
          <w:rFonts w:ascii="Verdana" w:hAnsi="Verdana" w:cs="Calibri"/>
          <w:sz w:val="28"/>
          <w:szCs w:val="28"/>
          <w:lang w:val="en-GB"/>
        </w:rPr>
        <w:t xml:space="preserve"> use the </w:t>
      </w:r>
      <w:r w:rsidR="00540B21">
        <w:rPr>
          <w:rFonts w:ascii="Verdana" w:hAnsi="Verdana" w:cs="Calibri"/>
          <w:sz w:val="28"/>
          <w:szCs w:val="28"/>
          <w:lang w:val="en-GB"/>
        </w:rPr>
        <w:t xml:space="preserve">fine register </w:t>
      </w:r>
      <w:r w:rsidR="00701472" w:rsidRPr="00701472">
        <w:rPr>
          <w:rFonts w:ascii="Verdana" w:hAnsi="Verdana" w:cs="Calibri"/>
          <w:sz w:val="28"/>
          <w:szCs w:val="28"/>
          <w:lang w:val="en-GB"/>
        </w:rPr>
        <w:t xml:space="preserve">of </w:t>
      </w:r>
      <w:proofErr w:type="spellStart"/>
      <w:r w:rsidR="00540B21" w:rsidRPr="00C97942">
        <w:rPr>
          <w:rFonts w:ascii="Verdana" w:hAnsi="Verdana" w:cs="Calibri"/>
          <w:i/>
          <w:iCs/>
          <w:sz w:val="28"/>
          <w:szCs w:val="28"/>
          <w:lang w:val="en-GB"/>
        </w:rPr>
        <w:t>engkhi-bunten</w:t>
      </w:r>
      <w:proofErr w:type="spellEnd"/>
      <w:r w:rsidR="00701472" w:rsidRPr="00701472">
        <w:rPr>
          <w:rFonts w:ascii="Verdana" w:hAnsi="Verdana" w:cs="Calibri"/>
          <w:sz w:val="28"/>
          <w:szCs w:val="28"/>
          <w:lang w:val="en-GB"/>
        </w:rPr>
        <w:t xml:space="preserve"> </w:t>
      </w:r>
      <w:r w:rsidR="00540B21">
        <w:rPr>
          <w:rFonts w:ascii="Verdana" w:hAnsi="Verdana" w:cs="Calibri"/>
          <w:sz w:val="28"/>
          <w:szCs w:val="28"/>
          <w:lang w:val="en-GB"/>
        </w:rPr>
        <w:t xml:space="preserve">while </w:t>
      </w:r>
      <w:r w:rsidR="00701472" w:rsidRPr="00701472">
        <w:rPr>
          <w:rFonts w:ascii="Verdana" w:hAnsi="Verdana" w:cs="Calibri"/>
          <w:sz w:val="28"/>
          <w:szCs w:val="28"/>
          <w:lang w:val="en-GB"/>
        </w:rPr>
        <w:t>bowing respectfully, kiss</w:t>
      </w:r>
      <w:r w:rsidR="00540B21">
        <w:rPr>
          <w:rFonts w:ascii="Verdana" w:hAnsi="Verdana" w:cs="Calibri"/>
          <w:sz w:val="28"/>
          <w:szCs w:val="28"/>
          <w:lang w:val="en-GB"/>
        </w:rPr>
        <w:t>ing hands</w:t>
      </w:r>
      <w:r w:rsidR="00701472" w:rsidRPr="00701472">
        <w:rPr>
          <w:rFonts w:ascii="Verdana" w:hAnsi="Verdana" w:cs="Calibri"/>
          <w:sz w:val="28"/>
          <w:szCs w:val="28"/>
          <w:lang w:val="en-GB"/>
        </w:rPr>
        <w:t xml:space="preserve">, and if on </w:t>
      </w:r>
      <w:r w:rsidR="00540B21">
        <w:rPr>
          <w:rFonts w:ascii="Verdana" w:hAnsi="Verdana" w:cs="Calibri"/>
          <w:sz w:val="28"/>
          <w:szCs w:val="28"/>
          <w:lang w:val="en-GB"/>
        </w:rPr>
        <w:t xml:space="preserve">a </w:t>
      </w:r>
      <w:r w:rsidR="00701472" w:rsidRPr="00701472">
        <w:rPr>
          <w:rFonts w:ascii="Verdana" w:hAnsi="Verdana" w:cs="Calibri"/>
          <w:sz w:val="28"/>
          <w:szCs w:val="28"/>
          <w:lang w:val="en-GB"/>
        </w:rPr>
        <w:t xml:space="preserve">journey </w:t>
      </w:r>
      <w:r>
        <w:rPr>
          <w:rFonts w:ascii="Verdana" w:hAnsi="Verdana" w:cs="Calibri"/>
          <w:sz w:val="28"/>
          <w:szCs w:val="28"/>
          <w:lang w:val="en-GB"/>
        </w:rPr>
        <w:t>would</w:t>
      </w:r>
      <w:r w:rsidR="00701472" w:rsidRPr="00701472">
        <w:rPr>
          <w:rFonts w:ascii="Verdana" w:hAnsi="Verdana" w:cs="Calibri"/>
          <w:sz w:val="28"/>
          <w:szCs w:val="28"/>
          <w:lang w:val="en-GB"/>
        </w:rPr>
        <w:t xml:space="preserve"> position themselves behind people of higher status.</w:t>
      </w:r>
    </w:p>
    <w:p w:rsidR="007B3317" w:rsidRPr="00FE5F94" w:rsidRDefault="00540B21" w:rsidP="006D065E">
      <w:pPr>
        <w:spacing w:after="0" w:line="240" w:lineRule="auto"/>
        <w:ind w:firstLine="567"/>
        <w:jc w:val="both"/>
        <w:rPr>
          <w:rFonts w:ascii="Verdana" w:hAnsi="Verdana" w:cs="Calibri"/>
          <w:sz w:val="28"/>
          <w:szCs w:val="28"/>
          <w:lang w:val="en-GB"/>
        </w:rPr>
      </w:pPr>
      <w:r w:rsidRPr="00540B21">
        <w:rPr>
          <w:rFonts w:ascii="Verdana" w:hAnsi="Verdana" w:cs="Calibri"/>
          <w:sz w:val="28"/>
          <w:szCs w:val="28"/>
          <w:lang w:val="en-GB"/>
        </w:rPr>
        <w:t xml:space="preserve">In terms of gender, the </w:t>
      </w:r>
      <w:proofErr w:type="spellStart"/>
      <w:r w:rsidRPr="00540B21">
        <w:rPr>
          <w:rFonts w:ascii="Verdana" w:hAnsi="Verdana" w:cs="Calibri"/>
          <w:sz w:val="28"/>
          <w:szCs w:val="28"/>
          <w:lang w:val="en-GB"/>
        </w:rPr>
        <w:t>Tanean</w:t>
      </w:r>
      <w:proofErr w:type="spellEnd"/>
      <w:r w:rsidRPr="00540B21">
        <w:rPr>
          <w:rFonts w:ascii="Verdana" w:hAnsi="Verdana" w:cs="Calibri"/>
          <w:sz w:val="28"/>
          <w:szCs w:val="28"/>
          <w:lang w:val="en-GB"/>
        </w:rPr>
        <w:t xml:space="preserve"> </w:t>
      </w:r>
      <w:proofErr w:type="spellStart"/>
      <w:r w:rsidRPr="00540B21">
        <w:rPr>
          <w:rFonts w:ascii="Verdana" w:hAnsi="Verdana" w:cs="Calibri"/>
          <w:sz w:val="28"/>
          <w:szCs w:val="28"/>
          <w:lang w:val="en-GB"/>
        </w:rPr>
        <w:t>Lanjang</w:t>
      </w:r>
      <w:proofErr w:type="spellEnd"/>
      <w:r w:rsidRPr="00540B21">
        <w:rPr>
          <w:rFonts w:ascii="Verdana" w:hAnsi="Verdana" w:cs="Calibri"/>
          <w:sz w:val="28"/>
          <w:szCs w:val="28"/>
          <w:lang w:val="en-GB"/>
        </w:rPr>
        <w:t xml:space="preserve"> community </w:t>
      </w:r>
      <w:r w:rsidR="00C97942">
        <w:rPr>
          <w:rFonts w:ascii="Verdana" w:hAnsi="Verdana" w:cs="Calibri"/>
          <w:sz w:val="28"/>
          <w:szCs w:val="28"/>
          <w:lang w:val="en-GB"/>
        </w:rPr>
        <w:t>was</w:t>
      </w:r>
      <w:r w:rsidRPr="00540B21">
        <w:rPr>
          <w:rFonts w:ascii="Verdana" w:hAnsi="Verdana" w:cs="Calibri"/>
          <w:sz w:val="28"/>
          <w:szCs w:val="28"/>
          <w:lang w:val="en-GB"/>
        </w:rPr>
        <w:t xml:space="preserve"> very concerned about manners in communication. Women </w:t>
      </w:r>
      <w:r w:rsidR="00C97942">
        <w:rPr>
          <w:rFonts w:ascii="Verdana" w:hAnsi="Verdana" w:cs="Calibri"/>
          <w:sz w:val="28"/>
          <w:szCs w:val="28"/>
          <w:lang w:val="en-GB"/>
        </w:rPr>
        <w:t>were</w:t>
      </w:r>
      <w:r w:rsidRPr="00540B21">
        <w:rPr>
          <w:rFonts w:ascii="Verdana" w:hAnsi="Verdana" w:cs="Calibri"/>
          <w:sz w:val="28"/>
          <w:szCs w:val="28"/>
          <w:lang w:val="en-GB"/>
        </w:rPr>
        <w:t xml:space="preserve"> restricted from talking to men who </w:t>
      </w:r>
      <w:r w:rsidR="00C97942">
        <w:rPr>
          <w:rFonts w:ascii="Verdana" w:hAnsi="Verdana" w:cs="Calibri"/>
          <w:sz w:val="28"/>
          <w:szCs w:val="28"/>
          <w:lang w:val="en-GB"/>
        </w:rPr>
        <w:t>were</w:t>
      </w:r>
      <w:r w:rsidRPr="00540B21">
        <w:rPr>
          <w:rFonts w:ascii="Verdana" w:hAnsi="Verdana" w:cs="Calibri"/>
          <w:sz w:val="28"/>
          <w:szCs w:val="28"/>
          <w:lang w:val="en-GB"/>
        </w:rPr>
        <w:t xml:space="preserve"> </w:t>
      </w:r>
      <w:r w:rsidR="00C97942">
        <w:rPr>
          <w:rFonts w:ascii="Verdana" w:hAnsi="Verdana" w:cs="Calibri"/>
          <w:sz w:val="28"/>
          <w:szCs w:val="28"/>
          <w:lang w:val="en-GB"/>
        </w:rPr>
        <w:t xml:space="preserve">not their </w:t>
      </w:r>
      <w:proofErr w:type="spellStart"/>
      <w:r w:rsidRPr="00C97942">
        <w:rPr>
          <w:rFonts w:ascii="Verdana" w:hAnsi="Verdana" w:cs="Calibri"/>
          <w:i/>
          <w:iCs/>
          <w:sz w:val="28"/>
          <w:szCs w:val="28"/>
          <w:lang w:val="en-GB"/>
        </w:rPr>
        <w:t>mahram</w:t>
      </w:r>
      <w:proofErr w:type="spellEnd"/>
      <w:r w:rsidRPr="00540B21">
        <w:rPr>
          <w:rFonts w:ascii="Verdana" w:hAnsi="Verdana" w:cs="Calibri"/>
          <w:sz w:val="28"/>
          <w:szCs w:val="28"/>
          <w:lang w:val="en-GB"/>
        </w:rPr>
        <w:t xml:space="preserve"> or not married. They </w:t>
      </w:r>
      <w:r w:rsidR="00C97942">
        <w:rPr>
          <w:rFonts w:ascii="Verdana" w:hAnsi="Verdana" w:cs="Calibri"/>
          <w:sz w:val="28"/>
          <w:szCs w:val="28"/>
          <w:lang w:val="en-GB"/>
        </w:rPr>
        <w:t>could</w:t>
      </w:r>
      <w:r w:rsidRPr="00540B21">
        <w:rPr>
          <w:rFonts w:ascii="Verdana" w:hAnsi="Verdana" w:cs="Calibri"/>
          <w:sz w:val="28"/>
          <w:szCs w:val="28"/>
          <w:lang w:val="en-GB"/>
        </w:rPr>
        <w:t xml:space="preserve"> communicate or</w:t>
      </w:r>
      <w:r>
        <w:rPr>
          <w:rFonts w:ascii="Verdana" w:hAnsi="Verdana" w:cs="Calibri"/>
          <w:sz w:val="28"/>
          <w:szCs w:val="28"/>
          <w:lang w:val="en-GB"/>
        </w:rPr>
        <w:t xml:space="preserve"> interact</w:t>
      </w:r>
      <w:r w:rsidRPr="00540B21">
        <w:rPr>
          <w:rFonts w:ascii="Verdana" w:hAnsi="Verdana" w:cs="Calibri"/>
          <w:sz w:val="28"/>
          <w:szCs w:val="28"/>
          <w:lang w:val="en-GB"/>
        </w:rPr>
        <w:t xml:space="preserve"> only when there </w:t>
      </w:r>
      <w:r w:rsidR="00C97942">
        <w:rPr>
          <w:rFonts w:ascii="Verdana" w:hAnsi="Verdana" w:cs="Calibri"/>
          <w:sz w:val="28"/>
          <w:szCs w:val="28"/>
          <w:lang w:val="en-GB"/>
        </w:rPr>
        <w:t>was</w:t>
      </w:r>
      <w:r w:rsidRPr="00540B21">
        <w:rPr>
          <w:rFonts w:ascii="Verdana" w:hAnsi="Verdana" w:cs="Calibri"/>
          <w:sz w:val="28"/>
          <w:szCs w:val="28"/>
          <w:lang w:val="en-GB"/>
        </w:rPr>
        <w:t xml:space="preserve"> a companion or parent of one of them. For those </w:t>
      </w:r>
      <w:r w:rsidRPr="00540B21">
        <w:rPr>
          <w:rFonts w:ascii="Verdana" w:hAnsi="Verdana" w:cs="Calibri"/>
          <w:sz w:val="28"/>
          <w:szCs w:val="28"/>
          <w:lang w:val="en-GB"/>
        </w:rPr>
        <w:lastRenderedPageBreak/>
        <w:t xml:space="preserve">who </w:t>
      </w:r>
      <w:r w:rsidR="00C97942">
        <w:rPr>
          <w:rFonts w:ascii="Verdana" w:hAnsi="Verdana" w:cs="Calibri"/>
          <w:sz w:val="28"/>
          <w:szCs w:val="28"/>
          <w:lang w:val="en-GB"/>
        </w:rPr>
        <w:t>were</w:t>
      </w:r>
      <w:r w:rsidRPr="00540B21">
        <w:rPr>
          <w:rFonts w:ascii="Verdana" w:hAnsi="Verdana" w:cs="Calibri"/>
          <w:sz w:val="28"/>
          <w:szCs w:val="28"/>
          <w:lang w:val="en-GB"/>
        </w:rPr>
        <w:t xml:space="preserve"> married, manners between men and women also remain</w:t>
      </w:r>
      <w:r w:rsidR="00C97942">
        <w:rPr>
          <w:rFonts w:ascii="Verdana" w:hAnsi="Verdana" w:cs="Calibri"/>
          <w:sz w:val="28"/>
          <w:szCs w:val="28"/>
          <w:lang w:val="en-GB"/>
        </w:rPr>
        <w:t>ed</w:t>
      </w:r>
      <w:r w:rsidRPr="00540B21">
        <w:rPr>
          <w:rFonts w:ascii="Verdana" w:hAnsi="Verdana" w:cs="Calibri"/>
          <w:sz w:val="28"/>
          <w:szCs w:val="28"/>
          <w:lang w:val="en-GB"/>
        </w:rPr>
        <w:t xml:space="preserve"> a public concern. </w:t>
      </w:r>
      <w:r w:rsidR="00C97942">
        <w:rPr>
          <w:rFonts w:ascii="Verdana" w:hAnsi="Verdana" w:cs="Calibri"/>
          <w:sz w:val="28"/>
          <w:szCs w:val="28"/>
          <w:lang w:val="en-GB"/>
        </w:rPr>
        <w:t>Married m</w:t>
      </w:r>
      <w:r w:rsidRPr="00540B21">
        <w:rPr>
          <w:rFonts w:ascii="Verdana" w:hAnsi="Verdana" w:cs="Calibri"/>
          <w:sz w:val="28"/>
          <w:szCs w:val="28"/>
          <w:lang w:val="en-GB"/>
        </w:rPr>
        <w:t xml:space="preserve">en and women </w:t>
      </w:r>
      <w:r w:rsidR="00C97942">
        <w:rPr>
          <w:rFonts w:ascii="Verdana" w:hAnsi="Verdana" w:cs="Calibri"/>
          <w:sz w:val="28"/>
          <w:szCs w:val="28"/>
          <w:lang w:val="en-GB"/>
        </w:rPr>
        <w:t xml:space="preserve">did </w:t>
      </w:r>
      <w:r>
        <w:rPr>
          <w:rFonts w:ascii="Verdana" w:hAnsi="Verdana" w:cs="Calibri"/>
          <w:sz w:val="28"/>
          <w:szCs w:val="28"/>
          <w:lang w:val="en-GB"/>
        </w:rPr>
        <w:t xml:space="preserve">not receive </w:t>
      </w:r>
      <w:r w:rsidRPr="00540B21">
        <w:rPr>
          <w:rFonts w:ascii="Verdana" w:hAnsi="Verdana" w:cs="Calibri"/>
          <w:sz w:val="28"/>
          <w:szCs w:val="28"/>
          <w:lang w:val="en-GB"/>
        </w:rPr>
        <w:t>guests inside the house, but outside the living room or</w:t>
      </w:r>
      <w:r>
        <w:rPr>
          <w:rFonts w:ascii="Verdana" w:hAnsi="Verdana" w:cs="Calibri"/>
          <w:sz w:val="28"/>
          <w:szCs w:val="28"/>
          <w:lang w:val="en-GB"/>
        </w:rPr>
        <w:t xml:space="preserve"> at the</w:t>
      </w:r>
      <w:r w:rsidRPr="00540B21">
        <w:rPr>
          <w:rFonts w:ascii="Verdana" w:hAnsi="Verdana" w:cs="Calibri"/>
          <w:sz w:val="28"/>
          <w:szCs w:val="28"/>
          <w:lang w:val="en-GB"/>
        </w:rPr>
        <w:t xml:space="preserve"> terrace. This </w:t>
      </w:r>
      <w:r w:rsidR="00C97942">
        <w:rPr>
          <w:rFonts w:ascii="Verdana" w:hAnsi="Verdana" w:cs="Calibri"/>
          <w:sz w:val="28"/>
          <w:szCs w:val="28"/>
          <w:lang w:val="en-GB"/>
        </w:rPr>
        <w:t>was</w:t>
      </w:r>
      <w:r w:rsidRPr="00540B21">
        <w:rPr>
          <w:rFonts w:ascii="Verdana" w:hAnsi="Verdana" w:cs="Calibri"/>
          <w:sz w:val="28"/>
          <w:szCs w:val="28"/>
          <w:lang w:val="en-GB"/>
        </w:rPr>
        <w:t xml:space="preserve"> done </w:t>
      </w:r>
      <w:r>
        <w:rPr>
          <w:rFonts w:ascii="Verdana" w:hAnsi="Verdana" w:cs="Calibri"/>
          <w:sz w:val="28"/>
          <w:szCs w:val="28"/>
          <w:lang w:val="en-GB"/>
        </w:rPr>
        <w:t xml:space="preserve">to follow </w:t>
      </w:r>
      <w:r w:rsidRPr="00540B21">
        <w:rPr>
          <w:rFonts w:ascii="Verdana" w:hAnsi="Verdana" w:cs="Calibri"/>
          <w:sz w:val="28"/>
          <w:szCs w:val="28"/>
          <w:lang w:val="en-GB"/>
        </w:rPr>
        <w:t>religi</w:t>
      </w:r>
      <w:r>
        <w:rPr>
          <w:rFonts w:ascii="Verdana" w:hAnsi="Verdana" w:cs="Calibri"/>
          <w:sz w:val="28"/>
          <w:szCs w:val="28"/>
          <w:lang w:val="en-GB"/>
        </w:rPr>
        <w:t>ous rules</w:t>
      </w:r>
      <w:r w:rsidRPr="00540B21">
        <w:rPr>
          <w:rFonts w:ascii="Verdana" w:hAnsi="Verdana" w:cs="Calibri"/>
          <w:sz w:val="28"/>
          <w:szCs w:val="28"/>
          <w:lang w:val="en-GB"/>
        </w:rPr>
        <w:t xml:space="preserve">, keep the family's </w:t>
      </w:r>
      <w:r>
        <w:rPr>
          <w:rFonts w:ascii="Verdana" w:hAnsi="Verdana" w:cs="Calibri"/>
          <w:sz w:val="28"/>
          <w:szCs w:val="28"/>
          <w:lang w:val="en-GB"/>
        </w:rPr>
        <w:t xml:space="preserve">dignity </w:t>
      </w:r>
      <w:r w:rsidRPr="00540B21">
        <w:rPr>
          <w:rFonts w:ascii="Verdana" w:hAnsi="Verdana" w:cs="Calibri"/>
          <w:sz w:val="28"/>
          <w:szCs w:val="28"/>
          <w:lang w:val="en-GB"/>
        </w:rPr>
        <w:t>or secrets</w:t>
      </w:r>
      <w:r>
        <w:rPr>
          <w:rFonts w:ascii="Verdana" w:hAnsi="Verdana" w:cs="Calibri"/>
          <w:sz w:val="28"/>
          <w:szCs w:val="28"/>
          <w:lang w:val="en-GB"/>
        </w:rPr>
        <w:t xml:space="preserve">, </w:t>
      </w:r>
      <w:r w:rsidRPr="00540B21">
        <w:rPr>
          <w:rFonts w:ascii="Verdana" w:hAnsi="Verdana" w:cs="Calibri"/>
          <w:sz w:val="28"/>
          <w:szCs w:val="28"/>
          <w:lang w:val="en-GB"/>
        </w:rPr>
        <w:t>and avoid slander from neighbours.</w:t>
      </w:r>
      <w:r>
        <w:rPr>
          <w:rFonts w:ascii="Verdana" w:hAnsi="Verdana" w:cs="Calibri"/>
          <w:sz w:val="28"/>
          <w:szCs w:val="28"/>
          <w:lang w:val="en-GB"/>
        </w:rPr>
        <w:t xml:space="preserve"> W</w:t>
      </w:r>
      <w:r w:rsidRPr="00540B21">
        <w:rPr>
          <w:rFonts w:ascii="Verdana" w:hAnsi="Verdana" w:cs="Calibri"/>
          <w:sz w:val="28"/>
          <w:szCs w:val="28"/>
          <w:lang w:val="en-GB"/>
        </w:rPr>
        <w:t>hen there are social and religious activities</w:t>
      </w:r>
      <w:r>
        <w:rPr>
          <w:rFonts w:ascii="Verdana" w:hAnsi="Verdana" w:cs="Calibri"/>
          <w:sz w:val="28"/>
          <w:szCs w:val="28"/>
          <w:lang w:val="en-GB"/>
        </w:rPr>
        <w:t xml:space="preserve"> i</w:t>
      </w:r>
      <w:r w:rsidRPr="00540B21">
        <w:rPr>
          <w:rFonts w:ascii="Verdana" w:hAnsi="Verdana" w:cs="Calibri"/>
          <w:sz w:val="28"/>
          <w:szCs w:val="28"/>
          <w:lang w:val="en-GB"/>
        </w:rPr>
        <w:t>n some</w:t>
      </w:r>
      <w:r>
        <w:rPr>
          <w:rFonts w:ascii="Verdana" w:hAnsi="Verdana" w:cs="Calibri"/>
          <w:sz w:val="28"/>
          <w:szCs w:val="28"/>
          <w:lang w:val="en-GB"/>
        </w:rPr>
        <w:t xml:space="preserve"> </w:t>
      </w:r>
      <w:proofErr w:type="spellStart"/>
      <w:r w:rsidRPr="00540B21">
        <w:rPr>
          <w:rFonts w:ascii="Verdana" w:hAnsi="Verdana" w:cs="Calibri"/>
          <w:sz w:val="28"/>
          <w:szCs w:val="28"/>
          <w:lang w:val="en-GB"/>
        </w:rPr>
        <w:t>Tanean</w:t>
      </w:r>
      <w:proofErr w:type="spellEnd"/>
      <w:r>
        <w:rPr>
          <w:rFonts w:ascii="Verdana" w:hAnsi="Verdana" w:cs="Calibri"/>
          <w:sz w:val="28"/>
          <w:szCs w:val="28"/>
          <w:lang w:val="en-GB"/>
        </w:rPr>
        <w:t xml:space="preserve"> </w:t>
      </w:r>
      <w:proofErr w:type="spellStart"/>
      <w:r w:rsidRPr="00540B21">
        <w:rPr>
          <w:rFonts w:ascii="Verdana" w:hAnsi="Verdana" w:cs="Calibri"/>
          <w:sz w:val="28"/>
          <w:szCs w:val="28"/>
          <w:lang w:val="en-GB"/>
        </w:rPr>
        <w:t>Lanjang</w:t>
      </w:r>
      <w:proofErr w:type="spellEnd"/>
      <w:r w:rsidRPr="00540B21">
        <w:rPr>
          <w:rFonts w:ascii="Verdana" w:hAnsi="Verdana" w:cs="Calibri"/>
          <w:sz w:val="28"/>
          <w:szCs w:val="28"/>
          <w:lang w:val="en-GB"/>
        </w:rPr>
        <w:t xml:space="preserve"> communities, men and women </w:t>
      </w:r>
      <w:r>
        <w:rPr>
          <w:rFonts w:ascii="Verdana" w:hAnsi="Verdana" w:cs="Calibri"/>
          <w:sz w:val="28"/>
          <w:szCs w:val="28"/>
          <w:lang w:val="en-GB"/>
        </w:rPr>
        <w:t xml:space="preserve">areas </w:t>
      </w:r>
      <w:r w:rsidRPr="00540B21">
        <w:rPr>
          <w:rFonts w:ascii="Verdana" w:hAnsi="Verdana" w:cs="Calibri"/>
          <w:sz w:val="28"/>
          <w:szCs w:val="28"/>
          <w:lang w:val="en-GB"/>
        </w:rPr>
        <w:t xml:space="preserve">are always separated. This proves that the </w:t>
      </w:r>
      <w:proofErr w:type="spellStart"/>
      <w:r w:rsidRPr="00540B21">
        <w:rPr>
          <w:rFonts w:ascii="Verdana" w:hAnsi="Verdana" w:cs="Calibri"/>
          <w:sz w:val="28"/>
          <w:szCs w:val="28"/>
          <w:lang w:val="en-GB"/>
        </w:rPr>
        <w:t>Tanean</w:t>
      </w:r>
      <w:proofErr w:type="spellEnd"/>
      <w:r w:rsidRPr="00540B21">
        <w:rPr>
          <w:rFonts w:ascii="Verdana" w:hAnsi="Verdana" w:cs="Calibri"/>
          <w:sz w:val="28"/>
          <w:szCs w:val="28"/>
          <w:lang w:val="en-GB"/>
        </w:rPr>
        <w:t xml:space="preserve"> </w:t>
      </w:r>
      <w:proofErr w:type="spellStart"/>
      <w:r w:rsidRPr="00540B21">
        <w:rPr>
          <w:rFonts w:ascii="Verdana" w:hAnsi="Verdana" w:cs="Calibri"/>
          <w:sz w:val="28"/>
          <w:szCs w:val="28"/>
          <w:lang w:val="en-GB"/>
        </w:rPr>
        <w:t>Lanjang</w:t>
      </w:r>
      <w:proofErr w:type="spellEnd"/>
      <w:r w:rsidRPr="00540B21">
        <w:rPr>
          <w:rFonts w:ascii="Verdana" w:hAnsi="Verdana" w:cs="Calibri"/>
          <w:sz w:val="28"/>
          <w:szCs w:val="28"/>
          <w:lang w:val="en-GB"/>
        </w:rPr>
        <w:t xml:space="preserve"> </w:t>
      </w:r>
      <w:r>
        <w:rPr>
          <w:rFonts w:ascii="Verdana" w:hAnsi="Verdana" w:cs="Calibri"/>
          <w:sz w:val="28"/>
          <w:szCs w:val="28"/>
          <w:lang w:val="en-GB"/>
        </w:rPr>
        <w:t xml:space="preserve">community strictly </w:t>
      </w:r>
      <w:r w:rsidRPr="00540B21">
        <w:rPr>
          <w:rFonts w:ascii="Verdana" w:hAnsi="Verdana" w:cs="Calibri"/>
          <w:sz w:val="28"/>
          <w:szCs w:val="28"/>
          <w:lang w:val="en-GB"/>
        </w:rPr>
        <w:t>uph</w:t>
      </w:r>
      <w:r w:rsidR="00C97942">
        <w:rPr>
          <w:rFonts w:ascii="Verdana" w:hAnsi="Verdana" w:cs="Calibri"/>
          <w:sz w:val="28"/>
          <w:szCs w:val="28"/>
          <w:lang w:val="en-GB"/>
        </w:rPr>
        <w:t>e</w:t>
      </w:r>
      <w:r w:rsidRPr="00540B21">
        <w:rPr>
          <w:rFonts w:ascii="Verdana" w:hAnsi="Verdana" w:cs="Calibri"/>
          <w:sz w:val="28"/>
          <w:szCs w:val="28"/>
          <w:lang w:val="en-GB"/>
        </w:rPr>
        <w:t xml:space="preserve">ld religious values </w:t>
      </w:r>
      <w:r w:rsidRPr="00540B21">
        <w:rPr>
          <w:rFonts w:ascii="Arial" w:hAnsi="Arial" w:cs="Arial"/>
          <w:sz w:val="28"/>
          <w:szCs w:val="28"/>
          <w:lang w:val="en-GB"/>
        </w:rPr>
        <w:t>​​</w:t>
      </w:r>
      <w:r w:rsidRPr="00540B21">
        <w:rPr>
          <w:rFonts w:ascii="Verdana" w:hAnsi="Verdana" w:cs="Calibri"/>
          <w:sz w:val="28"/>
          <w:szCs w:val="28"/>
          <w:lang w:val="en-GB"/>
        </w:rPr>
        <w:t>and maintain</w:t>
      </w:r>
      <w:r w:rsidR="00C97942">
        <w:rPr>
          <w:rFonts w:ascii="Verdana" w:hAnsi="Verdana" w:cs="Calibri"/>
          <w:sz w:val="28"/>
          <w:szCs w:val="28"/>
          <w:lang w:val="en-GB"/>
        </w:rPr>
        <w:t>ed</w:t>
      </w:r>
      <w:r w:rsidRPr="00540B21">
        <w:rPr>
          <w:rFonts w:ascii="Verdana" w:hAnsi="Verdana" w:cs="Calibri"/>
          <w:sz w:val="28"/>
          <w:szCs w:val="28"/>
          <w:lang w:val="en-GB"/>
        </w:rPr>
        <w:t xml:space="preserve"> </w:t>
      </w:r>
      <w:r>
        <w:rPr>
          <w:rFonts w:ascii="Verdana" w:hAnsi="Verdana" w:cs="Calibri"/>
          <w:sz w:val="28"/>
          <w:szCs w:val="28"/>
          <w:lang w:val="en-GB"/>
        </w:rPr>
        <w:t xml:space="preserve">their </w:t>
      </w:r>
      <w:r w:rsidRPr="00540B21">
        <w:rPr>
          <w:rFonts w:ascii="Verdana" w:hAnsi="Verdana" w:cs="Calibri"/>
          <w:sz w:val="28"/>
          <w:szCs w:val="28"/>
          <w:lang w:val="en-GB"/>
        </w:rPr>
        <w:t>dignity, especially for women.</w:t>
      </w:r>
    </w:p>
    <w:p w:rsidR="00FC6234" w:rsidRPr="00FE5F94" w:rsidRDefault="00540B21" w:rsidP="006D065E">
      <w:pPr>
        <w:spacing w:after="0" w:line="240" w:lineRule="auto"/>
        <w:ind w:firstLine="567"/>
        <w:jc w:val="both"/>
        <w:rPr>
          <w:rFonts w:ascii="Verdana" w:hAnsi="Verdana" w:cs="Calibri"/>
          <w:color w:val="FF0000"/>
          <w:sz w:val="28"/>
          <w:szCs w:val="28"/>
          <w:lang w:val="en-GB"/>
        </w:rPr>
      </w:pPr>
      <w:r w:rsidRPr="00540B21">
        <w:rPr>
          <w:rFonts w:ascii="Verdana" w:hAnsi="Verdana" w:cs="Calibri"/>
          <w:sz w:val="28"/>
          <w:szCs w:val="28"/>
          <w:lang w:val="en-GB"/>
        </w:rPr>
        <w:t>The different levels of social status, attitudes, and speech behavio</w:t>
      </w:r>
      <w:r w:rsidR="00C97942">
        <w:rPr>
          <w:rFonts w:ascii="Verdana" w:hAnsi="Verdana" w:cs="Calibri"/>
          <w:sz w:val="28"/>
          <w:szCs w:val="28"/>
          <w:lang w:val="en-GB"/>
        </w:rPr>
        <w:t>u</w:t>
      </w:r>
      <w:r w:rsidRPr="00540B21">
        <w:rPr>
          <w:rFonts w:ascii="Verdana" w:hAnsi="Verdana" w:cs="Calibri"/>
          <w:sz w:val="28"/>
          <w:szCs w:val="28"/>
          <w:lang w:val="en-GB"/>
        </w:rPr>
        <w:t>r illustrate</w:t>
      </w:r>
      <w:r w:rsidR="00C97942">
        <w:rPr>
          <w:rFonts w:ascii="Verdana" w:hAnsi="Verdana" w:cs="Calibri"/>
          <w:sz w:val="28"/>
          <w:szCs w:val="28"/>
          <w:lang w:val="en-GB"/>
        </w:rPr>
        <w:t>d</w:t>
      </w:r>
      <w:r w:rsidRPr="00540B21">
        <w:rPr>
          <w:rFonts w:ascii="Verdana" w:hAnsi="Verdana" w:cs="Calibri"/>
          <w:sz w:val="28"/>
          <w:szCs w:val="28"/>
          <w:lang w:val="en-GB"/>
        </w:rPr>
        <w:t xml:space="preserve"> the position of the speaker or interlocutor. For example, if a speaker from a high class talk</w:t>
      </w:r>
      <w:r w:rsidR="00C97942">
        <w:rPr>
          <w:rFonts w:ascii="Verdana" w:hAnsi="Verdana" w:cs="Calibri"/>
          <w:sz w:val="28"/>
          <w:szCs w:val="28"/>
          <w:lang w:val="en-GB"/>
        </w:rPr>
        <w:t>ed</w:t>
      </w:r>
      <w:r w:rsidRPr="00540B21">
        <w:rPr>
          <w:rFonts w:ascii="Verdana" w:hAnsi="Verdana" w:cs="Calibri"/>
          <w:sz w:val="28"/>
          <w:szCs w:val="28"/>
          <w:lang w:val="en-GB"/>
        </w:rPr>
        <w:t xml:space="preserve"> to a lower-class person, he </w:t>
      </w:r>
      <w:r w:rsidR="00C97942">
        <w:rPr>
          <w:rFonts w:ascii="Verdana" w:hAnsi="Verdana" w:cs="Calibri"/>
          <w:sz w:val="28"/>
          <w:szCs w:val="28"/>
          <w:lang w:val="en-GB"/>
        </w:rPr>
        <w:t>would</w:t>
      </w:r>
      <w:r w:rsidRPr="00540B21">
        <w:rPr>
          <w:rFonts w:ascii="Verdana" w:hAnsi="Verdana" w:cs="Calibri"/>
          <w:sz w:val="28"/>
          <w:szCs w:val="28"/>
          <w:lang w:val="en-GB"/>
        </w:rPr>
        <w:t xml:space="preserve"> use something other than</w:t>
      </w:r>
      <w:r w:rsidR="00C97942">
        <w:rPr>
          <w:rFonts w:ascii="Verdana" w:hAnsi="Verdana" w:cs="Calibri"/>
          <w:sz w:val="28"/>
          <w:szCs w:val="28"/>
          <w:lang w:val="en-GB"/>
        </w:rPr>
        <w:t xml:space="preserve"> </w:t>
      </w:r>
      <w:proofErr w:type="spellStart"/>
      <w:r w:rsidR="00C97942">
        <w:rPr>
          <w:rFonts w:ascii="Verdana" w:hAnsi="Verdana" w:cs="Calibri"/>
          <w:sz w:val="28"/>
          <w:szCs w:val="28"/>
          <w:lang w:val="en-GB"/>
        </w:rPr>
        <w:t>engkhi</w:t>
      </w:r>
      <w:proofErr w:type="spellEnd"/>
      <w:r w:rsidRPr="00540B21">
        <w:rPr>
          <w:rFonts w:ascii="Verdana" w:hAnsi="Verdana" w:cs="Calibri"/>
          <w:sz w:val="28"/>
          <w:szCs w:val="28"/>
          <w:lang w:val="en-GB"/>
        </w:rPr>
        <w:t>. In addition, the attitude and behavio</w:t>
      </w:r>
      <w:r w:rsidR="00C97942">
        <w:rPr>
          <w:rFonts w:ascii="Verdana" w:hAnsi="Verdana" w:cs="Calibri"/>
          <w:sz w:val="28"/>
          <w:szCs w:val="28"/>
          <w:lang w:val="en-GB"/>
        </w:rPr>
        <w:t>u</w:t>
      </w:r>
      <w:r w:rsidRPr="00540B21">
        <w:rPr>
          <w:rFonts w:ascii="Verdana" w:hAnsi="Verdana" w:cs="Calibri"/>
          <w:sz w:val="28"/>
          <w:szCs w:val="28"/>
          <w:lang w:val="en-GB"/>
        </w:rPr>
        <w:t>r of the speech</w:t>
      </w:r>
      <w:r w:rsidR="00C97942">
        <w:rPr>
          <w:rFonts w:ascii="Verdana" w:hAnsi="Verdana" w:cs="Calibri"/>
          <w:sz w:val="28"/>
          <w:szCs w:val="28"/>
          <w:lang w:val="en-GB"/>
        </w:rPr>
        <w:t xml:space="preserve"> would be </w:t>
      </w:r>
      <w:r w:rsidRPr="00540B21">
        <w:rPr>
          <w:rFonts w:ascii="Verdana" w:hAnsi="Verdana" w:cs="Calibri"/>
          <w:sz w:val="28"/>
          <w:szCs w:val="28"/>
          <w:lang w:val="en-GB"/>
        </w:rPr>
        <w:t xml:space="preserve">looking into the eyes and pointing. Conversely, interlocutors who have a low status or </w:t>
      </w:r>
      <w:proofErr w:type="spellStart"/>
      <w:proofErr w:type="gramStart"/>
      <w:r w:rsidRPr="00C97942">
        <w:rPr>
          <w:rFonts w:ascii="Verdana" w:hAnsi="Verdana" w:cs="Calibri"/>
          <w:i/>
          <w:iCs/>
          <w:sz w:val="28"/>
          <w:szCs w:val="28"/>
          <w:lang w:val="en-GB"/>
        </w:rPr>
        <w:t>kabula</w:t>
      </w:r>
      <w:proofErr w:type="spellEnd"/>
      <w:r w:rsidRPr="00540B21">
        <w:rPr>
          <w:rFonts w:ascii="Verdana" w:hAnsi="Verdana" w:cs="Calibri"/>
          <w:sz w:val="28"/>
          <w:szCs w:val="28"/>
          <w:lang w:val="en-GB"/>
        </w:rPr>
        <w:t>,</w:t>
      </w:r>
      <w:proofErr w:type="gramEnd"/>
      <w:r w:rsidRPr="00540B21">
        <w:rPr>
          <w:rFonts w:ascii="Verdana" w:hAnsi="Verdana" w:cs="Calibri"/>
          <w:sz w:val="28"/>
          <w:szCs w:val="28"/>
          <w:lang w:val="en-GB"/>
        </w:rPr>
        <w:t xml:space="preserve"> </w:t>
      </w:r>
      <w:r w:rsidR="00C97942">
        <w:rPr>
          <w:rFonts w:ascii="Verdana" w:hAnsi="Verdana" w:cs="Calibri"/>
          <w:sz w:val="28"/>
          <w:szCs w:val="28"/>
          <w:lang w:val="en-GB"/>
        </w:rPr>
        <w:t xml:space="preserve">would </w:t>
      </w:r>
      <w:r w:rsidRPr="00540B21">
        <w:rPr>
          <w:rFonts w:ascii="Verdana" w:hAnsi="Verdana" w:cs="Calibri"/>
          <w:sz w:val="28"/>
          <w:szCs w:val="28"/>
          <w:lang w:val="en-GB"/>
        </w:rPr>
        <w:t>use fine language and attitudes and behavio</w:t>
      </w:r>
      <w:r w:rsidR="00C97942">
        <w:rPr>
          <w:rFonts w:ascii="Verdana" w:hAnsi="Verdana" w:cs="Calibri"/>
          <w:sz w:val="28"/>
          <w:szCs w:val="28"/>
          <w:lang w:val="en-GB"/>
        </w:rPr>
        <w:t>u</w:t>
      </w:r>
      <w:r w:rsidRPr="00540B21">
        <w:rPr>
          <w:rFonts w:ascii="Verdana" w:hAnsi="Verdana" w:cs="Calibri"/>
          <w:sz w:val="28"/>
          <w:szCs w:val="28"/>
          <w:lang w:val="en-GB"/>
        </w:rPr>
        <w:t>r that show</w:t>
      </w:r>
      <w:r w:rsidR="00C97942">
        <w:rPr>
          <w:rFonts w:ascii="Verdana" w:hAnsi="Verdana" w:cs="Calibri"/>
          <w:sz w:val="28"/>
          <w:szCs w:val="28"/>
          <w:lang w:val="en-GB"/>
        </w:rPr>
        <w:t>ed</w:t>
      </w:r>
      <w:r w:rsidRPr="00540B21">
        <w:rPr>
          <w:rFonts w:ascii="Verdana" w:hAnsi="Verdana" w:cs="Calibri"/>
          <w:sz w:val="28"/>
          <w:szCs w:val="28"/>
          <w:lang w:val="en-GB"/>
        </w:rPr>
        <w:t xml:space="preserve"> high respect. This can be shown by not talking while staring but must bow or not face to face. </w:t>
      </w:r>
      <w:r w:rsidR="00C97942">
        <w:rPr>
          <w:rFonts w:ascii="Verdana" w:hAnsi="Verdana" w:cs="Calibri"/>
          <w:sz w:val="28"/>
          <w:szCs w:val="28"/>
          <w:lang w:val="en-GB"/>
        </w:rPr>
        <w:t>Also</w:t>
      </w:r>
      <w:r w:rsidRPr="00540B21">
        <w:rPr>
          <w:rFonts w:ascii="Verdana" w:hAnsi="Verdana" w:cs="Calibri"/>
          <w:sz w:val="28"/>
          <w:szCs w:val="28"/>
          <w:lang w:val="en-GB"/>
        </w:rPr>
        <w:t xml:space="preserve">, </w:t>
      </w:r>
      <w:r w:rsidR="00C97942">
        <w:rPr>
          <w:rFonts w:ascii="Verdana" w:hAnsi="Verdana" w:cs="Calibri"/>
          <w:sz w:val="28"/>
          <w:szCs w:val="28"/>
          <w:lang w:val="en-GB"/>
        </w:rPr>
        <w:t>the</w:t>
      </w:r>
      <w:r w:rsidRPr="00540B21">
        <w:rPr>
          <w:rFonts w:ascii="Verdana" w:hAnsi="Verdana" w:cs="Calibri"/>
          <w:sz w:val="28"/>
          <w:szCs w:val="28"/>
          <w:lang w:val="en-GB"/>
        </w:rPr>
        <w:t xml:space="preserve"> </w:t>
      </w:r>
      <w:r w:rsidR="00C97942">
        <w:rPr>
          <w:rFonts w:ascii="Verdana" w:hAnsi="Verdana" w:cs="Calibri"/>
          <w:sz w:val="28"/>
          <w:szCs w:val="28"/>
          <w:lang w:val="en-GB"/>
        </w:rPr>
        <w:t xml:space="preserve">right </w:t>
      </w:r>
      <w:r w:rsidRPr="00540B21">
        <w:rPr>
          <w:rFonts w:ascii="Verdana" w:hAnsi="Verdana" w:cs="Calibri"/>
          <w:sz w:val="28"/>
          <w:szCs w:val="28"/>
          <w:lang w:val="en-GB"/>
        </w:rPr>
        <w:t xml:space="preserve">attitude </w:t>
      </w:r>
      <w:r w:rsidR="00C97942">
        <w:rPr>
          <w:rFonts w:ascii="Verdana" w:hAnsi="Verdana" w:cs="Calibri"/>
          <w:sz w:val="28"/>
          <w:szCs w:val="28"/>
          <w:lang w:val="en-GB"/>
        </w:rPr>
        <w:t>wa</w:t>
      </w:r>
      <w:r w:rsidRPr="00540B21">
        <w:rPr>
          <w:rFonts w:ascii="Verdana" w:hAnsi="Verdana" w:cs="Calibri"/>
          <w:sz w:val="28"/>
          <w:szCs w:val="28"/>
          <w:lang w:val="en-GB"/>
        </w:rPr>
        <w:t>s sometimes shown by sitting on the floor</w:t>
      </w:r>
      <w:r w:rsidR="00C97942">
        <w:rPr>
          <w:rFonts w:ascii="Verdana" w:hAnsi="Verdana" w:cs="Calibri"/>
          <w:sz w:val="28"/>
          <w:szCs w:val="28"/>
          <w:lang w:val="en-GB"/>
        </w:rPr>
        <w:t xml:space="preserve">, </w:t>
      </w:r>
      <w:r w:rsidRPr="00540B21">
        <w:rPr>
          <w:rFonts w:ascii="Verdana" w:hAnsi="Verdana" w:cs="Calibri"/>
          <w:sz w:val="28"/>
          <w:szCs w:val="28"/>
          <w:lang w:val="en-GB"/>
        </w:rPr>
        <w:t>kissing the hands of people with high social status</w:t>
      </w:r>
      <w:r w:rsidR="00CA1E00" w:rsidRPr="00FE5F94">
        <w:rPr>
          <w:rFonts w:ascii="Verdana" w:hAnsi="Verdana" w:cs="Calibri"/>
          <w:color w:val="000000" w:themeColor="text1"/>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{"citationItems":[{"id":"ITEM-1","itemData":{"author":[{"dropping-particle":"","family":"Wibowo","given":"","non-dropping-particle":"","parse-names":false,"suffix":""}],"id":"ITEM-1","issued":{"date-parts":[["2002"]]},"publisher":"Badan Pengembangan Kebudayaan dan Pariwisata","publisher-place":"Yogyakarta","title":"Tata krama suku bangsa Madura","type":"book"},"uris":["http://www.mendeley.com/documents/?uuid=a321302e-bba2-4189-b57a-39231871f3ec","http://www.mendeley.com/documents/?uuid=ae35a7b4-5fd5-47de-8013-e0d68d3b8f08"]}],"mendeley":{"formattedCitation":"(Wibowo, 2002)","plainTextFormattedCitation":"(Wibowo, 2002)","previouslyFormattedCitation":"(Wibowo, 2002)"},"properties":{"noteIndex":0},"schema":"https://github.com/citation-style-language/schema/raw/master/csl-citation.json"}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CA1E00" w:rsidRPr="00FE5F94">
        <w:rPr>
          <w:rFonts w:ascii="Verdana" w:hAnsi="Verdana" w:cs="Calibri"/>
          <w:noProof/>
          <w:sz w:val="28"/>
          <w:szCs w:val="28"/>
          <w:lang w:val="en-GB"/>
        </w:rPr>
        <w:t>(Wibowo, 2002)</w:t>
      </w:r>
      <w:r w:rsidR="006B077D" w:rsidRPr="00FE5F94">
        <w:rPr>
          <w:rFonts w:ascii="Verdana" w:hAnsi="Verdana" w:cs="Calibri"/>
          <w:sz w:val="28"/>
          <w:szCs w:val="28"/>
          <w:lang w:val="en-GB"/>
        </w:rPr>
        <w:fldChar w:fldCharType="end"/>
      </w:r>
      <w:r w:rsidR="00FC6234" w:rsidRPr="00FE5F94">
        <w:rPr>
          <w:rFonts w:ascii="Verdana" w:hAnsi="Verdana" w:cs="Calibri"/>
          <w:sz w:val="28"/>
          <w:szCs w:val="28"/>
          <w:lang w:val="en-GB"/>
        </w:rPr>
        <w:t>.</w:t>
      </w:r>
    </w:p>
    <w:p w:rsidR="00FC6234" w:rsidRPr="00FE5F94" w:rsidRDefault="00474569" w:rsidP="006D065E">
      <w:pPr>
        <w:spacing w:after="0" w:line="240" w:lineRule="auto"/>
        <w:ind w:firstLine="567"/>
        <w:jc w:val="both"/>
        <w:rPr>
          <w:rFonts w:ascii="Verdana" w:hAnsi="Verdana" w:cs="Calibri"/>
          <w:sz w:val="28"/>
          <w:szCs w:val="28"/>
          <w:lang w:val="en-GB"/>
        </w:rPr>
      </w:pPr>
      <w:r w:rsidRPr="00474569">
        <w:rPr>
          <w:rFonts w:ascii="Verdana" w:hAnsi="Verdana" w:cs="Calibri"/>
          <w:sz w:val="28"/>
          <w:szCs w:val="28"/>
          <w:lang w:val="en-GB"/>
        </w:rPr>
        <w:t xml:space="preserve">The </w:t>
      </w:r>
      <w:proofErr w:type="spellStart"/>
      <w:r w:rsidRPr="00474569">
        <w:rPr>
          <w:rFonts w:ascii="Verdana" w:hAnsi="Verdana" w:cs="Calibri"/>
          <w:sz w:val="28"/>
          <w:szCs w:val="28"/>
          <w:lang w:val="en-GB"/>
        </w:rPr>
        <w:t>Tanean</w:t>
      </w:r>
      <w:proofErr w:type="spellEnd"/>
      <w:r w:rsidRPr="00474569">
        <w:rPr>
          <w:rFonts w:ascii="Verdana" w:hAnsi="Verdana" w:cs="Calibri"/>
          <w:sz w:val="28"/>
          <w:szCs w:val="28"/>
          <w:lang w:val="en-GB"/>
        </w:rPr>
        <w:t xml:space="preserve"> </w:t>
      </w:r>
      <w:proofErr w:type="spellStart"/>
      <w:r w:rsidRPr="00474569">
        <w:rPr>
          <w:rFonts w:ascii="Verdana" w:hAnsi="Verdana" w:cs="Calibri"/>
          <w:sz w:val="28"/>
          <w:szCs w:val="28"/>
          <w:lang w:val="en-GB"/>
        </w:rPr>
        <w:t>Lanjang</w:t>
      </w:r>
      <w:proofErr w:type="spellEnd"/>
      <w:r w:rsidRPr="00474569">
        <w:rPr>
          <w:rFonts w:ascii="Verdana" w:hAnsi="Verdana" w:cs="Calibri"/>
          <w:sz w:val="28"/>
          <w:szCs w:val="28"/>
          <w:lang w:val="en-GB"/>
        </w:rPr>
        <w:t xml:space="preserve"> community also </w:t>
      </w:r>
      <w:r>
        <w:rPr>
          <w:rFonts w:ascii="Verdana" w:hAnsi="Verdana" w:cs="Calibri"/>
          <w:sz w:val="28"/>
          <w:szCs w:val="28"/>
          <w:lang w:val="en-GB"/>
        </w:rPr>
        <w:t>observe</w:t>
      </w:r>
      <w:r w:rsidR="00C97942">
        <w:rPr>
          <w:rFonts w:ascii="Verdana" w:hAnsi="Verdana" w:cs="Calibri"/>
          <w:sz w:val="28"/>
          <w:szCs w:val="28"/>
          <w:lang w:val="en-GB"/>
        </w:rPr>
        <w:t>d</w:t>
      </w:r>
      <w:r>
        <w:rPr>
          <w:rFonts w:ascii="Verdana" w:hAnsi="Verdana" w:cs="Calibri"/>
          <w:sz w:val="28"/>
          <w:szCs w:val="28"/>
          <w:lang w:val="en-GB"/>
        </w:rPr>
        <w:t xml:space="preserve"> </w:t>
      </w:r>
      <w:r w:rsidRPr="00474569">
        <w:rPr>
          <w:rFonts w:ascii="Verdana" w:hAnsi="Verdana" w:cs="Calibri"/>
          <w:sz w:val="28"/>
          <w:szCs w:val="28"/>
          <w:lang w:val="en-GB"/>
        </w:rPr>
        <w:t xml:space="preserve">language </w:t>
      </w:r>
      <w:r>
        <w:rPr>
          <w:rFonts w:ascii="Verdana" w:hAnsi="Verdana" w:cs="Calibri"/>
          <w:sz w:val="28"/>
          <w:szCs w:val="28"/>
          <w:lang w:val="en-GB"/>
        </w:rPr>
        <w:t xml:space="preserve">registers </w:t>
      </w:r>
      <w:r w:rsidRPr="00474569">
        <w:rPr>
          <w:rFonts w:ascii="Verdana" w:hAnsi="Verdana" w:cs="Calibri"/>
          <w:sz w:val="28"/>
          <w:szCs w:val="28"/>
          <w:lang w:val="en-GB"/>
        </w:rPr>
        <w:t xml:space="preserve">that </w:t>
      </w:r>
      <w:r w:rsidR="00C97942">
        <w:rPr>
          <w:rFonts w:ascii="Verdana" w:hAnsi="Verdana" w:cs="Calibri"/>
          <w:sz w:val="28"/>
          <w:szCs w:val="28"/>
          <w:lang w:val="en-GB"/>
        </w:rPr>
        <w:t>were</w:t>
      </w:r>
      <w:r w:rsidRPr="00474569">
        <w:rPr>
          <w:rFonts w:ascii="Verdana" w:hAnsi="Verdana" w:cs="Calibri"/>
          <w:sz w:val="28"/>
          <w:szCs w:val="28"/>
          <w:lang w:val="en-GB"/>
        </w:rPr>
        <w:t xml:space="preserve"> influenced by social status and age. </w:t>
      </w:r>
      <w:r>
        <w:rPr>
          <w:rFonts w:ascii="Verdana" w:hAnsi="Verdana" w:cs="Calibri"/>
          <w:sz w:val="28"/>
          <w:szCs w:val="28"/>
          <w:lang w:val="en-GB"/>
        </w:rPr>
        <w:t xml:space="preserve">People with lower social status </w:t>
      </w:r>
      <w:r w:rsidR="00C97942">
        <w:rPr>
          <w:rFonts w:ascii="Verdana" w:hAnsi="Verdana" w:cs="Calibri"/>
          <w:sz w:val="28"/>
          <w:szCs w:val="28"/>
          <w:lang w:val="en-GB"/>
        </w:rPr>
        <w:t>spoke</w:t>
      </w:r>
      <w:r>
        <w:rPr>
          <w:rFonts w:ascii="Verdana" w:hAnsi="Verdana" w:cs="Calibri"/>
          <w:sz w:val="28"/>
          <w:szCs w:val="28"/>
          <w:lang w:val="en-GB"/>
        </w:rPr>
        <w:t xml:space="preserve"> to p</w:t>
      </w:r>
      <w:r w:rsidRPr="00474569">
        <w:rPr>
          <w:rFonts w:ascii="Verdana" w:hAnsi="Verdana" w:cs="Calibri"/>
          <w:sz w:val="28"/>
          <w:szCs w:val="28"/>
          <w:lang w:val="en-GB"/>
        </w:rPr>
        <w:t>eople with high social statu</w:t>
      </w:r>
      <w:r w:rsidR="00C97942">
        <w:rPr>
          <w:rFonts w:ascii="Verdana" w:hAnsi="Verdana" w:cs="Calibri"/>
          <w:sz w:val="28"/>
          <w:szCs w:val="28"/>
          <w:lang w:val="en-GB"/>
        </w:rPr>
        <w:t>se</w:t>
      </w:r>
      <w:r w:rsidRPr="00474569">
        <w:rPr>
          <w:rFonts w:ascii="Verdana" w:hAnsi="Verdana" w:cs="Calibri"/>
          <w:sz w:val="28"/>
          <w:szCs w:val="28"/>
          <w:lang w:val="en-GB"/>
        </w:rPr>
        <w:t xml:space="preserve">s such as </w:t>
      </w:r>
      <w:proofErr w:type="spellStart"/>
      <w:r w:rsidR="00C97942" w:rsidRPr="00C97942">
        <w:rPr>
          <w:rFonts w:ascii="Verdana" w:hAnsi="Verdana" w:cs="Calibri"/>
          <w:i/>
          <w:iCs/>
          <w:sz w:val="28"/>
          <w:szCs w:val="28"/>
          <w:lang w:val="en-GB"/>
        </w:rPr>
        <w:t>K</w:t>
      </w:r>
      <w:r w:rsidRPr="00C97942">
        <w:rPr>
          <w:rFonts w:ascii="Verdana" w:hAnsi="Verdana" w:cs="Calibri"/>
          <w:i/>
          <w:iCs/>
          <w:sz w:val="28"/>
          <w:szCs w:val="28"/>
          <w:lang w:val="en-GB"/>
        </w:rPr>
        <w:t>yai</w:t>
      </w:r>
      <w:proofErr w:type="spellEnd"/>
      <w:r>
        <w:rPr>
          <w:rFonts w:ascii="Verdana" w:hAnsi="Verdana" w:cs="Calibri"/>
          <w:sz w:val="28"/>
          <w:szCs w:val="28"/>
          <w:lang w:val="en-GB"/>
        </w:rPr>
        <w:t xml:space="preserve"> (clerics)</w:t>
      </w:r>
      <w:r w:rsidRPr="00474569">
        <w:rPr>
          <w:rFonts w:ascii="Verdana" w:hAnsi="Verdana" w:cs="Calibri"/>
          <w:sz w:val="28"/>
          <w:szCs w:val="28"/>
          <w:lang w:val="en-GB"/>
        </w:rPr>
        <w:t xml:space="preserve">, </w:t>
      </w:r>
      <w:proofErr w:type="spellStart"/>
      <w:r w:rsidR="00C97942" w:rsidRPr="00C97942">
        <w:rPr>
          <w:rFonts w:ascii="Verdana" w:hAnsi="Verdana" w:cs="Calibri"/>
          <w:i/>
          <w:iCs/>
          <w:sz w:val="28"/>
          <w:szCs w:val="28"/>
          <w:lang w:val="en-GB"/>
        </w:rPr>
        <w:t>K</w:t>
      </w:r>
      <w:r w:rsidRPr="00C97942">
        <w:rPr>
          <w:rFonts w:ascii="Verdana" w:hAnsi="Verdana" w:cs="Calibri"/>
          <w:i/>
          <w:iCs/>
          <w:sz w:val="28"/>
          <w:szCs w:val="28"/>
          <w:lang w:val="en-GB"/>
        </w:rPr>
        <w:t>lebun</w:t>
      </w:r>
      <w:proofErr w:type="spellEnd"/>
      <w:r w:rsidRPr="00474569">
        <w:rPr>
          <w:rFonts w:ascii="Verdana" w:hAnsi="Verdana" w:cs="Calibri"/>
          <w:sz w:val="28"/>
          <w:szCs w:val="28"/>
          <w:lang w:val="en-GB"/>
        </w:rPr>
        <w:t xml:space="preserve"> (village head), </w:t>
      </w:r>
      <w:proofErr w:type="spellStart"/>
      <w:r w:rsidRPr="00C97942">
        <w:rPr>
          <w:rFonts w:ascii="Verdana" w:hAnsi="Verdana" w:cs="Calibri"/>
          <w:i/>
          <w:iCs/>
          <w:sz w:val="28"/>
          <w:szCs w:val="28"/>
          <w:lang w:val="en-GB"/>
        </w:rPr>
        <w:t>pangaseppo</w:t>
      </w:r>
      <w:proofErr w:type="spellEnd"/>
      <w:r w:rsidRPr="00C97942">
        <w:rPr>
          <w:rFonts w:ascii="Verdana" w:hAnsi="Verdana" w:cs="Calibri"/>
          <w:i/>
          <w:iCs/>
          <w:sz w:val="28"/>
          <w:szCs w:val="28"/>
          <w:lang w:val="en-GB"/>
        </w:rPr>
        <w:t xml:space="preserve">, </w:t>
      </w:r>
      <w:proofErr w:type="spellStart"/>
      <w:proofErr w:type="gramStart"/>
      <w:r w:rsidRPr="00C97942">
        <w:rPr>
          <w:rFonts w:ascii="Verdana" w:hAnsi="Verdana" w:cs="Calibri"/>
          <w:i/>
          <w:iCs/>
          <w:sz w:val="28"/>
          <w:szCs w:val="28"/>
          <w:lang w:val="en-GB"/>
        </w:rPr>
        <w:t>lora</w:t>
      </w:r>
      <w:proofErr w:type="spellEnd"/>
      <w:proofErr w:type="gramEnd"/>
      <w:r>
        <w:rPr>
          <w:rFonts w:ascii="Verdana" w:hAnsi="Verdana" w:cs="Calibri"/>
          <w:sz w:val="28"/>
          <w:szCs w:val="28"/>
          <w:lang w:val="en-GB"/>
        </w:rPr>
        <w:t xml:space="preserve">, </w:t>
      </w:r>
      <w:r w:rsidRPr="00474569">
        <w:rPr>
          <w:rFonts w:ascii="Verdana" w:hAnsi="Verdana" w:cs="Calibri"/>
          <w:sz w:val="28"/>
          <w:szCs w:val="28"/>
          <w:lang w:val="en-GB"/>
        </w:rPr>
        <w:t xml:space="preserve">and </w:t>
      </w:r>
      <w:r w:rsidR="00C97942">
        <w:rPr>
          <w:rFonts w:ascii="Verdana" w:hAnsi="Verdana" w:cs="Calibri"/>
          <w:sz w:val="28"/>
          <w:szCs w:val="28"/>
          <w:lang w:val="en-GB"/>
        </w:rPr>
        <w:t xml:space="preserve">affluent </w:t>
      </w:r>
      <w:r w:rsidRPr="00474569">
        <w:rPr>
          <w:rFonts w:ascii="Verdana" w:hAnsi="Verdana" w:cs="Calibri"/>
          <w:sz w:val="28"/>
          <w:szCs w:val="28"/>
          <w:lang w:val="en-GB"/>
        </w:rPr>
        <w:t>people</w:t>
      </w:r>
      <w:r>
        <w:rPr>
          <w:rFonts w:ascii="Verdana" w:hAnsi="Verdana" w:cs="Calibri"/>
          <w:sz w:val="28"/>
          <w:szCs w:val="28"/>
          <w:lang w:val="en-GB"/>
        </w:rPr>
        <w:t xml:space="preserve"> </w:t>
      </w:r>
      <w:r w:rsidRPr="00474569">
        <w:rPr>
          <w:rFonts w:ascii="Verdana" w:hAnsi="Verdana" w:cs="Calibri"/>
          <w:sz w:val="28"/>
          <w:szCs w:val="28"/>
          <w:lang w:val="en-GB"/>
        </w:rPr>
        <w:t xml:space="preserve">using </w:t>
      </w:r>
      <w:proofErr w:type="spellStart"/>
      <w:r w:rsidRPr="00C97942">
        <w:rPr>
          <w:rFonts w:ascii="Verdana" w:hAnsi="Verdana" w:cs="Calibri"/>
          <w:i/>
          <w:iCs/>
          <w:sz w:val="28"/>
          <w:szCs w:val="28"/>
          <w:lang w:val="en-GB"/>
        </w:rPr>
        <w:t>enggi-bhunten</w:t>
      </w:r>
      <w:proofErr w:type="spellEnd"/>
      <w:r>
        <w:rPr>
          <w:rFonts w:ascii="Verdana" w:hAnsi="Verdana" w:cs="Calibri"/>
          <w:sz w:val="28"/>
          <w:szCs w:val="28"/>
          <w:lang w:val="en-GB"/>
        </w:rPr>
        <w:t xml:space="preserve"> (fine)</w:t>
      </w:r>
      <w:r w:rsidRPr="00474569">
        <w:rPr>
          <w:rFonts w:ascii="Verdana" w:hAnsi="Verdana" w:cs="Calibri"/>
          <w:sz w:val="28"/>
          <w:szCs w:val="28"/>
          <w:lang w:val="en-GB"/>
        </w:rPr>
        <w:t xml:space="preserve"> </w:t>
      </w:r>
      <w:r>
        <w:rPr>
          <w:rFonts w:ascii="Verdana" w:hAnsi="Verdana" w:cs="Calibri"/>
          <w:sz w:val="28"/>
          <w:szCs w:val="28"/>
          <w:lang w:val="en-GB"/>
        </w:rPr>
        <w:t>register</w:t>
      </w:r>
      <w:r w:rsidRPr="00474569">
        <w:rPr>
          <w:rFonts w:ascii="Verdana" w:hAnsi="Verdana" w:cs="Calibri"/>
          <w:sz w:val="28"/>
          <w:szCs w:val="28"/>
          <w:lang w:val="en-GB"/>
        </w:rPr>
        <w:t>. The same</w:t>
      </w:r>
      <w:r w:rsidR="00C97942">
        <w:rPr>
          <w:rFonts w:ascii="Verdana" w:hAnsi="Verdana" w:cs="Calibri"/>
          <w:sz w:val="28"/>
          <w:szCs w:val="28"/>
          <w:lang w:val="en-GB"/>
        </w:rPr>
        <w:t xml:space="preserve"> rule</w:t>
      </w:r>
      <w:r w:rsidRPr="00474569">
        <w:rPr>
          <w:rFonts w:ascii="Verdana" w:hAnsi="Verdana" w:cs="Calibri"/>
          <w:sz w:val="28"/>
          <w:szCs w:val="28"/>
          <w:lang w:val="en-GB"/>
        </w:rPr>
        <w:t xml:space="preserve"> applie</w:t>
      </w:r>
      <w:r w:rsidR="00C97942">
        <w:rPr>
          <w:rFonts w:ascii="Verdana" w:hAnsi="Verdana" w:cs="Calibri"/>
          <w:sz w:val="28"/>
          <w:szCs w:val="28"/>
          <w:lang w:val="en-GB"/>
        </w:rPr>
        <w:t xml:space="preserve">d </w:t>
      </w:r>
      <w:r w:rsidRPr="00474569">
        <w:rPr>
          <w:rFonts w:ascii="Verdana" w:hAnsi="Verdana" w:cs="Calibri"/>
          <w:sz w:val="28"/>
          <w:szCs w:val="28"/>
          <w:lang w:val="en-GB"/>
        </w:rPr>
        <w:t>to older people,</w:t>
      </w:r>
      <w:r>
        <w:rPr>
          <w:rFonts w:ascii="Verdana" w:hAnsi="Verdana" w:cs="Calibri"/>
          <w:sz w:val="28"/>
          <w:szCs w:val="28"/>
          <w:lang w:val="en-GB"/>
        </w:rPr>
        <w:t xml:space="preserve"> as illustrated</w:t>
      </w:r>
      <w:r w:rsidRPr="00474569">
        <w:rPr>
          <w:rFonts w:ascii="Verdana" w:hAnsi="Verdana" w:cs="Calibri"/>
          <w:sz w:val="28"/>
          <w:szCs w:val="28"/>
          <w:lang w:val="en-GB"/>
        </w:rPr>
        <w:t xml:space="preserve"> by Abdullah (47)</w:t>
      </w:r>
      <w:r w:rsidR="00C97942">
        <w:rPr>
          <w:rFonts w:ascii="Verdana" w:hAnsi="Verdana" w:cs="Calibri"/>
          <w:sz w:val="28"/>
          <w:szCs w:val="28"/>
          <w:lang w:val="en-GB"/>
        </w:rPr>
        <w:t>:</w:t>
      </w:r>
      <w:r w:rsidR="00FC6234" w:rsidRPr="00FE5F94">
        <w:rPr>
          <w:rFonts w:ascii="Verdana" w:hAnsi="Verdana" w:cs="Calibri"/>
          <w:sz w:val="28"/>
          <w:szCs w:val="28"/>
          <w:lang w:val="en-GB"/>
        </w:rPr>
        <w:t xml:space="preserve"> </w:t>
      </w:r>
    </w:p>
    <w:p w:rsidR="00FC6234" w:rsidRPr="00FE5F94" w:rsidRDefault="00474569" w:rsidP="006D065E">
      <w:pPr>
        <w:spacing w:after="0" w:line="240" w:lineRule="auto"/>
        <w:ind w:left="851"/>
        <w:jc w:val="both"/>
        <w:rPr>
          <w:rFonts w:ascii="Verdana" w:hAnsi="Verdana" w:cs="Calibri"/>
          <w:sz w:val="28"/>
          <w:szCs w:val="28"/>
          <w:lang w:val="en-GB"/>
        </w:rPr>
      </w:pPr>
      <w:r w:rsidRPr="00474569">
        <w:rPr>
          <w:rFonts w:ascii="Verdana" w:hAnsi="Verdana" w:cs="Calibri"/>
          <w:sz w:val="28"/>
          <w:szCs w:val="28"/>
          <w:lang w:val="en-GB"/>
        </w:rPr>
        <w:t>The use of fine language does not only apply to social status and age differences</w:t>
      </w:r>
      <w:r w:rsidR="00C97942">
        <w:rPr>
          <w:rFonts w:ascii="Verdana" w:hAnsi="Verdana" w:cs="Calibri"/>
          <w:sz w:val="28"/>
          <w:szCs w:val="28"/>
          <w:lang w:val="en-GB"/>
        </w:rPr>
        <w:t xml:space="preserve"> but</w:t>
      </w:r>
      <w:r w:rsidRPr="00474569">
        <w:rPr>
          <w:rFonts w:ascii="Verdana" w:hAnsi="Verdana" w:cs="Calibri"/>
          <w:sz w:val="28"/>
          <w:szCs w:val="28"/>
          <w:lang w:val="en-GB"/>
        </w:rPr>
        <w:t xml:space="preserve"> speaking </w:t>
      </w:r>
      <w:r>
        <w:rPr>
          <w:rFonts w:ascii="Verdana" w:hAnsi="Verdana" w:cs="Calibri"/>
          <w:sz w:val="28"/>
          <w:szCs w:val="28"/>
          <w:lang w:val="en-GB"/>
        </w:rPr>
        <w:t xml:space="preserve">to </w:t>
      </w:r>
      <w:r w:rsidRPr="00474569">
        <w:rPr>
          <w:rFonts w:ascii="Verdana" w:hAnsi="Verdana" w:cs="Calibri"/>
          <w:sz w:val="28"/>
          <w:szCs w:val="28"/>
          <w:lang w:val="en-GB"/>
        </w:rPr>
        <w:t xml:space="preserve">new people also uses high </w:t>
      </w:r>
      <w:r>
        <w:rPr>
          <w:rFonts w:ascii="Verdana" w:hAnsi="Verdana" w:cs="Calibri"/>
          <w:sz w:val="28"/>
          <w:szCs w:val="28"/>
          <w:lang w:val="en-GB"/>
        </w:rPr>
        <w:t xml:space="preserve">or </w:t>
      </w:r>
      <w:r w:rsidRPr="00474569">
        <w:rPr>
          <w:rFonts w:ascii="Verdana" w:hAnsi="Verdana" w:cs="Calibri"/>
          <w:sz w:val="28"/>
          <w:szCs w:val="28"/>
          <w:lang w:val="en-GB"/>
        </w:rPr>
        <w:t>fine</w:t>
      </w:r>
      <w:r>
        <w:rPr>
          <w:rFonts w:ascii="Verdana" w:hAnsi="Verdana" w:cs="Calibri"/>
          <w:sz w:val="28"/>
          <w:szCs w:val="28"/>
          <w:lang w:val="en-GB"/>
        </w:rPr>
        <w:t xml:space="preserve"> register</w:t>
      </w:r>
      <w:r w:rsidRPr="00474569">
        <w:rPr>
          <w:rFonts w:ascii="Verdana" w:hAnsi="Verdana" w:cs="Calibri"/>
          <w:sz w:val="28"/>
          <w:szCs w:val="28"/>
          <w:lang w:val="en-GB"/>
        </w:rPr>
        <w:t xml:space="preserve">. Besides that, </w:t>
      </w:r>
      <w:r w:rsidR="00C97942">
        <w:rPr>
          <w:rFonts w:ascii="Verdana" w:hAnsi="Verdana" w:cs="Calibri"/>
          <w:sz w:val="28"/>
          <w:szCs w:val="28"/>
          <w:lang w:val="en-GB"/>
        </w:rPr>
        <w:t xml:space="preserve">the </w:t>
      </w:r>
      <w:r>
        <w:rPr>
          <w:rFonts w:ascii="Verdana" w:hAnsi="Verdana" w:cs="Calibri"/>
          <w:sz w:val="28"/>
          <w:szCs w:val="28"/>
          <w:lang w:val="en-GB"/>
        </w:rPr>
        <w:t xml:space="preserve">fine register </w:t>
      </w:r>
      <w:r w:rsidRPr="00474569">
        <w:rPr>
          <w:rFonts w:ascii="Verdana" w:hAnsi="Verdana" w:cs="Calibri"/>
          <w:sz w:val="28"/>
          <w:szCs w:val="28"/>
          <w:lang w:val="en-GB"/>
        </w:rPr>
        <w:t xml:space="preserve">is also used </w:t>
      </w:r>
      <w:r>
        <w:rPr>
          <w:rFonts w:ascii="Verdana" w:hAnsi="Verdana" w:cs="Calibri"/>
          <w:sz w:val="28"/>
          <w:szCs w:val="28"/>
          <w:lang w:val="en-GB"/>
        </w:rPr>
        <w:t xml:space="preserve">in the </w:t>
      </w:r>
      <w:r w:rsidRPr="00474569">
        <w:rPr>
          <w:rFonts w:ascii="Verdana" w:hAnsi="Verdana" w:cs="Calibri"/>
          <w:sz w:val="28"/>
          <w:szCs w:val="28"/>
          <w:lang w:val="en-GB"/>
        </w:rPr>
        <w:t xml:space="preserve">community or </w:t>
      </w:r>
      <w:r>
        <w:rPr>
          <w:rFonts w:ascii="Verdana" w:hAnsi="Verdana" w:cs="Calibri"/>
          <w:sz w:val="28"/>
          <w:szCs w:val="28"/>
          <w:lang w:val="en-GB"/>
        </w:rPr>
        <w:t xml:space="preserve">when </w:t>
      </w:r>
      <w:r w:rsidRPr="00474569">
        <w:rPr>
          <w:rFonts w:ascii="Verdana" w:hAnsi="Verdana" w:cs="Calibri"/>
          <w:sz w:val="28"/>
          <w:szCs w:val="28"/>
          <w:lang w:val="en-GB"/>
        </w:rPr>
        <w:t xml:space="preserve">someone </w:t>
      </w:r>
      <w:r>
        <w:rPr>
          <w:rFonts w:ascii="Verdana" w:hAnsi="Verdana" w:cs="Calibri"/>
          <w:sz w:val="28"/>
          <w:szCs w:val="28"/>
          <w:lang w:val="en-GB"/>
        </w:rPr>
        <w:t xml:space="preserve">speaks </w:t>
      </w:r>
      <w:r w:rsidRPr="00474569">
        <w:rPr>
          <w:rFonts w:ascii="Verdana" w:hAnsi="Verdana" w:cs="Calibri"/>
          <w:sz w:val="28"/>
          <w:szCs w:val="28"/>
          <w:lang w:val="en-GB"/>
        </w:rPr>
        <w:t xml:space="preserve">in public (for example), for example when an </w:t>
      </w:r>
      <w:proofErr w:type="spellStart"/>
      <w:r>
        <w:rPr>
          <w:rFonts w:ascii="Verdana" w:hAnsi="Verdana" w:cs="Calibri"/>
          <w:sz w:val="28"/>
          <w:szCs w:val="28"/>
          <w:lang w:val="en-GB"/>
        </w:rPr>
        <w:t>U</w:t>
      </w:r>
      <w:r w:rsidRPr="00474569">
        <w:rPr>
          <w:rFonts w:ascii="Verdana" w:hAnsi="Verdana" w:cs="Calibri"/>
          <w:sz w:val="28"/>
          <w:szCs w:val="28"/>
          <w:lang w:val="en-GB"/>
        </w:rPr>
        <w:t>stadz</w:t>
      </w:r>
      <w:proofErr w:type="spellEnd"/>
      <w:r w:rsidRPr="00474569">
        <w:rPr>
          <w:rFonts w:ascii="Verdana" w:hAnsi="Verdana" w:cs="Calibri"/>
          <w:sz w:val="28"/>
          <w:szCs w:val="28"/>
          <w:lang w:val="en-GB"/>
        </w:rPr>
        <w:t xml:space="preserve"> or </w:t>
      </w:r>
      <w:proofErr w:type="spellStart"/>
      <w:r>
        <w:rPr>
          <w:rFonts w:ascii="Verdana" w:hAnsi="Verdana" w:cs="Calibri"/>
          <w:sz w:val="28"/>
          <w:szCs w:val="28"/>
          <w:lang w:val="en-GB"/>
        </w:rPr>
        <w:t>K</w:t>
      </w:r>
      <w:r w:rsidRPr="00474569">
        <w:rPr>
          <w:rFonts w:ascii="Verdana" w:hAnsi="Verdana" w:cs="Calibri"/>
          <w:sz w:val="28"/>
          <w:szCs w:val="28"/>
          <w:lang w:val="en-GB"/>
        </w:rPr>
        <w:t>yai</w:t>
      </w:r>
      <w:proofErr w:type="spellEnd"/>
      <w:r w:rsidRPr="00474569">
        <w:rPr>
          <w:rFonts w:ascii="Verdana" w:hAnsi="Verdana" w:cs="Calibri"/>
          <w:sz w:val="28"/>
          <w:szCs w:val="28"/>
          <w:lang w:val="en-GB"/>
        </w:rPr>
        <w:t xml:space="preserve"> gives a lecture or is </w:t>
      </w:r>
      <w:r>
        <w:rPr>
          <w:rFonts w:ascii="Verdana" w:hAnsi="Verdana" w:cs="Calibri"/>
          <w:sz w:val="28"/>
          <w:szCs w:val="28"/>
          <w:lang w:val="en-GB"/>
        </w:rPr>
        <w:t xml:space="preserve">talk in </w:t>
      </w:r>
      <w:r w:rsidRPr="00474569">
        <w:rPr>
          <w:rFonts w:ascii="Verdana" w:hAnsi="Verdana" w:cs="Calibri"/>
          <w:sz w:val="28"/>
          <w:szCs w:val="28"/>
          <w:lang w:val="en-GB"/>
        </w:rPr>
        <w:t>a study (recitation)</w:t>
      </w:r>
      <w:r w:rsidR="00C97942">
        <w:rPr>
          <w:rFonts w:ascii="Verdana" w:hAnsi="Verdana" w:cs="Calibri"/>
          <w:sz w:val="28"/>
          <w:szCs w:val="28"/>
          <w:lang w:val="en-GB"/>
        </w:rPr>
        <w:t xml:space="preserve"> (Abdullah, 20xx).</w:t>
      </w:r>
    </w:p>
    <w:p w:rsidR="00BD0C51" w:rsidRPr="00BD0C51" w:rsidRDefault="00BD0C51" w:rsidP="006D065E">
      <w:pPr>
        <w:spacing w:after="0" w:line="240" w:lineRule="auto"/>
        <w:ind w:firstLine="567"/>
        <w:jc w:val="both"/>
        <w:rPr>
          <w:rFonts w:ascii="Verdana" w:hAnsi="Verdana" w:cs="Calibri"/>
          <w:sz w:val="28"/>
          <w:szCs w:val="28"/>
          <w:lang w:val="en-GB"/>
        </w:rPr>
      </w:pPr>
      <w:r w:rsidRPr="00BD0C51">
        <w:rPr>
          <w:rFonts w:ascii="Verdana" w:hAnsi="Verdana" w:cs="Calibri"/>
          <w:sz w:val="28"/>
          <w:szCs w:val="28"/>
          <w:lang w:val="en-GB"/>
        </w:rPr>
        <w:t>The register</w:t>
      </w:r>
      <w:r w:rsidR="00C97942">
        <w:rPr>
          <w:rFonts w:ascii="Verdana" w:hAnsi="Verdana" w:cs="Calibri"/>
          <w:sz w:val="28"/>
          <w:szCs w:val="28"/>
          <w:lang w:val="en-GB"/>
        </w:rPr>
        <w:t xml:space="preserve"> </w:t>
      </w:r>
      <w:r w:rsidRPr="00BD0C51">
        <w:rPr>
          <w:rFonts w:ascii="Verdana" w:hAnsi="Verdana" w:cs="Calibri"/>
          <w:sz w:val="28"/>
          <w:szCs w:val="28"/>
          <w:lang w:val="en-GB"/>
        </w:rPr>
        <w:t xml:space="preserve">in the language of the </w:t>
      </w:r>
      <w:proofErr w:type="spellStart"/>
      <w:r w:rsidRPr="00BD0C51">
        <w:rPr>
          <w:rFonts w:ascii="Verdana" w:hAnsi="Verdana" w:cs="Calibri"/>
          <w:sz w:val="28"/>
          <w:szCs w:val="28"/>
          <w:lang w:val="en-GB"/>
        </w:rPr>
        <w:t>Tanean</w:t>
      </w:r>
      <w:proofErr w:type="spellEnd"/>
      <w:r w:rsidRPr="00BD0C51">
        <w:rPr>
          <w:rFonts w:ascii="Verdana" w:hAnsi="Verdana" w:cs="Calibri"/>
          <w:sz w:val="28"/>
          <w:szCs w:val="28"/>
          <w:lang w:val="en-GB"/>
        </w:rPr>
        <w:t xml:space="preserve"> </w:t>
      </w:r>
      <w:proofErr w:type="spellStart"/>
      <w:r w:rsidRPr="00BD0C51">
        <w:rPr>
          <w:rFonts w:ascii="Verdana" w:hAnsi="Verdana" w:cs="Calibri"/>
          <w:sz w:val="28"/>
          <w:szCs w:val="28"/>
          <w:lang w:val="en-GB"/>
        </w:rPr>
        <w:t>Lanjang</w:t>
      </w:r>
      <w:proofErr w:type="spellEnd"/>
      <w:r w:rsidRPr="00BD0C51">
        <w:rPr>
          <w:rFonts w:ascii="Verdana" w:hAnsi="Verdana" w:cs="Calibri"/>
          <w:sz w:val="28"/>
          <w:szCs w:val="28"/>
          <w:lang w:val="en-GB"/>
        </w:rPr>
        <w:t xml:space="preserve"> community show</w:t>
      </w:r>
      <w:r w:rsidR="00C97942">
        <w:rPr>
          <w:rFonts w:ascii="Verdana" w:hAnsi="Verdana" w:cs="Calibri"/>
          <w:sz w:val="28"/>
          <w:szCs w:val="28"/>
          <w:lang w:val="en-GB"/>
        </w:rPr>
        <w:t>ed</w:t>
      </w:r>
      <w:r w:rsidRPr="00BD0C51">
        <w:rPr>
          <w:rFonts w:ascii="Verdana" w:hAnsi="Verdana" w:cs="Calibri"/>
          <w:sz w:val="28"/>
          <w:szCs w:val="28"/>
          <w:lang w:val="en-GB"/>
        </w:rPr>
        <w:t xml:space="preserve"> that </w:t>
      </w:r>
      <w:proofErr w:type="spellStart"/>
      <w:r w:rsidRPr="00BD0C51">
        <w:rPr>
          <w:rFonts w:ascii="Verdana" w:hAnsi="Verdana" w:cs="Calibri"/>
          <w:sz w:val="28"/>
          <w:szCs w:val="28"/>
          <w:lang w:val="en-GB"/>
        </w:rPr>
        <w:t>Madurese</w:t>
      </w:r>
      <w:proofErr w:type="spellEnd"/>
      <w:r w:rsidRPr="00BD0C51">
        <w:rPr>
          <w:rFonts w:ascii="Verdana" w:hAnsi="Verdana" w:cs="Calibri"/>
          <w:sz w:val="28"/>
          <w:szCs w:val="28"/>
          <w:lang w:val="en-GB"/>
        </w:rPr>
        <w:t xml:space="preserve"> has a level where each level has its own place and stage. </w:t>
      </w:r>
      <w:r w:rsidR="00C97942">
        <w:rPr>
          <w:rFonts w:ascii="Verdana" w:hAnsi="Verdana" w:cs="Calibri"/>
          <w:sz w:val="28"/>
          <w:szCs w:val="28"/>
          <w:lang w:val="en-GB"/>
        </w:rPr>
        <w:t>The community praised individuals who often use fine language in speaking</w:t>
      </w:r>
      <w:r w:rsidRPr="00BD0C51">
        <w:rPr>
          <w:rFonts w:ascii="Verdana" w:hAnsi="Verdana" w:cs="Calibri"/>
          <w:sz w:val="28"/>
          <w:szCs w:val="28"/>
          <w:lang w:val="en-GB"/>
        </w:rPr>
        <w:t xml:space="preserve"> because </w:t>
      </w:r>
      <w:r w:rsidR="00C97942">
        <w:rPr>
          <w:rFonts w:ascii="Verdana" w:hAnsi="Verdana" w:cs="Calibri"/>
          <w:sz w:val="28"/>
          <w:szCs w:val="28"/>
          <w:lang w:val="en-GB"/>
        </w:rPr>
        <w:t>they</w:t>
      </w:r>
      <w:r w:rsidRPr="00BD0C51">
        <w:rPr>
          <w:rFonts w:ascii="Verdana" w:hAnsi="Verdana" w:cs="Calibri"/>
          <w:sz w:val="28"/>
          <w:szCs w:val="28"/>
          <w:lang w:val="en-GB"/>
        </w:rPr>
        <w:t xml:space="preserve"> </w:t>
      </w:r>
      <w:r w:rsidR="00C97942">
        <w:rPr>
          <w:rFonts w:ascii="Verdana" w:hAnsi="Verdana" w:cs="Calibri"/>
          <w:sz w:val="28"/>
          <w:szCs w:val="28"/>
          <w:lang w:val="en-GB"/>
        </w:rPr>
        <w:t xml:space="preserve">were </w:t>
      </w:r>
      <w:r w:rsidRPr="00BD0C51">
        <w:rPr>
          <w:rFonts w:ascii="Verdana" w:hAnsi="Verdana" w:cs="Calibri"/>
          <w:sz w:val="28"/>
          <w:szCs w:val="28"/>
          <w:lang w:val="en-GB"/>
        </w:rPr>
        <w:t>categori</w:t>
      </w:r>
      <w:r w:rsidR="006D065E">
        <w:rPr>
          <w:rFonts w:ascii="Verdana" w:hAnsi="Verdana" w:cs="Calibri"/>
          <w:sz w:val="28"/>
          <w:szCs w:val="28"/>
          <w:lang w:val="en-GB"/>
        </w:rPr>
        <w:t>s</w:t>
      </w:r>
      <w:r w:rsidRPr="00BD0C51">
        <w:rPr>
          <w:rFonts w:ascii="Verdana" w:hAnsi="Verdana" w:cs="Calibri"/>
          <w:sz w:val="28"/>
          <w:szCs w:val="28"/>
          <w:lang w:val="en-GB"/>
        </w:rPr>
        <w:t>ed as friendly, polite, and ha</w:t>
      </w:r>
      <w:r w:rsidR="00C97942">
        <w:rPr>
          <w:rFonts w:ascii="Verdana" w:hAnsi="Verdana" w:cs="Calibri"/>
          <w:sz w:val="28"/>
          <w:szCs w:val="28"/>
          <w:lang w:val="en-GB"/>
        </w:rPr>
        <w:t>d</w:t>
      </w:r>
      <w:r w:rsidRPr="00BD0C51">
        <w:rPr>
          <w:rFonts w:ascii="Verdana" w:hAnsi="Verdana" w:cs="Calibri"/>
          <w:sz w:val="28"/>
          <w:szCs w:val="28"/>
          <w:lang w:val="en-GB"/>
        </w:rPr>
        <w:t xml:space="preserve"> good personalit</w:t>
      </w:r>
      <w:r w:rsidR="00C97942">
        <w:rPr>
          <w:rFonts w:ascii="Verdana" w:hAnsi="Verdana" w:cs="Calibri"/>
          <w:sz w:val="28"/>
          <w:szCs w:val="28"/>
          <w:lang w:val="en-GB"/>
        </w:rPr>
        <w:t>ies</w:t>
      </w:r>
      <w:r w:rsidRPr="00BD0C51">
        <w:rPr>
          <w:rFonts w:ascii="Verdana" w:hAnsi="Verdana" w:cs="Calibri"/>
          <w:sz w:val="28"/>
          <w:szCs w:val="28"/>
          <w:lang w:val="en-GB"/>
        </w:rPr>
        <w:t xml:space="preserve">. On </w:t>
      </w:r>
      <w:r w:rsidRPr="00BD0C51">
        <w:rPr>
          <w:rFonts w:ascii="Verdana" w:hAnsi="Verdana" w:cs="Calibri"/>
          <w:sz w:val="28"/>
          <w:szCs w:val="28"/>
          <w:lang w:val="en-GB"/>
        </w:rPr>
        <w:lastRenderedPageBreak/>
        <w:t xml:space="preserve">the other hand, someone who speaks in </w:t>
      </w:r>
      <w:r w:rsidR="00C97942">
        <w:rPr>
          <w:rFonts w:ascii="Verdana" w:hAnsi="Verdana" w:cs="Calibri"/>
          <w:sz w:val="28"/>
          <w:szCs w:val="28"/>
          <w:lang w:val="en-GB"/>
        </w:rPr>
        <w:t>the low register</w:t>
      </w:r>
      <w:r w:rsidRPr="00BD0C51">
        <w:rPr>
          <w:rFonts w:ascii="Verdana" w:hAnsi="Verdana" w:cs="Calibri"/>
          <w:sz w:val="28"/>
          <w:szCs w:val="28"/>
          <w:lang w:val="en-GB"/>
        </w:rPr>
        <w:t xml:space="preserve"> </w:t>
      </w:r>
      <w:r w:rsidR="00C97942">
        <w:rPr>
          <w:rFonts w:ascii="Verdana" w:hAnsi="Verdana" w:cs="Calibri"/>
          <w:sz w:val="28"/>
          <w:szCs w:val="28"/>
          <w:lang w:val="en-GB"/>
        </w:rPr>
        <w:t xml:space="preserve">would </w:t>
      </w:r>
      <w:r w:rsidRPr="00BD0C51">
        <w:rPr>
          <w:rFonts w:ascii="Verdana" w:hAnsi="Verdana" w:cs="Calibri"/>
          <w:sz w:val="28"/>
          <w:szCs w:val="28"/>
          <w:lang w:val="en-GB"/>
        </w:rPr>
        <w:t>be categori</w:t>
      </w:r>
      <w:r w:rsidR="006D065E">
        <w:rPr>
          <w:rFonts w:ascii="Verdana" w:hAnsi="Verdana" w:cs="Calibri"/>
          <w:sz w:val="28"/>
          <w:szCs w:val="28"/>
          <w:lang w:val="en-GB"/>
        </w:rPr>
        <w:t>s</w:t>
      </w:r>
      <w:r w:rsidRPr="00BD0C51">
        <w:rPr>
          <w:rFonts w:ascii="Verdana" w:hAnsi="Verdana" w:cs="Calibri"/>
          <w:sz w:val="28"/>
          <w:szCs w:val="28"/>
          <w:lang w:val="en-GB"/>
        </w:rPr>
        <w:t xml:space="preserve">ed as a person who </w:t>
      </w:r>
      <w:r w:rsidR="00C97942">
        <w:rPr>
          <w:rFonts w:ascii="Verdana" w:hAnsi="Verdana" w:cs="Calibri"/>
          <w:sz w:val="28"/>
          <w:szCs w:val="28"/>
          <w:lang w:val="en-GB"/>
        </w:rPr>
        <w:t>was</w:t>
      </w:r>
      <w:r w:rsidRPr="00BD0C51">
        <w:rPr>
          <w:rFonts w:ascii="Verdana" w:hAnsi="Verdana" w:cs="Calibri"/>
          <w:sz w:val="28"/>
          <w:szCs w:val="28"/>
          <w:lang w:val="en-GB"/>
        </w:rPr>
        <w:t xml:space="preserve"> </w:t>
      </w:r>
      <w:r w:rsidR="00C97942">
        <w:rPr>
          <w:rFonts w:ascii="Verdana" w:hAnsi="Verdana" w:cs="Calibri"/>
          <w:sz w:val="28"/>
          <w:szCs w:val="28"/>
          <w:lang w:val="en-GB"/>
        </w:rPr>
        <w:t>im</w:t>
      </w:r>
      <w:r w:rsidRPr="00BD0C51">
        <w:rPr>
          <w:rFonts w:ascii="Verdana" w:hAnsi="Verdana" w:cs="Calibri"/>
          <w:sz w:val="28"/>
          <w:szCs w:val="28"/>
          <w:lang w:val="en-GB"/>
        </w:rPr>
        <w:t>polite and</w:t>
      </w:r>
      <w:r w:rsidR="00C97942">
        <w:rPr>
          <w:rFonts w:ascii="Verdana" w:hAnsi="Verdana" w:cs="Calibri"/>
          <w:sz w:val="28"/>
          <w:szCs w:val="28"/>
          <w:lang w:val="en-GB"/>
        </w:rPr>
        <w:t xml:space="preserve"> did</w:t>
      </w:r>
      <w:r w:rsidRPr="00BD0C51">
        <w:rPr>
          <w:rFonts w:ascii="Verdana" w:hAnsi="Verdana" w:cs="Calibri"/>
          <w:sz w:val="28"/>
          <w:szCs w:val="28"/>
          <w:lang w:val="en-GB"/>
        </w:rPr>
        <w:t xml:space="preserve"> not have manners in socializing, as explained by </w:t>
      </w:r>
      <w:proofErr w:type="spellStart"/>
      <w:r w:rsidRPr="00BD0C51">
        <w:rPr>
          <w:rFonts w:ascii="Verdana" w:hAnsi="Verdana" w:cs="Calibri"/>
          <w:sz w:val="28"/>
          <w:szCs w:val="28"/>
          <w:lang w:val="en-GB"/>
        </w:rPr>
        <w:t>Nasrah</w:t>
      </w:r>
      <w:proofErr w:type="spellEnd"/>
      <w:r w:rsidRPr="00BD0C51">
        <w:rPr>
          <w:rFonts w:ascii="Verdana" w:hAnsi="Verdana" w:cs="Calibri"/>
          <w:sz w:val="28"/>
          <w:szCs w:val="28"/>
          <w:lang w:val="en-GB"/>
        </w:rPr>
        <w:t xml:space="preserve"> (64):</w:t>
      </w:r>
    </w:p>
    <w:p w:rsidR="00FC6234" w:rsidRPr="00FE5F94" w:rsidRDefault="00BD0C51" w:rsidP="006D065E">
      <w:pPr>
        <w:spacing w:after="0" w:line="240" w:lineRule="auto"/>
        <w:ind w:left="851"/>
        <w:jc w:val="both"/>
        <w:rPr>
          <w:rFonts w:ascii="Verdana" w:hAnsi="Verdana" w:cs="Calibri"/>
          <w:sz w:val="28"/>
          <w:szCs w:val="28"/>
          <w:lang w:val="en-GB"/>
        </w:rPr>
      </w:pPr>
      <w:proofErr w:type="gramStart"/>
      <w:r w:rsidRPr="00BD0C51">
        <w:rPr>
          <w:rFonts w:ascii="Verdana" w:hAnsi="Verdana" w:cs="Calibri"/>
          <w:sz w:val="28"/>
          <w:szCs w:val="28"/>
          <w:lang w:val="en-GB"/>
        </w:rPr>
        <w:t>"...that the level of language a person uses when speaking strongly reflects that person's personality.</w:t>
      </w:r>
      <w:proofErr w:type="gramEnd"/>
      <w:r w:rsidRPr="00BD0C51">
        <w:rPr>
          <w:rFonts w:ascii="Verdana" w:hAnsi="Verdana" w:cs="Calibri"/>
          <w:sz w:val="28"/>
          <w:szCs w:val="28"/>
          <w:lang w:val="en-GB"/>
        </w:rPr>
        <w:t xml:space="preserve"> </w:t>
      </w:r>
      <w:r w:rsidR="00C97942">
        <w:rPr>
          <w:rFonts w:ascii="Verdana" w:hAnsi="Verdana" w:cs="Calibri"/>
          <w:sz w:val="28"/>
          <w:szCs w:val="28"/>
          <w:lang w:val="en-GB"/>
        </w:rPr>
        <w:t>Moreover,</w:t>
      </w:r>
      <w:r w:rsidRPr="00BD0C51">
        <w:rPr>
          <w:rFonts w:ascii="Verdana" w:hAnsi="Verdana" w:cs="Calibri"/>
          <w:sz w:val="28"/>
          <w:szCs w:val="28"/>
          <w:lang w:val="en-GB"/>
        </w:rPr>
        <w:t xml:space="preserve"> many educated children, especially Islamic boarding schools, have a different character than those at home, including in this case</w:t>
      </w:r>
      <w:r w:rsidR="00C97942">
        <w:rPr>
          <w:rFonts w:ascii="Verdana" w:hAnsi="Verdana" w:cs="Calibri"/>
          <w:sz w:val="28"/>
          <w:szCs w:val="28"/>
          <w:lang w:val="en-GB"/>
        </w:rPr>
        <w:t>,</w:t>
      </w:r>
      <w:r w:rsidRPr="00BD0C51">
        <w:rPr>
          <w:rFonts w:ascii="Verdana" w:hAnsi="Verdana" w:cs="Calibri"/>
          <w:sz w:val="28"/>
          <w:szCs w:val="28"/>
          <w:lang w:val="en-GB"/>
        </w:rPr>
        <w:t xml:space="preserve"> when using language levels </w:t>
      </w:r>
      <w:r w:rsidR="00C97942">
        <w:rPr>
          <w:rFonts w:ascii="Verdana" w:hAnsi="Verdana" w:cs="Calibri"/>
          <w:sz w:val="28"/>
          <w:szCs w:val="28"/>
          <w:lang w:val="en-GB"/>
        </w:rPr>
        <w:t>daily</w:t>
      </w:r>
      <w:r w:rsidRPr="00BD0C51">
        <w:rPr>
          <w:rFonts w:ascii="Verdana" w:hAnsi="Verdana" w:cs="Calibri"/>
          <w:sz w:val="28"/>
          <w:szCs w:val="28"/>
          <w:lang w:val="en-GB"/>
        </w:rPr>
        <w:t>.</w:t>
      </w:r>
    </w:p>
    <w:p w:rsidR="00FC6234" w:rsidRPr="00FE5F94" w:rsidRDefault="00BD0C51" w:rsidP="006D065E">
      <w:pPr>
        <w:spacing w:after="0" w:line="240" w:lineRule="auto"/>
        <w:ind w:firstLine="567"/>
        <w:jc w:val="both"/>
        <w:rPr>
          <w:rFonts w:ascii="Verdana" w:hAnsi="Verdana" w:cs="Calibri"/>
          <w:i/>
          <w:sz w:val="28"/>
          <w:szCs w:val="28"/>
          <w:lang w:val="en-GB"/>
        </w:rPr>
      </w:pPr>
      <w:r w:rsidRPr="00BD0C51">
        <w:rPr>
          <w:rFonts w:ascii="Verdana" w:hAnsi="Verdana" w:cs="Calibri"/>
          <w:sz w:val="28"/>
          <w:szCs w:val="28"/>
          <w:lang w:val="en-GB"/>
        </w:rPr>
        <w:t xml:space="preserve">In speaking, the </w:t>
      </w:r>
      <w:proofErr w:type="spellStart"/>
      <w:r w:rsidRPr="00BD0C51">
        <w:rPr>
          <w:rFonts w:ascii="Verdana" w:hAnsi="Verdana" w:cs="Calibri"/>
          <w:sz w:val="28"/>
          <w:szCs w:val="28"/>
          <w:lang w:val="en-GB"/>
        </w:rPr>
        <w:t>Tanean</w:t>
      </w:r>
      <w:proofErr w:type="spellEnd"/>
      <w:r w:rsidRPr="00BD0C51">
        <w:rPr>
          <w:rFonts w:ascii="Verdana" w:hAnsi="Verdana" w:cs="Calibri"/>
          <w:sz w:val="28"/>
          <w:szCs w:val="28"/>
          <w:lang w:val="en-GB"/>
        </w:rPr>
        <w:t xml:space="preserve"> </w:t>
      </w:r>
      <w:proofErr w:type="spellStart"/>
      <w:r w:rsidRPr="00BD0C51">
        <w:rPr>
          <w:rFonts w:ascii="Verdana" w:hAnsi="Verdana" w:cs="Calibri"/>
          <w:sz w:val="28"/>
          <w:szCs w:val="28"/>
          <w:lang w:val="en-GB"/>
        </w:rPr>
        <w:t>Lanjang</w:t>
      </w:r>
      <w:proofErr w:type="spellEnd"/>
      <w:r w:rsidRPr="00BD0C51">
        <w:rPr>
          <w:rFonts w:ascii="Verdana" w:hAnsi="Verdana" w:cs="Calibri"/>
          <w:sz w:val="28"/>
          <w:szCs w:val="28"/>
          <w:lang w:val="en-GB"/>
        </w:rPr>
        <w:t xml:space="preserve"> community also ha</w:t>
      </w:r>
      <w:r w:rsidR="00C97942">
        <w:rPr>
          <w:rFonts w:ascii="Verdana" w:hAnsi="Verdana" w:cs="Calibri"/>
          <w:sz w:val="28"/>
          <w:szCs w:val="28"/>
          <w:lang w:val="en-GB"/>
        </w:rPr>
        <w:t xml:space="preserve">d </w:t>
      </w:r>
      <w:r w:rsidRPr="00BD0C51">
        <w:rPr>
          <w:rFonts w:ascii="Verdana" w:hAnsi="Verdana" w:cs="Calibri"/>
          <w:sz w:val="28"/>
          <w:szCs w:val="28"/>
          <w:lang w:val="en-GB"/>
        </w:rPr>
        <w:t>ethics. The existence of</w:t>
      </w:r>
      <w:r w:rsidR="00D75347">
        <w:rPr>
          <w:rFonts w:ascii="Verdana" w:hAnsi="Verdana" w:cs="Calibri"/>
          <w:sz w:val="28"/>
          <w:szCs w:val="28"/>
          <w:lang w:val="en-GB"/>
        </w:rPr>
        <w:t xml:space="preserve"> layers</w:t>
      </w:r>
      <w:r w:rsidRPr="00BD0C51">
        <w:rPr>
          <w:rFonts w:ascii="Verdana" w:hAnsi="Verdana" w:cs="Calibri"/>
          <w:sz w:val="28"/>
          <w:szCs w:val="28"/>
          <w:lang w:val="en-GB"/>
        </w:rPr>
        <w:t xml:space="preserve"> in the social life of the community </w:t>
      </w:r>
      <w:r w:rsidR="00D75347">
        <w:rPr>
          <w:rFonts w:ascii="Verdana" w:hAnsi="Verdana" w:cs="Calibri"/>
          <w:sz w:val="28"/>
          <w:szCs w:val="28"/>
          <w:lang w:val="en-GB"/>
        </w:rPr>
        <w:t>show</w:t>
      </w:r>
      <w:r w:rsidR="00C97942">
        <w:rPr>
          <w:rFonts w:ascii="Verdana" w:hAnsi="Verdana" w:cs="Calibri"/>
          <w:sz w:val="28"/>
          <w:szCs w:val="28"/>
          <w:lang w:val="en-GB"/>
        </w:rPr>
        <w:t>ed</w:t>
      </w:r>
      <w:r w:rsidR="00D75347">
        <w:rPr>
          <w:rFonts w:ascii="Verdana" w:hAnsi="Verdana" w:cs="Calibri"/>
          <w:sz w:val="28"/>
          <w:szCs w:val="28"/>
          <w:lang w:val="en-GB"/>
        </w:rPr>
        <w:t xml:space="preserve"> </w:t>
      </w:r>
      <w:r w:rsidRPr="00BD0C51">
        <w:rPr>
          <w:rFonts w:ascii="Verdana" w:hAnsi="Verdana" w:cs="Calibri"/>
          <w:sz w:val="28"/>
          <w:szCs w:val="28"/>
          <w:lang w:val="en-GB"/>
        </w:rPr>
        <w:t>that the condition of the relationship between one person and another is different</w:t>
      </w:r>
      <w:r w:rsidR="00C97942">
        <w:rPr>
          <w:rFonts w:ascii="Verdana" w:hAnsi="Verdana" w:cs="Calibri"/>
          <w:sz w:val="28"/>
          <w:szCs w:val="28"/>
          <w:lang w:val="en-GB"/>
        </w:rPr>
        <w:t>.</w:t>
      </w:r>
      <w:r w:rsidRPr="00BD0C51">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{"citationItems":[{"id":"ITEM-1","itemData":{"author":[{"dropping-particle":"","family":"Wibowo","given":"","non-dropping-particle":"","parse-names":false,"suffix":""}],"id":"ITEM-1","issued":{"date-parts":[["2002"]]},"publisher":"Badan Pengembangan Kebudayaan dan Pariwisata","publisher-place":"Yogyakarta","title":"Tata krama suku bangsa Madura","type":"book"},"uris":["http://www.mendeley.com/documents/?uuid=ae35a7b4-5fd5-47de-8013-e0d68d3b8f08","http://www.mendeley.com/documents/?uuid=a321302e-bba2-4189-b57a-39231871f3ec"]}],"mendeley":{"formattedCitation":"(Wibowo, 2002)","manualFormatting":"Wibowo (2002)","plainTextFormattedCitation":"(Wibowo, 2002)","previouslyFormattedCitation":"(Wibowo, 2002)"},"properties":{"noteIndex":0},"schema":"https://github.com/citation-style-language/schema/raw/master/csl-citation.json"}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CA1E00" w:rsidRPr="00FE5F94">
        <w:rPr>
          <w:rFonts w:ascii="Verdana" w:hAnsi="Verdana" w:cs="Calibri"/>
          <w:noProof/>
          <w:sz w:val="28"/>
          <w:szCs w:val="28"/>
          <w:lang w:val="en-GB"/>
        </w:rPr>
        <w:t>Wibowo</w:t>
      </w:r>
      <w:r>
        <w:rPr>
          <w:rFonts w:ascii="Verdana" w:hAnsi="Verdana" w:cs="Calibri"/>
          <w:noProof/>
          <w:sz w:val="28"/>
          <w:szCs w:val="28"/>
          <w:lang w:val="en-GB"/>
        </w:rPr>
        <w:t xml:space="preserve"> (</w:t>
      </w:r>
      <w:r w:rsidR="00CA1E00" w:rsidRPr="00FE5F94">
        <w:rPr>
          <w:rFonts w:ascii="Verdana" w:hAnsi="Verdana" w:cs="Calibri"/>
          <w:noProof/>
          <w:sz w:val="28"/>
          <w:szCs w:val="28"/>
          <w:lang w:val="en-GB"/>
        </w:rPr>
        <w:t>2002)</w:t>
      </w:r>
      <w:r w:rsidR="006B077D" w:rsidRPr="00FE5F94">
        <w:rPr>
          <w:rFonts w:ascii="Verdana" w:hAnsi="Verdana" w:cs="Calibri"/>
          <w:sz w:val="28"/>
          <w:szCs w:val="28"/>
          <w:lang w:val="en-GB"/>
        </w:rPr>
        <w:fldChar w:fldCharType="end"/>
      </w:r>
      <w:r w:rsidR="00FC6234" w:rsidRPr="00FE5F94">
        <w:rPr>
          <w:rFonts w:ascii="Verdana" w:hAnsi="Verdana" w:cs="Calibri"/>
          <w:sz w:val="28"/>
          <w:szCs w:val="28"/>
          <w:lang w:val="en-GB"/>
        </w:rPr>
        <w:t xml:space="preserve"> </w:t>
      </w:r>
      <w:r w:rsidR="00C97942">
        <w:rPr>
          <w:rFonts w:ascii="Verdana" w:hAnsi="Verdana" w:cs="Calibri"/>
          <w:sz w:val="28"/>
          <w:szCs w:val="28"/>
          <w:lang w:val="en-GB"/>
        </w:rPr>
        <w:t>explain</w:t>
      </w:r>
      <w:r w:rsidR="006D065E">
        <w:rPr>
          <w:rFonts w:ascii="Verdana" w:hAnsi="Verdana" w:cs="Calibri"/>
          <w:sz w:val="28"/>
          <w:szCs w:val="28"/>
          <w:lang w:val="en-GB"/>
        </w:rPr>
        <w:t>ed</w:t>
      </w:r>
      <w:r w:rsidR="00C97942">
        <w:rPr>
          <w:rFonts w:ascii="Verdana" w:hAnsi="Verdana" w:cs="Calibri"/>
          <w:sz w:val="28"/>
          <w:szCs w:val="28"/>
          <w:lang w:val="en-GB"/>
        </w:rPr>
        <w:t xml:space="preserve"> such a concept </w:t>
      </w:r>
      <w:r w:rsidRPr="00BD0C51">
        <w:rPr>
          <w:rFonts w:ascii="Verdana" w:hAnsi="Verdana" w:cs="Calibri"/>
          <w:sz w:val="28"/>
          <w:szCs w:val="28"/>
          <w:lang w:val="en-GB"/>
        </w:rPr>
        <w:t xml:space="preserve">in his research in </w:t>
      </w:r>
      <w:proofErr w:type="spellStart"/>
      <w:r w:rsidRPr="00BD0C51">
        <w:rPr>
          <w:rFonts w:ascii="Verdana" w:hAnsi="Verdana" w:cs="Calibri"/>
          <w:sz w:val="28"/>
          <w:szCs w:val="28"/>
          <w:lang w:val="en-GB"/>
        </w:rPr>
        <w:t>Sumenep</w:t>
      </w:r>
      <w:proofErr w:type="spellEnd"/>
      <w:r w:rsidR="00D75347">
        <w:rPr>
          <w:rFonts w:ascii="Verdana" w:hAnsi="Verdana" w:cs="Calibri"/>
          <w:sz w:val="28"/>
          <w:szCs w:val="28"/>
          <w:lang w:val="en-GB"/>
        </w:rPr>
        <w:t>. He synthesi</w:t>
      </w:r>
      <w:r w:rsidR="006D065E">
        <w:rPr>
          <w:rFonts w:ascii="Verdana" w:hAnsi="Verdana" w:cs="Calibri"/>
          <w:sz w:val="28"/>
          <w:szCs w:val="28"/>
          <w:lang w:val="en-GB"/>
        </w:rPr>
        <w:t>s</w:t>
      </w:r>
      <w:r w:rsidR="00D75347">
        <w:rPr>
          <w:rFonts w:ascii="Verdana" w:hAnsi="Verdana" w:cs="Calibri"/>
          <w:sz w:val="28"/>
          <w:szCs w:val="28"/>
          <w:lang w:val="en-GB"/>
        </w:rPr>
        <w:t xml:space="preserve">ed </w:t>
      </w:r>
      <w:r w:rsidRPr="00BD0C51">
        <w:rPr>
          <w:rFonts w:ascii="Verdana" w:hAnsi="Verdana" w:cs="Calibri"/>
          <w:sz w:val="28"/>
          <w:szCs w:val="28"/>
          <w:lang w:val="en-GB"/>
        </w:rPr>
        <w:t xml:space="preserve">that if a speaker comes from a high class and his interlocutors are also </w:t>
      </w:r>
      <w:r w:rsidR="00D75347">
        <w:rPr>
          <w:rFonts w:ascii="Verdana" w:hAnsi="Verdana" w:cs="Calibri"/>
          <w:sz w:val="28"/>
          <w:szCs w:val="28"/>
          <w:lang w:val="en-GB"/>
        </w:rPr>
        <w:t xml:space="preserve">of </w:t>
      </w:r>
      <w:r w:rsidRPr="00BD0C51">
        <w:rPr>
          <w:rFonts w:ascii="Verdana" w:hAnsi="Verdana" w:cs="Calibri"/>
          <w:sz w:val="28"/>
          <w:szCs w:val="28"/>
          <w:lang w:val="en-GB"/>
        </w:rPr>
        <w:t xml:space="preserve">high class, then </w:t>
      </w:r>
      <w:r w:rsidR="00D75347">
        <w:rPr>
          <w:rFonts w:ascii="Verdana" w:hAnsi="Verdana" w:cs="Calibri"/>
          <w:sz w:val="28"/>
          <w:szCs w:val="28"/>
          <w:lang w:val="en-GB"/>
        </w:rPr>
        <w:t xml:space="preserve">they </w:t>
      </w:r>
      <w:r w:rsidRPr="00BD0C51">
        <w:rPr>
          <w:rFonts w:ascii="Verdana" w:hAnsi="Verdana" w:cs="Calibri"/>
          <w:sz w:val="28"/>
          <w:szCs w:val="28"/>
          <w:lang w:val="en-GB"/>
        </w:rPr>
        <w:t xml:space="preserve">generally use </w:t>
      </w:r>
      <w:proofErr w:type="spellStart"/>
      <w:r w:rsidR="00D75347" w:rsidRPr="00C97942">
        <w:rPr>
          <w:rFonts w:ascii="Verdana" w:hAnsi="Verdana" w:cs="Calibri"/>
          <w:i/>
          <w:iCs/>
          <w:sz w:val="28"/>
          <w:szCs w:val="28"/>
          <w:lang w:val="en-GB"/>
        </w:rPr>
        <w:t>engghi-bhunten</w:t>
      </w:r>
      <w:proofErr w:type="spellEnd"/>
      <w:r w:rsidR="00D75347">
        <w:rPr>
          <w:rFonts w:ascii="Verdana" w:hAnsi="Verdana" w:cs="Calibri"/>
          <w:sz w:val="28"/>
          <w:szCs w:val="28"/>
          <w:lang w:val="en-GB"/>
        </w:rPr>
        <w:t>, which is</w:t>
      </w:r>
      <w:r w:rsidRPr="00BD0C51">
        <w:rPr>
          <w:rFonts w:ascii="Verdana" w:hAnsi="Verdana" w:cs="Calibri"/>
          <w:sz w:val="28"/>
          <w:szCs w:val="28"/>
          <w:lang w:val="en-GB"/>
        </w:rPr>
        <w:t xml:space="preserve"> </w:t>
      </w:r>
      <w:r w:rsidR="00C97942">
        <w:rPr>
          <w:rFonts w:ascii="Verdana" w:hAnsi="Verdana" w:cs="Calibri"/>
          <w:sz w:val="28"/>
          <w:szCs w:val="28"/>
          <w:lang w:val="en-GB"/>
        </w:rPr>
        <w:t xml:space="preserve">the </w:t>
      </w:r>
      <w:r w:rsidRPr="00BD0C51">
        <w:rPr>
          <w:rFonts w:ascii="Verdana" w:hAnsi="Verdana" w:cs="Calibri"/>
          <w:sz w:val="28"/>
          <w:szCs w:val="28"/>
          <w:lang w:val="en-GB"/>
        </w:rPr>
        <w:t>fine</w:t>
      </w:r>
      <w:r w:rsidR="00C97942">
        <w:rPr>
          <w:rFonts w:ascii="Verdana" w:hAnsi="Verdana" w:cs="Calibri"/>
          <w:sz w:val="28"/>
          <w:szCs w:val="28"/>
          <w:lang w:val="en-GB"/>
        </w:rPr>
        <w:t xml:space="preserve"> </w:t>
      </w:r>
      <w:r w:rsidR="00D75347">
        <w:rPr>
          <w:rFonts w:ascii="Verdana" w:hAnsi="Verdana" w:cs="Calibri"/>
          <w:sz w:val="28"/>
          <w:szCs w:val="28"/>
          <w:lang w:val="en-GB"/>
        </w:rPr>
        <w:t>register</w:t>
      </w:r>
      <w:r w:rsidRPr="00BD0C51">
        <w:rPr>
          <w:rFonts w:ascii="Verdana" w:hAnsi="Verdana" w:cs="Calibri"/>
          <w:sz w:val="28"/>
          <w:szCs w:val="28"/>
          <w:lang w:val="en-GB"/>
        </w:rPr>
        <w:t>. If the speaker and the interlocutor are the middle class, then the</w:t>
      </w:r>
      <w:r w:rsidR="00D75347">
        <w:rPr>
          <w:rFonts w:ascii="Verdana" w:hAnsi="Verdana" w:cs="Calibri"/>
          <w:sz w:val="28"/>
          <w:szCs w:val="28"/>
          <w:lang w:val="en-GB"/>
        </w:rPr>
        <w:t xml:space="preserve"> register</w:t>
      </w:r>
      <w:r w:rsidRPr="00BD0C51">
        <w:rPr>
          <w:rFonts w:ascii="Verdana" w:hAnsi="Verdana" w:cs="Calibri"/>
          <w:sz w:val="28"/>
          <w:szCs w:val="28"/>
          <w:lang w:val="en-GB"/>
        </w:rPr>
        <w:t xml:space="preserve"> used is </w:t>
      </w:r>
      <w:r w:rsidR="00D75347">
        <w:rPr>
          <w:rFonts w:ascii="Verdana" w:hAnsi="Verdana" w:cs="Calibri"/>
          <w:sz w:val="28"/>
          <w:szCs w:val="28"/>
          <w:lang w:val="en-GB"/>
        </w:rPr>
        <w:t xml:space="preserve">the </w:t>
      </w:r>
      <w:r w:rsidRPr="00BD0C51">
        <w:rPr>
          <w:rFonts w:ascii="Verdana" w:hAnsi="Verdana" w:cs="Calibri"/>
          <w:sz w:val="28"/>
          <w:szCs w:val="28"/>
          <w:lang w:val="en-GB"/>
        </w:rPr>
        <w:t xml:space="preserve">intermediate </w:t>
      </w:r>
      <w:proofErr w:type="spellStart"/>
      <w:r w:rsidRPr="00C97942">
        <w:rPr>
          <w:rFonts w:ascii="Verdana" w:hAnsi="Verdana" w:cs="Calibri"/>
          <w:i/>
          <w:iCs/>
          <w:sz w:val="28"/>
          <w:szCs w:val="28"/>
          <w:lang w:val="en-GB"/>
        </w:rPr>
        <w:t>engghi-enthen</w:t>
      </w:r>
      <w:proofErr w:type="spellEnd"/>
      <w:r w:rsidRPr="00BD0C51">
        <w:rPr>
          <w:rFonts w:ascii="Verdana" w:hAnsi="Verdana" w:cs="Calibri"/>
          <w:sz w:val="28"/>
          <w:szCs w:val="28"/>
          <w:lang w:val="en-GB"/>
        </w:rPr>
        <w:t>. If the speaker is a high class while the</w:t>
      </w:r>
      <w:r w:rsidR="00D75347">
        <w:rPr>
          <w:rFonts w:ascii="Verdana" w:hAnsi="Verdana" w:cs="Calibri"/>
          <w:sz w:val="28"/>
          <w:szCs w:val="28"/>
          <w:lang w:val="en-GB"/>
        </w:rPr>
        <w:t xml:space="preserve"> interlocutor</w:t>
      </w:r>
      <w:r w:rsidRPr="00BD0C51">
        <w:rPr>
          <w:rFonts w:ascii="Verdana" w:hAnsi="Verdana" w:cs="Calibri"/>
          <w:sz w:val="28"/>
          <w:szCs w:val="28"/>
          <w:lang w:val="en-GB"/>
        </w:rPr>
        <w:t xml:space="preserve"> is low, then the high one uses a low</w:t>
      </w:r>
      <w:r w:rsidR="00D75347">
        <w:rPr>
          <w:rFonts w:ascii="Verdana" w:hAnsi="Verdana" w:cs="Calibri"/>
          <w:sz w:val="28"/>
          <w:szCs w:val="28"/>
          <w:lang w:val="en-GB"/>
        </w:rPr>
        <w:t xml:space="preserve"> register</w:t>
      </w:r>
      <w:r w:rsidRPr="00BD0C51">
        <w:rPr>
          <w:rFonts w:ascii="Verdana" w:hAnsi="Verdana" w:cs="Calibri"/>
          <w:sz w:val="28"/>
          <w:szCs w:val="28"/>
          <w:lang w:val="en-GB"/>
        </w:rPr>
        <w:t xml:space="preserve">, </w:t>
      </w:r>
      <w:proofErr w:type="spellStart"/>
      <w:r w:rsidR="00D75347" w:rsidRPr="00C97942">
        <w:rPr>
          <w:rFonts w:ascii="Verdana" w:hAnsi="Verdana" w:cs="Calibri"/>
          <w:i/>
          <w:iCs/>
          <w:sz w:val="28"/>
          <w:szCs w:val="28"/>
          <w:lang w:val="en-GB"/>
        </w:rPr>
        <w:t>enjag-iya</w:t>
      </w:r>
      <w:proofErr w:type="spellEnd"/>
      <w:r w:rsidRPr="00BD0C51">
        <w:rPr>
          <w:rFonts w:ascii="Verdana" w:hAnsi="Verdana" w:cs="Calibri"/>
          <w:sz w:val="28"/>
          <w:szCs w:val="28"/>
          <w:lang w:val="en-GB"/>
        </w:rPr>
        <w:t xml:space="preserve">, while the </w:t>
      </w:r>
      <w:r w:rsidR="00D75347">
        <w:rPr>
          <w:rFonts w:ascii="Verdana" w:hAnsi="Verdana" w:cs="Calibri"/>
          <w:sz w:val="28"/>
          <w:szCs w:val="28"/>
          <w:lang w:val="en-GB"/>
        </w:rPr>
        <w:t xml:space="preserve">interlocutor </w:t>
      </w:r>
      <w:r w:rsidRPr="00BD0C51">
        <w:rPr>
          <w:rFonts w:ascii="Verdana" w:hAnsi="Verdana" w:cs="Calibri"/>
          <w:sz w:val="28"/>
          <w:szCs w:val="28"/>
          <w:lang w:val="en-GB"/>
        </w:rPr>
        <w:t xml:space="preserve">uses the high </w:t>
      </w:r>
      <w:r w:rsidR="00D75347">
        <w:rPr>
          <w:rFonts w:ascii="Verdana" w:hAnsi="Verdana" w:cs="Calibri"/>
          <w:sz w:val="28"/>
          <w:szCs w:val="28"/>
          <w:lang w:val="en-GB"/>
        </w:rPr>
        <w:t xml:space="preserve">register, </w:t>
      </w:r>
      <w:proofErr w:type="spellStart"/>
      <w:r w:rsidRPr="00C97942">
        <w:rPr>
          <w:rFonts w:ascii="Verdana" w:hAnsi="Verdana" w:cs="Calibri"/>
          <w:i/>
          <w:iCs/>
          <w:sz w:val="28"/>
          <w:szCs w:val="28"/>
          <w:lang w:val="en-GB"/>
        </w:rPr>
        <w:t>engghi-bhunten</w:t>
      </w:r>
      <w:proofErr w:type="spellEnd"/>
      <w:r w:rsidRPr="00BD0C51">
        <w:rPr>
          <w:rFonts w:ascii="Verdana" w:hAnsi="Verdana" w:cs="Calibri"/>
          <w:sz w:val="28"/>
          <w:szCs w:val="28"/>
          <w:lang w:val="en-GB"/>
        </w:rPr>
        <w:t xml:space="preserve">. </w:t>
      </w:r>
      <w:r w:rsidR="00D75347">
        <w:rPr>
          <w:rFonts w:ascii="Verdana" w:hAnsi="Verdana" w:cs="Calibri"/>
          <w:sz w:val="28"/>
          <w:szCs w:val="28"/>
          <w:lang w:val="en-GB"/>
        </w:rPr>
        <w:t>I</w:t>
      </w:r>
      <w:r w:rsidRPr="00BD0C51">
        <w:rPr>
          <w:rFonts w:ascii="Verdana" w:hAnsi="Verdana" w:cs="Calibri"/>
          <w:sz w:val="28"/>
          <w:szCs w:val="28"/>
          <w:lang w:val="en-GB"/>
        </w:rPr>
        <w:t xml:space="preserve">f the speaker </w:t>
      </w:r>
      <w:r w:rsidR="00D75347">
        <w:rPr>
          <w:rFonts w:ascii="Verdana" w:hAnsi="Verdana" w:cs="Calibri"/>
          <w:sz w:val="28"/>
          <w:szCs w:val="28"/>
          <w:lang w:val="en-GB"/>
        </w:rPr>
        <w:t xml:space="preserve">and interlocutor are both </w:t>
      </w:r>
      <w:r w:rsidRPr="00BD0C51">
        <w:rPr>
          <w:rFonts w:ascii="Verdana" w:hAnsi="Verdana" w:cs="Calibri"/>
          <w:sz w:val="28"/>
          <w:szCs w:val="28"/>
          <w:lang w:val="en-GB"/>
        </w:rPr>
        <w:t xml:space="preserve">low class, then </w:t>
      </w:r>
      <w:r w:rsidR="00D75347">
        <w:rPr>
          <w:rFonts w:ascii="Verdana" w:hAnsi="Verdana" w:cs="Calibri"/>
          <w:sz w:val="28"/>
          <w:szCs w:val="28"/>
          <w:lang w:val="en-GB"/>
        </w:rPr>
        <w:t xml:space="preserve">they </w:t>
      </w:r>
      <w:r w:rsidRPr="00BD0C51">
        <w:rPr>
          <w:rFonts w:ascii="Verdana" w:hAnsi="Verdana" w:cs="Calibri"/>
          <w:sz w:val="28"/>
          <w:szCs w:val="28"/>
          <w:lang w:val="en-GB"/>
        </w:rPr>
        <w:t xml:space="preserve">usually use </w:t>
      </w:r>
      <w:proofErr w:type="spellStart"/>
      <w:r w:rsidR="00D75347" w:rsidRPr="00C97942">
        <w:rPr>
          <w:rFonts w:ascii="Verdana" w:hAnsi="Verdana" w:cs="Calibri"/>
          <w:i/>
          <w:iCs/>
          <w:sz w:val="28"/>
          <w:szCs w:val="28"/>
          <w:lang w:val="en-GB"/>
        </w:rPr>
        <w:t>enjag-iya</w:t>
      </w:r>
      <w:proofErr w:type="spellEnd"/>
      <w:r w:rsidR="00D75347">
        <w:rPr>
          <w:rFonts w:ascii="Verdana" w:hAnsi="Verdana" w:cs="Calibri"/>
          <w:sz w:val="28"/>
          <w:szCs w:val="28"/>
          <w:lang w:val="en-GB"/>
        </w:rPr>
        <w:t xml:space="preserve"> register</w:t>
      </w:r>
      <w:r w:rsidRPr="00BD0C51">
        <w:rPr>
          <w:rFonts w:ascii="Verdana" w:hAnsi="Verdana" w:cs="Calibri"/>
          <w:sz w:val="28"/>
          <w:szCs w:val="28"/>
          <w:lang w:val="en-GB"/>
        </w:rPr>
        <w:t>.</w:t>
      </w:r>
    </w:p>
    <w:p w:rsidR="00FC6234" w:rsidRPr="00FE5F94" w:rsidRDefault="00D75347" w:rsidP="006D065E">
      <w:pPr>
        <w:spacing w:after="0" w:line="240" w:lineRule="auto"/>
        <w:ind w:firstLine="567"/>
        <w:jc w:val="both"/>
        <w:rPr>
          <w:rFonts w:ascii="Verdana" w:hAnsi="Verdana" w:cs="Calibri"/>
          <w:sz w:val="28"/>
          <w:szCs w:val="28"/>
          <w:lang w:val="en-GB"/>
        </w:rPr>
      </w:pPr>
      <w:r w:rsidRPr="00D75347">
        <w:rPr>
          <w:rFonts w:ascii="Verdana" w:hAnsi="Verdana" w:cs="Calibri"/>
          <w:sz w:val="28"/>
          <w:szCs w:val="28"/>
          <w:lang w:val="en-GB"/>
        </w:rPr>
        <w:t xml:space="preserve">The </w:t>
      </w:r>
      <w:proofErr w:type="spellStart"/>
      <w:r w:rsidRPr="00D75347">
        <w:rPr>
          <w:rFonts w:ascii="Verdana" w:hAnsi="Verdana" w:cs="Calibri"/>
          <w:sz w:val="28"/>
          <w:szCs w:val="28"/>
          <w:lang w:val="en-GB"/>
        </w:rPr>
        <w:t>Tanean</w:t>
      </w:r>
      <w:proofErr w:type="spellEnd"/>
      <w:r w:rsidRPr="00D75347">
        <w:rPr>
          <w:rFonts w:ascii="Verdana" w:hAnsi="Verdana" w:cs="Calibri"/>
          <w:sz w:val="28"/>
          <w:szCs w:val="28"/>
          <w:lang w:val="en-GB"/>
        </w:rPr>
        <w:t xml:space="preserve"> </w:t>
      </w:r>
      <w:proofErr w:type="spellStart"/>
      <w:r w:rsidRPr="00D75347">
        <w:rPr>
          <w:rFonts w:ascii="Verdana" w:hAnsi="Verdana" w:cs="Calibri"/>
          <w:sz w:val="28"/>
          <w:szCs w:val="28"/>
          <w:lang w:val="en-GB"/>
        </w:rPr>
        <w:t>Lanjang</w:t>
      </w:r>
      <w:proofErr w:type="spellEnd"/>
      <w:r w:rsidRPr="00D75347">
        <w:rPr>
          <w:rFonts w:ascii="Verdana" w:hAnsi="Verdana" w:cs="Calibri"/>
          <w:sz w:val="28"/>
          <w:szCs w:val="28"/>
          <w:lang w:val="en-GB"/>
        </w:rPr>
        <w:t xml:space="preserve"> community </w:t>
      </w:r>
      <w:r w:rsidR="00C97942">
        <w:rPr>
          <w:rFonts w:ascii="Verdana" w:hAnsi="Verdana" w:cs="Calibri"/>
          <w:sz w:val="28"/>
          <w:szCs w:val="28"/>
          <w:lang w:val="en-GB"/>
        </w:rPr>
        <w:t>was</w:t>
      </w:r>
      <w:r w:rsidRPr="00D75347">
        <w:rPr>
          <w:rFonts w:ascii="Verdana" w:hAnsi="Verdana" w:cs="Calibri"/>
          <w:sz w:val="28"/>
          <w:szCs w:val="28"/>
          <w:lang w:val="en-GB"/>
        </w:rPr>
        <w:t xml:space="preserve"> very concerned about time and place of speech. </w:t>
      </w:r>
      <w:r w:rsidR="00C97942">
        <w:rPr>
          <w:rFonts w:ascii="Verdana" w:hAnsi="Verdana" w:cs="Calibri"/>
          <w:sz w:val="28"/>
          <w:szCs w:val="28"/>
          <w:lang w:val="en-GB"/>
        </w:rPr>
        <w:t>The a</w:t>
      </w:r>
      <w:r w:rsidRPr="00D75347">
        <w:rPr>
          <w:rFonts w:ascii="Verdana" w:hAnsi="Verdana" w:cs="Calibri"/>
          <w:sz w:val="28"/>
          <w:szCs w:val="28"/>
          <w:lang w:val="en-GB"/>
        </w:rPr>
        <w:t xml:space="preserve">fternoon </w:t>
      </w:r>
      <w:r w:rsidR="00C97942">
        <w:rPr>
          <w:rFonts w:ascii="Verdana" w:hAnsi="Verdana" w:cs="Calibri"/>
          <w:sz w:val="28"/>
          <w:szCs w:val="28"/>
          <w:lang w:val="en-GB"/>
        </w:rPr>
        <w:t>was</w:t>
      </w:r>
      <w:r w:rsidRPr="00D75347">
        <w:rPr>
          <w:rFonts w:ascii="Verdana" w:hAnsi="Verdana" w:cs="Calibri"/>
          <w:sz w:val="28"/>
          <w:szCs w:val="28"/>
          <w:lang w:val="en-GB"/>
        </w:rPr>
        <w:t xml:space="preserve"> the best time to convey messages or affairs to others. In this community</w:t>
      </w:r>
      <w:r w:rsidR="00C97942">
        <w:rPr>
          <w:rFonts w:ascii="Verdana" w:hAnsi="Verdana" w:cs="Calibri"/>
          <w:sz w:val="28"/>
          <w:szCs w:val="28"/>
          <w:lang w:val="en-GB"/>
        </w:rPr>
        <w:t>,</w:t>
      </w:r>
      <w:r w:rsidRPr="00D75347">
        <w:rPr>
          <w:rFonts w:ascii="Verdana" w:hAnsi="Verdana" w:cs="Calibri"/>
          <w:sz w:val="28"/>
          <w:szCs w:val="28"/>
          <w:lang w:val="en-GB"/>
        </w:rPr>
        <w:t xml:space="preserve"> there </w:t>
      </w:r>
      <w:r w:rsidR="00C97942">
        <w:rPr>
          <w:rFonts w:ascii="Verdana" w:hAnsi="Verdana" w:cs="Calibri"/>
          <w:sz w:val="28"/>
          <w:szCs w:val="28"/>
          <w:lang w:val="en-GB"/>
        </w:rPr>
        <w:t>was</w:t>
      </w:r>
      <w:r w:rsidRPr="00D75347">
        <w:rPr>
          <w:rFonts w:ascii="Verdana" w:hAnsi="Verdana" w:cs="Calibri"/>
          <w:sz w:val="28"/>
          <w:szCs w:val="28"/>
          <w:lang w:val="en-GB"/>
        </w:rPr>
        <w:t xml:space="preserve"> the term </w:t>
      </w:r>
      <w:proofErr w:type="spellStart"/>
      <w:r w:rsidRPr="00C97942">
        <w:rPr>
          <w:rFonts w:ascii="Verdana" w:hAnsi="Verdana" w:cs="Calibri"/>
          <w:i/>
          <w:iCs/>
          <w:sz w:val="28"/>
          <w:szCs w:val="28"/>
          <w:lang w:val="en-GB"/>
        </w:rPr>
        <w:t>bakrembhak</w:t>
      </w:r>
      <w:proofErr w:type="spellEnd"/>
      <w:r w:rsidRPr="00D75347">
        <w:rPr>
          <w:rFonts w:ascii="Verdana" w:hAnsi="Verdana" w:cs="Calibri"/>
          <w:sz w:val="28"/>
          <w:szCs w:val="28"/>
          <w:lang w:val="en-GB"/>
        </w:rPr>
        <w:t xml:space="preserve"> (discussion), where residents discuss</w:t>
      </w:r>
      <w:r w:rsidR="00C97942">
        <w:rPr>
          <w:rFonts w:ascii="Verdana" w:hAnsi="Verdana" w:cs="Calibri"/>
          <w:sz w:val="28"/>
          <w:szCs w:val="28"/>
          <w:lang w:val="en-GB"/>
        </w:rPr>
        <w:t>ed</w:t>
      </w:r>
      <w:r w:rsidRPr="00D75347">
        <w:rPr>
          <w:rFonts w:ascii="Verdana" w:hAnsi="Verdana" w:cs="Calibri"/>
          <w:sz w:val="28"/>
          <w:szCs w:val="28"/>
          <w:lang w:val="en-GB"/>
        </w:rPr>
        <w:t xml:space="preserve"> an </w:t>
      </w:r>
      <w:r w:rsidR="00C97942">
        <w:rPr>
          <w:rFonts w:ascii="Verdana" w:hAnsi="Verdana" w:cs="Calibri"/>
          <w:sz w:val="28"/>
          <w:szCs w:val="28"/>
          <w:lang w:val="en-GB"/>
        </w:rPr>
        <w:t>urge</w:t>
      </w:r>
      <w:r w:rsidRPr="00D75347">
        <w:rPr>
          <w:rFonts w:ascii="Verdana" w:hAnsi="Verdana" w:cs="Calibri"/>
          <w:sz w:val="28"/>
          <w:szCs w:val="28"/>
          <w:lang w:val="en-GB"/>
        </w:rPr>
        <w:t>nt matter that concern</w:t>
      </w:r>
      <w:r w:rsidR="00C97942">
        <w:rPr>
          <w:rFonts w:ascii="Verdana" w:hAnsi="Verdana" w:cs="Calibri"/>
          <w:sz w:val="28"/>
          <w:szCs w:val="28"/>
          <w:lang w:val="en-GB"/>
        </w:rPr>
        <w:t>ed</w:t>
      </w:r>
      <w:r w:rsidRPr="00D75347">
        <w:rPr>
          <w:rFonts w:ascii="Verdana" w:hAnsi="Verdana" w:cs="Calibri"/>
          <w:sz w:val="28"/>
          <w:szCs w:val="28"/>
          <w:lang w:val="en-GB"/>
        </w:rPr>
        <w:t xml:space="preserve"> a common interest. The place most often used for this purpose </w:t>
      </w:r>
      <w:r w:rsidR="00C97942">
        <w:rPr>
          <w:rFonts w:ascii="Verdana" w:hAnsi="Verdana" w:cs="Calibri"/>
          <w:sz w:val="28"/>
          <w:szCs w:val="28"/>
          <w:lang w:val="en-GB"/>
        </w:rPr>
        <w:t>was</w:t>
      </w:r>
      <w:r w:rsidRPr="00D75347">
        <w:rPr>
          <w:rFonts w:ascii="Verdana" w:hAnsi="Verdana" w:cs="Calibri"/>
          <w:sz w:val="28"/>
          <w:szCs w:val="28"/>
          <w:lang w:val="en-GB"/>
        </w:rPr>
        <w:t xml:space="preserve"> in </w:t>
      </w:r>
      <w:proofErr w:type="spellStart"/>
      <w:r w:rsidRPr="00C97942">
        <w:rPr>
          <w:rFonts w:ascii="Verdana" w:hAnsi="Verdana" w:cs="Calibri"/>
          <w:i/>
          <w:iCs/>
          <w:sz w:val="28"/>
          <w:szCs w:val="28"/>
          <w:lang w:val="en-GB"/>
        </w:rPr>
        <w:t>kopung</w:t>
      </w:r>
      <w:proofErr w:type="spellEnd"/>
      <w:r w:rsidRPr="00D75347">
        <w:rPr>
          <w:rFonts w:ascii="Verdana" w:hAnsi="Verdana" w:cs="Calibri"/>
          <w:sz w:val="28"/>
          <w:szCs w:val="28"/>
          <w:lang w:val="en-GB"/>
        </w:rPr>
        <w:t xml:space="preserve"> (</w:t>
      </w:r>
      <w:r>
        <w:rPr>
          <w:rFonts w:ascii="Verdana" w:hAnsi="Verdana" w:cs="Calibri"/>
          <w:sz w:val="28"/>
          <w:szCs w:val="28"/>
          <w:lang w:val="en-GB"/>
        </w:rPr>
        <w:t>mosque</w:t>
      </w:r>
      <w:r w:rsidRPr="00D75347">
        <w:rPr>
          <w:rFonts w:ascii="Verdana" w:hAnsi="Verdana" w:cs="Calibri"/>
          <w:sz w:val="28"/>
          <w:szCs w:val="28"/>
          <w:lang w:val="en-GB"/>
        </w:rPr>
        <w:t xml:space="preserve">) or the house of </w:t>
      </w:r>
      <w:proofErr w:type="spellStart"/>
      <w:r w:rsidRPr="00C97942">
        <w:rPr>
          <w:rFonts w:ascii="Verdana" w:hAnsi="Verdana" w:cs="Calibri"/>
          <w:i/>
          <w:iCs/>
          <w:sz w:val="28"/>
          <w:szCs w:val="28"/>
          <w:lang w:val="en-GB"/>
        </w:rPr>
        <w:t>pangaseppo</w:t>
      </w:r>
      <w:proofErr w:type="spellEnd"/>
      <w:r w:rsidRPr="00D75347">
        <w:rPr>
          <w:rFonts w:ascii="Verdana" w:hAnsi="Verdana" w:cs="Calibri"/>
          <w:sz w:val="28"/>
          <w:szCs w:val="28"/>
          <w:lang w:val="en-GB"/>
        </w:rPr>
        <w:t xml:space="preserve"> (elders)</w:t>
      </w:r>
      <w:r w:rsidR="0093783F"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{"citationItems":[{"id":"ITEM-1","itemData":{"DOI":"10.24002/jars.v10i4.1167","ISSN":"1411-6618","abstract":"Abstract: Research on Langgar as a sacred place in Tanean Lanjang has done as its role in the settlement in Madura. This research aims to explore the role of Langgar in Tanean Lanjang. Methods used in data collecting are a field survey and studies of literature on the architecture of religious islamic buildings. The analysis focused on architectural form and traditional elements in Madura traditional settlement to get the conclusion on the comprehension of the role of Langgar in Tanean Lanjang. Langgar has an important meaning to people who are living in Madura as a center of activities for men in transferring religious values. It is also a place for living at noon and sleeping at night, a place for receiving guests, a place for daily praying, as well as a place to store the agricultural products. Langgar is a main sacred place in every settlement in Madura.Keywords: langgar, sacred place, Tanean LanjangAbstrak: Penelitian langgar sebagai ruang sakral pada Tanean Lanjang berawal dari fenomena keberadaannya di setiap rumah yang berada di Madura. Penelitian ini bertujuan agar peran Langgar terhadap Tanean Lanjang lebih dikenal. Metode yang digunakan pada penelitian ini adalah metode pengumpulan data melalui studi literatur mengenai arsitektur langgar atau masjid dan survei , metode analisis dengan fokus kajian pada bentuk arsitektur dan elemen tradisional permukiman Madura, dan metode menarik kesimpulan untuk memahami pentingnya pemaknaan langgar pada permukiman Tanean Lanjang. Langgar memiliki arti yang penting bagi masyarakat Madura. Langgar berfungsi sebagai pusat aktivitas laki-laki, yaitu transfer nilai religi, sebagai tempat bekerja pada siang hari, tempat menerima tamu, tempat istirahat dan tidur laki-laki, serta dipakai untuk melakukan ritual keseharian dan juga sebagai gudang hasil pertanian. Langgar menjadi ruang vital yang harus ada di setiap rumah, dalam sistem permukiman masyarakat Madura dan menjadi ruang sakral.Kata kunci: langgar, ruang sakral, Tanean Lanjang","author":[{"dropping-particle":"","family":"Heng","given":"Jeckhi","non-dropping-particle":"","parse-names":false,"suffix":""},{"dropping-particle":"","family":"Kusuma","given":"Aji Bayu","non-dropping-particle":"","parse-names":false,"suffix":""}],"container-title":"Jurnal Arsitektur KOMPOSISI","id":"ITEM-1","issue":"4","issued":{"date-parts":[["2013","10"]]},"page":"217","title":"Konsepsi Langgar sebagai ruang sakral pada Tanean Lanjang","type":"article-journal","volume":"10"},"uris":["http://www.mendeley.com/documents/?uuid=0dc27cc4-9221-4c40-955e-828967671199","http://www.mendeley.com/documents/?uuid=8a9b8b95-939a-43c3-a95a-c3a438654591"]}],"mendeley":{"formattedCitation":"(Heng &amp; Kusuma, 2013)","plainTextFormattedCitation":"(Heng &amp; Kusuma, 2013)","previouslyFormattedCitation":"(Heng &amp; Kusuma, 2013)"},"properties":{"noteIndex":0},"schema":"https://github.com/citation-style-language/schema/raw/master/csl-citation.json"}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93783F" w:rsidRPr="00FE5F94">
        <w:rPr>
          <w:rFonts w:ascii="Verdana" w:hAnsi="Verdana" w:cs="Calibri"/>
          <w:noProof/>
          <w:sz w:val="28"/>
          <w:szCs w:val="28"/>
          <w:lang w:val="en-GB"/>
        </w:rPr>
        <w:t>(Heng &amp; Kusuma, 2013)</w:t>
      </w:r>
      <w:r w:rsidR="006B077D" w:rsidRPr="00FE5F94">
        <w:rPr>
          <w:rFonts w:ascii="Verdana" w:hAnsi="Verdana" w:cs="Calibri"/>
          <w:sz w:val="28"/>
          <w:szCs w:val="28"/>
          <w:lang w:val="en-GB"/>
        </w:rPr>
        <w:fldChar w:fldCharType="end"/>
      </w:r>
      <w:r w:rsidR="00FC6234" w:rsidRPr="00FE5F94">
        <w:rPr>
          <w:rFonts w:ascii="Verdana" w:hAnsi="Verdana" w:cs="Calibri"/>
          <w:sz w:val="28"/>
          <w:szCs w:val="28"/>
          <w:lang w:val="en-GB"/>
        </w:rPr>
        <w:t xml:space="preserve">. </w:t>
      </w:r>
      <w:r w:rsidRPr="00D75347">
        <w:rPr>
          <w:rFonts w:ascii="Verdana" w:hAnsi="Verdana" w:cs="Calibri"/>
          <w:sz w:val="28"/>
          <w:szCs w:val="28"/>
          <w:lang w:val="en-GB"/>
        </w:rPr>
        <w:t xml:space="preserve">Mistakes in choosing the time and place to talk or counsel </w:t>
      </w:r>
      <w:r w:rsidR="00C97942">
        <w:rPr>
          <w:rFonts w:ascii="Verdana" w:hAnsi="Verdana" w:cs="Calibri"/>
          <w:sz w:val="28"/>
          <w:szCs w:val="28"/>
          <w:lang w:val="en-GB"/>
        </w:rPr>
        <w:t>were</w:t>
      </w:r>
      <w:r w:rsidRPr="00D75347">
        <w:rPr>
          <w:rFonts w:ascii="Verdana" w:hAnsi="Verdana" w:cs="Calibri"/>
          <w:sz w:val="28"/>
          <w:szCs w:val="28"/>
          <w:lang w:val="en-GB"/>
        </w:rPr>
        <w:t xml:space="preserve"> very influential</w:t>
      </w:r>
      <w:r w:rsidR="00C97942">
        <w:rPr>
          <w:rFonts w:ascii="Verdana" w:hAnsi="Verdana" w:cs="Calibri"/>
          <w:sz w:val="28"/>
          <w:szCs w:val="28"/>
          <w:lang w:val="en-GB"/>
        </w:rPr>
        <w:t xml:space="preserve"> for</w:t>
      </w:r>
      <w:r w:rsidRPr="00D75347">
        <w:rPr>
          <w:rFonts w:ascii="Verdana" w:hAnsi="Verdana" w:cs="Calibri"/>
          <w:sz w:val="28"/>
          <w:szCs w:val="28"/>
          <w:lang w:val="en-GB"/>
        </w:rPr>
        <w:t xml:space="preserve"> the desired results. For example, there might be a </w:t>
      </w:r>
      <w:r>
        <w:rPr>
          <w:rFonts w:ascii="Verdana" w:hAnsi="Verdana" w:cs="Calibri"/>
          <w:sz w:val="28"/>
          <w:szCs w:val="28"/>
          <w:lang w:val="en-GB"/>
        </w:rPr>
        <w:t xml:space="preserve">conflict </w:t>
      </w:r>
      <w:r w:rsidRPr="00D75347">
        <w:rPr>
          <w:rFonts w:ascii="Verdana" w:hAnsi="Verdana" w:cs="Calibri"/>
          <w:sz w:val="28"/>
          <w:szCs w:val="28"/>
          <w:lang w:val="en-GB"/>
        </w:rPr>
        <w:t>between one community member and another</w:t>
      </w:r>
      <w:r w:rsidR="00FC6234" w:rsidRPr="00FE5F94">
        <w:rPr>
          <w:rFonts w:ascii="Verdana" w:hAnsi="Verdana" w:cs="Calibri"/>
          <w:sz w:val="28"/>
          <w:szCs w:val="28"/>
          <w:lang w:val="en-GB"/>
        </w:rPr>
        <w:t>.</w:t>
      </w:r>
    </w:p>
    <w:p w:rsidR="00FC6234" w:rsidRPr="00FE5F94" w:rsidRDefault="00C97942" w:rsidP="006D065E">
      <w:pPr>
        <w:spacing w:after="0" w:line="240" w:lineRule="auto"/>
        <w:ind w:firstLine="567"/>
        <w:jc w:val="both"/>
        <w:rPr>
          <w:rFonts w:ascii="Verdana" w:hAnsi="Verdana" w:cs="Calibri"/>
          <w:sz w:val="28"/>
          <w:szCs w:val="28"/>
          <w:lang w:val="en-GB"/>
        </w:rPr>
      </w:pPr>
      <w:r>
        <w:rPr>
          <w:rFonts w:ascii="Verdana" w:hAnsi="Verdana" w:cs="Calibri"/>
          <w:sz w:val="28"/>
          <w:szCs w:val="28"/>
          <w:lang w:val="en-GB"/>
        </w:rPr>
        <w:t>T</w:t>
      </w:r>
      <w:r w:rsidR="00D75347" w:rsidRPr="00D75347">
        <w:rPr>
          <w:rFonts w:ascii="Verdana" w:hAnsi="Verdana" w:cs="Calibri"/>
          <w:sz w:val="28"/>
          <w:szCs w:val="28"/>
          <w:lang w:val="en-GB"/>
        </w:rPr>
        <w:t xml:space="preserve">o convey </w:t>
      </w:r>
      <w:r>
        <w:rPr>
          <w:rFonts w:ascii="Verdana" w:hAnsi="Verdana" w:cs="Calibri"/>
          <w:sz w:val="28"/>
          <w:szCs w:val="28"/>
          <w:lang w:val="en-GB"/>
        </w:rPr>
        <w:t>particularly important</w:t>
      </w:r>
      <w:r w:rsidR="00D75347" w:rsidRPr="00D75347">
        <w:rPr>
          <w:rFonts w:ascii="Verdana" w:hAnsi="Verdana" w:cs="Calibri"/>
          <w:sz w:val="28"/>
          <w:szCs w:val="28"/>
          <w:lang w:val="en-GB"/>
        </w:rPr>
        <w:t xml:space="preserve"> messages, the </w:t>
      </w:r>
      <w:proofErr w:type="spellStart"/>
      <w:r w:rsidR="00D75347" w:rsidRPr="00D75347">
        <w:rPr>
          <w:rFonts w:ascii="Verdana" w:hAnsi="Verdana" w:cs="Calibri"/>
          <w:sz w:val="28"/>
          <w:szCs w:val="28"/>
          <w:lang w:val="en-GB"/>
        </w:rPr>
        <w:t>Tanean</w:t>
      </w:r>
      <w:proofErr w:type="spellEnd"/>
      <w:r w:rsidR="00D75347" w:rsidRPr="00D75347">
        <w:rPr>
          <w:rFonts w:ascii="Verdana" w:hAnsi="Verdana" w:cs="Calibri"/>
          <w:sz w:val="28"/>
          <w:szCs w:val="28"/>
          <w:lang w:val="en-GB"/>
        </w:rPr>
        <w:t xml:space="preserve"> </w:t>
      </w:r>
      <w:proofErr w:type="spellStart"/>
      <w:r w:rsidR="00D75347" w:rsidRPr="00D75347">
        <w:rPr>
          <w:rFonts w:ascii="Verdana" w:hAnsi="Verdana" w:cs="Calibri"/>
          <w:sz w:val="28"/>
          <w:szCs w:val="28"/>
          <w:lang w:val="en-GB"/>
        </w:rPr>
        <w:t>Lanjang</w:t>
      </w:r>
      <w:proofErr w:type="spellEnd"/>
      <w:r w:rsidR="00D75347" w:rsidRPr="00D75347">
        <w:rPr>
          <w:rFonts w:ascii="Verdana" w:hAnsi="Verdana" w:cs="Calibri"/>
          <w:sz w:val="28"/>
          <w:szCs w:val="28"/>
          <w:lang w:val="en-GB"/>
        </w:rPr>
        <w:t xml:space="preserve"> community </w:t>
      </w:r>
      <w:r>
        <w:rPr>
          <w:rFonts w:ascii="Verdana" w:hAnsi="Verdana" w:cs="Calibri"/>
          <w:sz w:val="28"/>
          <w:szCs w:val="28"/>
          <w:lang w:val="en-GB"/>
        </w:rPr>
        <w:t>used</w:t>
      </w:r>
      <w:r w:rsidR="00D75347" w:rsidRPr="00D75347">
        <w:rPr>
          <w:rFonts w:ascii="Verdana" w:hAnsi="Verdana" w:cs="Calibri"/>
          <w:sz w:val="28"/>
          <w:szCs w:val="28"/>
          <w:lang w:val="en-GB"/>
        </w:rPr>
        <w:t xml:space="preserve"> various methods, from face to face</w:t>
      </w:r>
      <w:r>
        <w:rPr>
          <w:rFonts w:ascii="Verdana" w:hAnsi="Verdana" w:cs="Calibri"/>
          <w:sz w:val="28"/>
          <w:szCs w:val="28"/>
          <w:lang w:val="en-GB"/>
        </w:rPr>
        <w:t xml:space="preserve">, </w:t>
      </w:r>
      <w:r w:rsidR="00D75347" w:rsidRPr="00D75347">
        <w:rPr>
          <w:rFonts w:ascii="Verdana" w:hAnsi="Verdana" w:cs="Calibri"/>
          <w:sz w:val="28"/>
          <w:szCs w:val="28"/>
          <w:lang w:val="en-GB"/>
        </w:rPr>
        <w:t xml:space="preserve">or through </w:t>
      </w:r>
      <w:r>
        <w:rPr>
          <w:rFonts w:ascii="Verdana" w:hAnsi="Verdana" w:cs="Calibri"/>
          <w:sz w:val="28"/>
          <w:szCs w:val="28"/>
          <w:lang w:val="en-GB"/>
        </w:rPr>
        <w:t xml:space="preserve">a </w:t>
      </w:r>
      <w:r w:rsidR="00D75347" w:rsidRPr="00D75347">
        <w:rPr>
          <w:rFonts w:ascii="Verdana" w:hAnsi="Verdana" w:cs="Calibri"/>
          <w:sz w:val="28"/>
          <w:szCs w:val="28"/>
          <w:lang w:val="en-GB"/>
        </w:rPr>
        <w:t xml:space="preserve">media (intermediaries). Face-to-face meetings </w:t>
      </w:r>
      <w:r>
        <w:rPr>
          <w:rFonts w:ascii="Verdana" w:hAnsi="Verdana" w:cs="Calibri"/>
          <w:sz w:val="28"/>
          <w:szCs w:val="28"/>
          <w:lang w:val="en-GB"/>
        </w:rPr>
        <w:t>were</w:t>
      </w:r>
      <w:r w:rsidR="00D75347" w:rsidRPr="00D75347">
        <w:rPr>
          <w:rFonts w:ascii="Verdana" w:hAnsi="Verdana" w:cs="Calibri"/>
          <w:sz w:val="28"/>
          <w:szCs w:val="28"/>
          <w:lang w:val="en-GB"/>
        </w:rPr>
        <w:t xml:space="preserve"> usually done by people in any place and not bound by time. This method </w:t>
      </w:r>
      <w:r>
        <w:rPr>
          <w:rFonts w:ascii="Verdana" w:hAnsi="Verdana" w:cs="Calibri"/>
          <w:sz w:val="28"/>
          <w:szCs w:val="28"/>
          <w:lang w:val="en-GB"/>
        </w:rPr>
        <w:t>was</w:t>
      </w:r>
      <w:r w:rsidR="00D75347" w:rsidRPr="00D75347">
        <w:rPr>
          <w:rFonts w:ascii="Verdana" w:hAnsi="Verdana" w:cs="Calibri"/>
          <w:sz w:val="28"/>
          <w:szCs w:val="28"/>
          <w:lang w:val="en-GB"/>
        </w:rPr>
        <w:t xml:space="preserve"> done when talking about something that </w:t>
      </w:r>
      <w:r>
        <w:rPr>
          <w:rFonts w:ascii="Verdana" w:hAnsi="Verdana" w:cs="Calibri"/>
          <w:sz w:val="28"/>
          <w:szCs w:val="28"/>
          <w:lang w:val="en-GB"/>
        </w:rPr>
        <w:t>was</w:t>
      </w:r>
      <w:r w:rsidR="00D75347" w:rsidRPr="00D75347">
        <w:rPr>
          <w:rFonts w:ascii="Verdana" w:hAnsi="Verdana" w:cs="Calibri"/>
          <w:sz w:val="28"/>
          <w:szCs w:val="28"/>
          <w:lang w:val="en-GB"/>
        </w:rPr>
        <w:t xml:space="preserve"> not too urgent or </w:t>
      </w:r>
      <w:r>
        <w:rPr>
          <w:rFonts w:ascii="Verdana" w:hAnsi="Verdana" w:cs="Calibri"/>
          <w:sz w:val="28"/>
          <w:szCs w:val="28"/>
          <w:lang w:val="en-GB"/>
        </w:rPr>
        <w:t>regular interaction</w:t>
      </w:r>
      <w:r w:rsidR="00D75347" w:rsidRPr="00D75347">
        <w:rPr>
          <w:rFonts w:ascii="Verdana" w:hAnsi="Verdana" w:cs="Calibri"/>
          <w:sz w:val="28"/>
          <w:szCs w:val="28"/>
          <w:lang w:val="en-GB"/>
        </w:rPr>
        <w:t xml:space="preserve">. However, when discussing important issues usually done by </w:t>
      </w:r>
      <w:proofErr w:type="spellStart"/>
      <w:r w:rsidR="00D75347" w:rsidRPr="00C97942">
        <w:rPr>
          <w:rFonts w:ascii="Verdana" w:hAnsi="Verdana" w:cs="Calibri"/>
          <w:i/>
          <w:iCs/>
          <w:sz w:val="28"/>
          <w:szCs w:val="28"/>
          <w:lang w:val="en-GB"/>
        </w:rPr>
        <w:t>Anjangsana</w:t>
      </w:r>
      <w:proofErr w:type="spellEnd"/>
      <w:r w:rsidR="00D75347" w:rsidRPr="00D75347">
        <w:rPr>
          <w:rFonts w:ascii="Verdana" w:hAnsi="Verdana" w:cs="Calibri"/>
          <w:sz w:val="28"/>
          <w:szCs w:val="28"/>
          <w:lang w:val="en-GB"/>
        </w:rPr>
        <w:t xml:space="preserve"> or </w:t>
      </w:r>
      <w:r>
        <w:rPr>
          <w:rFonts w:ascii="Verdana" w:hAnsi="Verdana" w:cs="Calibri"/>
          <w:sz w:val="28"/>
          <w:szCs w:val="28"/>
          <w:lang w:val="en-GB"/>
        </w:rPr>
        <w:lastRenderedPageBreak/>
        <w:t>visiting one’s house</w:t>
      </w:r>
      <w:r w:rsidR="00D75347" w:rsidRPr="00D75347">
        <w:rPr>
          <w:rFonts w:ascii="Verdana" w:hAnsi="Verdana" w:cs="Calibri"/>
          <w:sz w:val="28"/>
          <w:szCs w:val="28"/>
          <w:lang w:val="en-GB"/>
        </w:rPr>
        <w:t>. Besides meeting face-to-face or visiting, in delivering certain messages</w:t>
      </w:r>
      <w:r>
        <w:rPr>
          <w:rFonts w:ascii="Verdana" w:hAnsi="Verdana" w:cs="Calibri"/>
          <w:sz w:val="28"/>
          <w:szCs w:val="28"/>
          <w:lang w:val="en-GB"/>
        </w:rPr>
        <w:t>,</w:t>
      </w:r>
      <w:r w:rsidR="00D75347" w:rsidRPr="00D75347">
        <w:rPr>
          <w:rFonts w:ascii="Verdana" w:hAnsi="Verdana" w:cs="Calibri"/>
          <w:sz w:val="28"/>
          <w:szCs w:val="28"/>
          <w:lang w:val="en-GB"/>
        </w:rPr>
        <w:t xml:space="preserve"> the community also use</w:t>
      </w:r>
      <w:r>
        <w:rPr>
          <w:rFonts w:ascii="Verdana" w:hAnsi="Verdana" w:cs="Calibri"/>
          <w:sz w:val="28"/>
          <w:szCs w:val="28"/>
          <w:lang w:val="en-GB"/>
        </w:rPr>
        <w:t>d</w:t>
      </w:r>
      <w:r w:rsidR="00D75347" w:rsidRPr="00D75347">
        <w:rPr>
          <w:rFonts w:ascii="Verdana" w:hAnsi="Verdana" w:cs="Calibri"/>
          <w:sz w:val="28"/>
          <w:szCs w:val="28"/>
          <w:lang w:val="en-GB"/>
        </w:rPr>
        <w:t xml:space="preserve"> </w:t>
      </w:r>
      <w:r>
        <w:rPr>
          <w:rFonts w:ascii="Verdana" w:hAnsi="Verdana" w:cs="Calibri"/>
          <w:sz w:val="28"/>
          <w:szCs w:val="28"/>
          <w:lang w:val="en-GB"/>
        </w:rPr>
        <w:t xml:space="preserve">an </w:t>
      </w:r>
      <w:r w:rsidR="00D75347" w:rsidRPr="00D75347">
        <w:rPr>
          <w:rFonts w:ascii="Verdana" w:hAnsi="Verdana" w:cs="Calibri"/>
          <w:sz w:val="28"/>
          <w:szCs w:val="28"/>
          <w:lang w:val="en-GB"/>
        </w:rPr>
        <w:t xml:space="preserve">intermediary. This practice </w:t>
      </w:r>
      <w:r>
        <w:rPr>
          <w:rFonts w:ascii="Verdana" w:hAnsi="Verdana" w:cs="Calibri"/>
          <w:sz w:val="28"/>
          <w:szCs w:val="28"/>
          <w:lang w:val="en-GB"/>
        </w:rPr>
        <w:t>was</w:t>
      </w:r>
      <w:r w:rsidR="00D75347" w:rsidRPr="00D75347">
        <w:rPr>
          <w:rFonts w:ascii="Verdana" w:hAnsi="Verdana" w:cs="Calibri"/>
          <w:sz w:val="28"/>
          <w:szCs w:val="28"/>
          <w:lang w:val="en-GB"/>
        </w:rPr>
        <w:t xml:space="preserve"> usually carried out in communication of very vital and private matters, such as the affairs of a girl, marriage, selling land, and others. Intermediaries </w:t>
      </w:r>
      <w:r>
        <w:rPr>
          <w:rFonts w:ascii="Verdana" w:hAnsi="Verdana" w:cs="Calibri"/>
          <w:sz w:val="28"/>
          <w:szCs w:val="28"/>
          <w:lang w:val="en-GB"/>
        </w:rPr>
        <w:t>were</w:t>
      </w:r>
      <w:r w:rsidR="00D75347" w:rsidRPr="00D75347">
        <w:rPr>
          <w:rFonts w:ascii="Verdana" w:hAnsi="Verdana" w:cs="Calibri"/>
          <w:sz w:val="28"/>
          <w:szCs w:val="28"/>
          <w:lang w:val="en-GB"/>
        </w:rPr>
        <w:t xml:space="preserve"> </w:t>
      </w:r>
      <w:r w:rsidR="00F026B6">
        <w:rPr>
          <w:rFonts w:ascii="Verdana" w:hAnsi="Verdana" w:cs="Calibri"/>
          <w:sz w:val="28"/>
          <w:szCs w:val="28"/>
          <w:lang w:val="en-GB"/>
        </w:rPr>
        <w:t xml:space="preserve">commonly the </w:t>
      </w:r>
      <w:r w:rsidR="00D75347" w:rsidRPr="00D75347">
        <w:rPr>
          <w:rFonts w:ascii="Verdana" w:hAnsi="Verdana" w:cs="Calibri"/>
          <w:sz w:val="28"/>
          <w:szCs w:val="28"/>
          <w:lang w:val="en-GB"/>
        </w:rPr>
        <w:t>influential people, such as religious leaders (</w:t>
      </w:r>
      <w:proofErr w:type="spellStart"/>
      <w:r w:rsidRPr="00C97942">
        <w:rPr>
          <w:rFonts w:ascii="Verdana" w:hAnsi="Verdana" w:cs="Calibri"/>
          <w:i/>
          <w:iCs/>
          <w:sz w:val="28"/>
          <w:szCs w:val="28"/>
          <w:lang w:val="en-GB"/>
        </w:rPr>
        <w:t>K</w:t>
      </w:r>
      <w:r w:rsidR="00D75347" w:rsidRPr="00C97942">
        <w:rPr>
          <w:rFonts w:ascii="Verdana" w:hAnsi="Verdana" w:cs="Calibri"/>
          <w:i/>
          <w:iCs/>
          <w:sz w:val="28"/>
          <w:szCs w:val="28"/>
          <w:lang w:val="en-GB"/>
        </w:rPr>
        <w:t>yai</w:t>
      </w:r>
      <w:proofErr w:type="spellEnd"/>
      <w:r w:rsidR="00D75347" w:rsidRPr="00C97942">
        <w:rPr>
          <w:rFonts w:ascii="Verdana" w:hAnsi="Verdana" w:cs="Calibri"/>
          <w:i/>
          <w:iCs/>
          <w:sz w:val="28"/>
          <w:szCs w:val="28"/>
          <w:lang w:val="en-GB"/>
        </w:rPr>
        <w:t xml:space="preserve">, </w:t>
      </w:r>
      <w:proofErr w:type="spellStart"/>
      <w:r w:rsidR="00D75347" w:rsidRPr="00C97942">
        <w:rPr>
          <w:rFonts w:ascii="Verdana" w:hAnsi="Verdana" w:cs="Calibri"/>
          <w:i/>
          <w:iCs/>
          <w:sz w:val="28"/>
          <w:szCs w:val="28"/>
          <w:lang w:val="en-GB"/>
        </w:rPr>
        <w:t>bendare</w:t>
      </w:r>
      <w:proofErr w:type="spellEnd"/>
      <w:r w:rsidR="00D75347" w:rsidRPr="00D75347">
        <w:rPr>
          <w:rFonts w:ascii="Verdana" w:hAnsi="Verdana" w:cs="Calibri"/>
          <w:sz w:val="28"/>
          <w:szCs w:val="28"/>
          <w:lang w:val="en-GB"/>
        </w:rPr>
        <w:t xml:space="preserve">, cleric), and can also be community leaders such as </w:t>
      </w:r>
      <w:proofErr w:type="spellStart"/>
      <w:r w:rsidRPr="00C97942">
        <w:rPr>
          <w:rFonts w:ascii="Verdana" w:hAnsi="Verdana" w:cs="Calibri"/>
          <w:i/>
          <w:iCs/>
          <w:sz w:val="28"/>
          <w:szCs w:val="28"/>
          <w:lang w:val="en-GB"/>
        </w:rPr>
        <w:t>K</w:t>
      </w:r>
      <w:r w:rsidR="00D75347" w:rsidRPr="00C97942">
        <w:rPr>
          <w:rFonts w:ascii="Verdana" w:hAnsi="Verdana" w:cs="Calibri"/>
          <w:i/>
          <w:iCs/>
          <w:sz w:val="28"/>
          <w:szCs w:val="28"/>
          <w:lang w:val="en-GB"/>
        </w:rPr>
        <w:t>lebun</w:t>
      </w:r>
      <w:proofErr w:type="spellEnd"/>
      <w:r w:rsidR="00D75347" w:rsidRPr="00D75347">
        <w:rPr>
          <w:rFonts w:ascii="Verdana" w:hAnsi="Verdana" w:cs="Calibri"/>
          <w:sz w:val="28"/>
          <w:szCs w:val="28"/>
          <w:lang w:val="en-GB"/>
        </w:rPr>
        <w:t xml:space="preserve"> (village</w:t>
      </w:r>
      <w:r>
        <w:rPr>
          <w:rFonts w:ascii="Verdana" w:hAnsi="Verdana" w:cs="Calibri"/>
          <w:sz w:val="28"/>
          <w:szCs w:val="28"/>
          <w:lang w:val="en-GB"/>
        </w:rPr>
        <w:t xml:space="preserve"> chief</w:t>
      </w:r>
      <w:r w:rsidR="00D75347" w:rsidRPr="00D75347">
        <w:rPr>
          <w:rFonts w:ascii="Verdana" w:hAnsi="Verdana" w:cs="Calibri"/>
          <w:sz w:val="28"/>
          <w:szCs w:val="28"/>
          <w:lang w:val="en-GB"/>
        </w:rPr>
        <w:t xml:space="preserve">), </w:t>
      </w:r>
      <w:proofErr w:type="spellStart"/>
      <w:r w:rsidR="00D75347" w:rsidRPr="00C97942">
        <w:rPr>
          <w:rFonts w:ascii="Verdana" w:hAnsi="Verdana" w:cs="Calibri"/>
          <w:i/>
          <w:iCs/>
          <w:sz w:val="28"/>
          <w:szCs w:val="28"/>
          <w:lang w:val="en-GB"/>
        </w:rPr>
        <w:t>pamong</w:t>
      </w:r>
      <w:proofErr w:type="spellEnd"/>
      <w:r w:rsidR="00D75347" w:rsidRPr="00D75347">
        <w:rPr>
          <w:rFonts w:ascii="Verdana" w:hAnsi="Verdana" w:cs="Calibri"/>
          <w:sz w:val="28"/>
          <w:szCs w:val="28"/>
          <w:lang w:val="en-GB"/>
        </w:rPr>
        <w:t xml:space="preserve"> and </w:t>
      </w:r>
      <w:proofErr w:type="spellStart"/>
      <w:r w:rsidR="00D75347" w:rsidRPr="00C97942">
        <w:rPr>
          <w:rFonts w:ascii="Verdana" w:hAnsi="Verdana" w:cs="Calibri"/>
          <w:i/>
          <w:iCs/>
          <w:sz w:val="28"/>
          <w:szCs w:val="28"/>
          <w:lang w:val="en-GB"/>
        </w:rPr>
        <w:t>pangaseppo</w:t>
      </w:r>
      <w:proofErr w:type="spellEnd"/>
      <w:r w:rsidR="00D75347" w:rsidRPr="00D75347">
        <w:rPr>
          <w:rFonts w:ascii="Verdana" w:hAnsi="Verdana" w:cs="Calibri"/>
          <w:sz w:val="28"/>
          <w:szCs w:val="28"/>
          <w:lang w:val="en-GB"/>
        </w:rPr>
        <w:t xml:space="preserve">. The intermediary </w:t>
      </w:r>
      <w:r>
        <w:rPr>
          <w:rFonts w:ascii="Verdana" w:hAnsi="Verdana" w:cs="Calibri"/>
          <w:sz w:val="28"/>
          <w:szCs w:val="28"/>
          <w:lang w:val="en-GB"/>
        </w:rPr>
        <w:t>came</w:t>
      </w:r>
      <w:r w:rsidR="00D75347" w:rsidRPr="00D75347">
        <w:rPr>
          <w:rFonts w:ascii="Verdana" w:hAnsi="Verdana" w:cs="Calibri"/>
          <w:sz w:val="28"/>
          <w:szCs w:val="28"/>
          <w:lang w:val="en-GB"/>
        </w:rPr>
        <w:t xml:space="preserve"> to the house of the person referred to by the sender to convey all </w:t>
      </w:r>
      <w:r>
        <w:rPr>
          <w:rFonts w:ascii="Verdana" w:hAnsi="Verdana" w:cs="Calibri"/>
          <w:sz w:val="28"/>
          <w:szCs w:val="28"/>
          <w:lang w:val="en-GB"/>
        </w:rPr>
        <w:t xml:space="preserve">the </w:t>
      </w:r>
      <w:r w:rsidR="00D75347" w:rsidRPr="00D75347">
        <w:rPr>
          <w:rFonts w:ascii="Verdana" w:hAnsi="Verdana" w:cs="Calibri"/>
          <w:sz w:val="28"/>
          <w:szCs w:val="28"/>
          <w:lang w:val="en-GB"/>
        </w:rPr>
        <w:t>messages. The intermediary</w:t>
      </w:r>
      <w:r>
        <w:rPr>
          <w:rFonts w:ascii="Verdana" w:hAnsi="Verdana" w:cs="Calibri"/>
          <w:sz w:val="28"/>
          <w:szCs w:val="28"/>
          <w:lang w:val="en-GB"/>
        </w:rPr>
        <w:t xml:space="preserve"> would</w:t>
      </w:r>
      <w:r w:rsidR="00D75347" w:rsidRPr="00D75347">
        <w:rPr>
          <w:rFonts w:ascii="Verdana" w:hAnsi="Verdana" w:cs="Calibri"/>
          <w:sz w:val="28"/>
          <w:szCs w:val="28"/>
          <w:lang w:val="en-GB"/>
        </w:rPr>
        <w:t xml:space="preserve"> return to the sender of the message to convey whatever agreement was</w:t>
      </w:r>
      <w:r>
        <w:rPr>
          <w:rFonts w:ascii="Verdana" w:hAnsi="Verdana" w:cs="Calibri"/>
          <w:sz w:val="28"/>
          <w:szCs w:val="28"/>
          <w:lang w:val="en-GB"/>
        </w:rPr>
        <w:t xml:space="preserve"> reached</w:t>
      </w:r>
      <w:r w:rsidR="00D75347" w:rsidRPr="00D75347">
        <w:rPr>
          <w:rFonts w:ascii="Verdana" w:hAnsi="Verdana" w:cs="Calibri"/>
          <w:sz w:val="28"/>
          <w:szCs w:val="28"/>
          <w:lang w:val="en-GB"/>
        </w:rPr>
        <w:t>. However, if an agreement d</w:t>
      </w:r>
      <w:r>
        <w:rPr>
          <w:rFonts w:ascii="Verdana" w:hAnsi="Verdana" w:cs="Calibri"/>
          <w:sz w:val="28"/>
          <w:szCs w:val="28"/>
          <w:lang w:val="en-GB"/>
        </w:rPr>
        <w:t>id</w:t>
      </w:r>
      <w:r w:rsidR="00D75347" w:rsidRPr="00D75347">
        <w:rPr>
          <w:rFonts w:ascii="Verdana" w:hAnsi="Verdana" w:cs="Calibri"/>
          <w:sz w:val="28"/>
          <w:szCs w:val="28"/>
          <w:lang w:val="en-GB"/>
        </w:rPr>
        <w:t xml:space="preserve"> not occur, then the intermediary may be asked to return again to reach an agreement between the two parties.</w:t>
      </w:r>
      <w:r w:rsidR="00FC6234" w:rsidRPr="00FE5F94">
        <w:rPr>
          <w:rFonts w:ascii="Verdana" w:hAnsi="Verdana" w:cs="Calibri"/>
          <w:sz w:val="28"/>
          <w:szCs w:val="28"/>
          <w:lang w:val="en-GB"/>
        </w:rPr>
        <w:t xml:space="preserve"> </w:t>
      </w:r>
    </w:p>
    <w:p w:rsidR="00FC6234" w:rsidRPr="00FE5F94" w:rsidRDefault="00F026B6" w:rsidP="006D065E">
      <w:pPr>
        <w:spacing w:after="0" w:line="240" w:lineRule="auto"/>
        <w:ind w:firstLine="567"/>
        <w:jc w:val="both"/>
        <w:rPr>
          <w:rFonts w:ascii="Verdana" w:hAnsi="Verdana" w:cs="Calibri"/>
          <w:sz w:val="28"/>
          <w:szCs w:val="28"/>
          <w:lang w:val="en-GB"/>
        </w:rPr>
      </w:pPr>
      <w:r w:rsidRPr="00F026B6">
        <w:rPr>
          <w:rFonts w:ascii="Verdana" w:hAnsi="Verdana" w:cs="Calibri"/>
          <w:sz w:val="28"/>
          <w:szCs w:val="28"/>
          <w:lang w:val="en-GB"/>
        </w:rPr>
        <w:t xml:space="preserve">The </w:t>
      </w:r>
      <w:proofErr w:type="spellStart"/>
      <w:r w:rsidRPr="00F026B6">
        <w:rPr>
          <w:rFonts w:ascii="Verdana" w:hAnsi="Verdana" w:cs="Calibri"/>
          <w:sz w:val="28"/>
          <w:szCs w:val="28"/>
          <w:lang w:val="en-GB"/>
        </w:rPr>
        <w:t>Tanean</w:t>
      </w:r>
      <w:proofErr w:type="spellEnd"/>
      <w:r w:rsidRPr="00F026B6">
        <w:rPr>
          <w:rFonts w:ascii="Verdana" w:hAnsi="Verdana" w:cs="Calibri"/>
          <w:sz w:val="28"/>
          <w:szCs w:val="28"/>
          <w:lang w:val="en-GB"/>
        </w:rPr>
        <w:t xml:space="preserve"> </w:t>
      </w:r>
      <w:proofErr w:type="spellStart"/>
      <w:r w:rsidRPr="00F026B6">
        <w:rPr>
          <w:rFonts w:ascii="Verdana" w:hAnsi="Verdana" w:cs="Calibri"/>
          <w:sz w:val="28"/>
          <w:szCs w:val="28"/>
          <w:lang w:val="en-GB"/>
        </w:rPr>
        <w:t>Lanjang</w:t>
      </w:r>
      <w:proofErr w:type="spellEnd"/>
      <w:r w:rsidRPr="00F026B6">
        <w:rPr>
          <w:rFonts w:ascii="Verdana" w:hAnsi="Verdana" w:cs="Calibri"/>
          <w:sz w:val="28"/>
          <w:szCs w:val="28"/>
          <w:lang w:val="en-GB"/>
        </w:rPr>
        <w:t xml:space="preserve"> community also </w:t>
      </w:r>
      <w:r w:rsidR="00C97942">
        <w:rPr>
          <w:rFonts w:ascii="Verdana" w:hAnsi="Verdana" w:cs="Calibri"/>
          <w:sz w:val="28"/>
          <w:szCs w:val="28"/>
          <w:lang w:val="en-GB"/>
        </w:rPr>
        <w:t>had</w:t>
      </w:r>
      <w:r w:rsidRPr="00F026B6">
        <w:rPr>
          <w:rFonts w:ascii="Verdana" w:hAnsi="Verdana" w:cs="Calibri"/>
          <w:sz w:val="28"/>
          <w:szCs w:val="28"/>
          <w:lang w:val="en-GB"/>
        </w:rPr>
        <w:t xml:space="preserve"> manners in socializing from the gender aspect. </w:t>
      </w:r>
      <w:r w:rsidR="00C97942">
        <w:rPr>
          <w:rFonts w:ascii="Verdana" w:hAnsi="Verdana" w:cs="Calibri"/>
          <w:sz w:val="28"/>
          <w:szCs w:val="28"/>
          <w:lang w:val="en-GB"/>
        </w:rPr>
        <w:t>The norm highly regulated communication between men and women</w:t>
      </w:r>
      <w:r w:rsidRPr="00F026B6">
        <w:rPr>
          <w:rFonts w:ascii="Verdana" w:hAnsi="Verdana" w:cs="Calibri"/>
          <w:sz w:val="28"/>
          <w:szCs w:val="28"/>
          <w:lang w:val="en-GB"/>
        </w:rPr>
        <w:t xml:space="preserve">. Men and women who </w:t>
      </w:r>
      <w:r w:rsidR="00C97942">
        <w:rPr>
          <w:rFonts w:ascii="Verdana" w:hAnsi="Verdana" w:cs="Calibri"/>
          <w:sz w:val="28"/>
          <w:szCs w:val="28"/>
          <w:lang w:val="en-GB"/>
        </w:rPr>
        <w:t>were</w:t>
      </w:r>
      <w:r w:rsidRPr="00F026B6">
        <w:rPr>
          <w:rFonts w:ascii="Verdana" w:hAnsi="Verdana" w:cs="Calibri"/>
          <w:sz w:val="28"/>
          <w:szCs w:val="28"/>
          <w:lang w:val="en-GB"/>
        </w:rPr>
        <w:t xml:space="preserve"> married </w:t>
      </w:r>
      <w:r w:rsidR="00C97942">
        <w:rPr>
          <w:rFonts w:ascii="Verdana" w:hAnsi="Verdana" w:cs="Calibri"/>
          <w:sz w:val="28"/>
          <w:szCs w:val="28"/>
          <w:lang w:val="en-GB"/>
        </w:rPr>
        <w:t>could</w:t>
      </w:r>
      <w:r w:rsidRPr="00F026B6">
        <w:rPr>
          <w:rFonts w:ascii="Verdana" w:hAnsi="Verdana" w:cs="Calibri"/>
          <w:sz w:val="28"/>
          <w:szCs w:val="28"/>
          <w:lang w:val="en-GB"/>
        </w:rPr>
        <w:t xml:space="preserve"> </w:t>
      </w:r>
      <w:r w:rsidR="00C97942">
        <w:rPr>
          <w:rFonts w:ascii="Verdana" w:hAnsi="Verdana" w:cs="Calibri"/>
          <w:sz w:val="28"/>
          <w:szCs w:val="28"/>
          <w:lang w:val="en-GB"/>
        </w:rPr>
        <w:t xml:space="preserve">have direct communication </w:t>
      </w:r>
      <w:r w:rsidRPr="00F026B6">
        <w:rPr>
          <w:rFonts w:ascii="Verdana" w:hAnsi="Verdana" w:cs="Calibri"/>
          <w:sz w:val="28"/>
          <w:szCs w:val="28"/>
          <w:lang w:val="en-GB"/>
        </w:rPr>
        <w:t>only if accompanied by their</w:t>
      </w:r>
      <w:r w:rsidR="00C97942">
        <w:rPr>
          <w:rFonts w:ascii="Verdana" w:hAnsi="Verdana" w:cs="Calibri"/>
          <w:sz w:val="28"/>
          <w:szCs w:val="28"/>
          <w:lang w:val="en-GB"/>
        </w:rPr>
        <w:t xml:space="preserve"> </w:t>
      </w:r>
      <w:proofErr w:type="spellStart"/>
      <w:r w:rsidR="00C97942" w:rsidRPr="00C97942">
        <w:rPr>
          <w:rFonts w:ascii="Verdana" w:hAnsi="Verdana" w:cs="Calibri"/>
          <w:i/>
          <w:iCs/>
          <w:sz w:val="28"/>
          <w:szCs w:val="28"/>
          <w:lang w:val="en-GB"/>
        </w:rPr>
        <w:t>Mahram</w:t>
      </w:r>
      <w:proofErr w:type="spellEnd"/>
      <w:r w:rsidRPr="00F026B6">
        <w:rPr>
          <w:rFonts w:ascii="Verdana" w:hAnsi="Verdana" w:cs="Calibri"/>
          <w:sz w:val="28"/>
          <w:szCs w:val="28"/>
          <w:lang w:val="en-GB"/>
        </w:rPr>
        <w:t xml:space="preserve">. Meanwhile, men and women who </w:t>
      </w:r>
      <w:r w:rsidR="00C97942">
        <w:rPr>
          <w:rFonts w:ascii="Verdana" w:hAnsi="Verdana" w:cs="Calibri"/>
          <w:sz w:val="28"/>
          <w:szCs w:val="28"/>
          <w:lang w:val="en-GB"/>
        </w:rPr>
        <w:t>were</w:t>
      </w:r>
      <w:r w:rsidRPr="00F026B6">
        <w:rPr>
          <w:rFonts w:ascii="Verdana" w:hAnsi="Verdana" w:cs="Calibri"/>
          <w:sz w:val="28"/>
          <w:szCs w:val="28"/>
          <w:lang w:val="en-GB"/>
        </w:rPr>
        <w:t xml:space="preserve"> both still unmarried </w:t>
      </w:r>
      <w:r w:rsidR="00C97942">
        <w:rPr>
          <w:rFonts w:ascii="Verdana" w:hAnsi="Verdana" w:cs="Calibri"/>
          <w:sz w:val="28"/>
          <w:szCs w:val="28"/>
          <w:lang w:val="en-GB"/>
        </w:rPr>
        <w:t>could</w:t>
      </w:r>
      <w:r w:rsidRPr="00F026B6">
        <w:rPr>
          <w:rFonts w:ascii="Verdana" w:hAnsi="Verdana" w:cs="Calibri"/>
          <w:sz w:val="28"/>
          <w:szCs w:val="28"/>
          <w:lang w:val="en-GB"/>
        </w:rPr>
        <w:t xml:space="preserve"> only communicate if accompanied by their parents. If </w:t>
      </w:r>
      <w:r w:rsidR="00C97942">
        <w:rPr>
          <w:rFonts w:ascii="Verdana" w:hAnsi="Verdana" w:cs="Calibri"/>
          <w:sz w:val="28"/>
          <w:szCs w:val="28"/>
          <w:lang w:val="en-GB"/>
        </w:rPr>
        <w:t xml:space="preserve">a person </w:t>
      </w:r>
      <w:r w:rsidRPr="00F026B6">
        <w:rPr>
          <w:rFonts w:ascii="Verdana" w:hAnsi="Verdana" w:cs="Calibri"/>
          <w:sz w:val="28"/>
          <w:szCs w:val="28"/>
          <w:lang w:val="en-GB"/>
        </w:rPr>
        <w:t>violate</w:t>
      </w:r>
      <w:r w:rsidR="00C97942">
        <w:rPr>
          <w:rFonts w:ascii="Verdana" w:hAnsi="Verdana" w:cs="Calibri"/>
          <w:sz w:val="28"/>
          <w:szCs w:val="28"/>
          <w:lang w:val="en-GB"/>
        </w:rPr>
        <w:t xml:space="preserve">d </w:t>
      </w:r>
      <w:r w:rsidRPr="00F026B6">
        <w:rPr>
          <w:rFonts w:ascii="Verdana" w:hAnsi="Verdana" w:cs="Calibri"/>
          <w:sz w:val="28"/>
          <w:szCs w:val="28"/>
          <w:lang w:val="en-GB"/>
        </w:rPr>
        <w:t xml:space="preserve">the manners of relations between men and women who are not </w:t>
      </w:r>
      <w:proofErr w:type="spellStart"/>
      <w:r w:rsidRPr="00F026B6">
        <w:rPr>
          <w:rFonts w:ascii="Verdana" w:hAnsi="Verdana" w:cs="Calibri"/>
          <w:sz w:val="28"/>
          <w:szCs w:val="28"/>
          <w:lang w:val="en-GB"/>
        </w:rPr>
        <w:t>mahram</w:t>
      </w:r>
      <w:proofErr w:type="spellEnd"/>
      <w:r w:rsidRPr="00F026B6">
        <w:rPr>
          <w:rFonts w:ascii="Verdana" w:hAnsi="Verdana" w:cs="Calibri"/>
          <w:sz w:val="28"/>
          <w:szCs w:val="28"/>
          <w:lang w:val="en-GB"/>
        </w:rPr>
        <w:t xml:space="preserve">, then </w:t>
      </w:r>
      <w:r w:rsidR="00C97942">
        <w:rPr>
          <w:rFonts w:ascii="Verdana" w:hAnsi="Verdana" w:cs="Calibri"/>
          <w:sz w:val="28"/>
          <w:szCs w:val="28"/>
          <w:lang w:val="en-GB"/>
        </w:rPr>
        <w:t>he will</w:t>
      </w:r>
      <w:r w:rsidRPr="00F026B6">
        <w:rPr>
          <w:rFonts w:ascii="Verdana" w:hAnsi="Verdana" w:cs="Calibri"/>
          <w:sz w:val="28"/>
          <w:szCs w:val="28"/>
          <w:lang w:val="en-GB"/>
        </w:rPr>
        <w:t xml:space="preserve"> get traditional and moral punishment by the local community. Principally, </w:t>
      </w:r>
      <w:proofErr w:type="spellStart"/>
      <w:r w:rsidRPr="00F026B6">
        <w:rPr>
          <w:rFonts w:ascii="Verdana" w:hAnsi="Verdana" w:cs="Calibri"/>
          <w:sz w:val="28"/>
          <w:szCs w:val="28"/>
          <w:lang w:val="en-GB"/>
        </w:rPr>
        <w:t>Madurese</w:t>
      </w:r>
      <w:proofErr w:type="spellEnd"/>
      <w:r w:rsidRPr="00F026B6">
        <w:rPr>
          <w:rFonts w:ascii="Verdana" w:hAnsi="Verdana" w:cs="Calibri"/>
          <w:sz w:val="28"/>
          <w:szCs w:val="28"/>
          <w:lang w:val="en-GB"/>
        </w:rPr>
        <w:t xml:space="preserve"> people uphold the dignity and dignity of a woman. Women are the rulers of </w:t>
      </w:r>
      <w:proofErr w:type="spellStart"/>
      <w:r w:rsidRPr="00F026B6">
        <w:rPr>
          <w:rFonts w:ascii="Verdana" w:hAnsi="Verdana" w:cs="Calibri"/>
          <w:sz w:val="28"/>
          <w:szCs w:val="28"/>
          <w:lang w:val="en-GB"/>
        </w:rPr>
        <w:t>Tanean</w:t>
      </w:r>
      <w:proofErr w:type="spellEnd"/>
      <w:r w:rsidRPr="00F026B6">
        <w:rPr>
          <w:rFonts w:ascii="Verdana" w:hAnsi="Verdana" w:cs="Calibri"/>
          <w:sz w:val="28"/>
          <w:szCs w:val="28"/>
          <w:lang w:val="en-GB"/>
        </w:rPr>
        <w:t xml:space="preserve"> and also as a symbol of ethics. So, in Madura, female circumcision is believed to be an obligation that must be carried out</w:t>
      </w:r>
      <w:r w:rsidR="000B2327"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{"citationItems":[{"id":"ITEM-1","itemData":{"DOI":"10.21580/sa.v12i3.2086","ISSN":"1978-5623","abstract":"Female circumcision is one of the continuing practices in some countries of Africa, Europe, Latin America, and Asia, including Indonesia. In Arab, tradition of female circumcision has been widely known before the Islamic period. While in Indonesia, some areas practicing female circumcision include Java, Madura, Sumatra, and Kalimantan. This research used qualitative-ethno­graphic method. Data were collected through in-depth interviews to the traditional birth attendants who performed circumcision and to the baby's parents who sent their children for circumcision. In addition, Focus Group Discussion (FGD) involving medical personnel (doctors and midwives), traditional birth attendants, the parents, community leaders, religious leaders, academics, and government, was also conducted to explore the data. Then, the obtained data were analyzed by using descriptive analytical technique. The result shows that the practice of female circumcision in Demak Regency was done in 2 ways, namely symbolically and truly. Symbolically means that the practice of female circumcision was done by not cutting a female genital part, ie clitoris, but using substitute media, namely turmeric. On the other hand, the real meaning means that female circumcision was actually done by cutting little tip of the clitoris of a daughter. The time for practicing female circumcision in Demak regency was generally coincided with Javanese traditional ceremonies for infants / young children. The purpose for the daughters was in order to become sholihah and be able to control their lusts (not become \"ngintil kakung\" or hypersexual). Indeed, the motivation to practice this tradition is to preserve the ancestral tradition and to implement the religious command. _________________________________________________________ Sunat perempuan merupakan salah satu praktik yang saat ini masih dilakukan di beberapa negara di Afrika, Eropa, Amerika Latin, dan juga di Asia, termasuk Indonesia. Pada masyarakat Arab, tradisi sunat perempuan sudah dikenal luas sebelum periode Islam. Sementara Indonesia, beberapa wilayah yang mempraktikan sunat perempuan meliputi Jawa, Madura, Sumatera, dan Kalimantan. Penelitian ini menggunakan metode kualitatif-etnografis. Teknik pengumpulan data: Wawancara mendalam dengan dukun bayi yang melakukan sunat dan juga orang tua bayi yang mensunatkan anaknya. Focus Group Discussion (FGD) yang melibatkan tenaga medis (dokter dan bidan), dukun bayi yang melakukan sunat per­empuan, orang t…","author":[{"dropping-particle":"","family":"Farida","given":"Jauharotul","non-dropping-particle":"","parse-names":false,"suffix":""},{"dropping-particle":"","family":"Elizabeth","given":"Misbah Zulfa","non-dropping-particle":"","parse-names":false,"suffix":""},{"dropping-particle":"","family":"Fauzi","given":"Moh","non-dropping-particle":"","parse-names":false,"suffix":""},{"dropping-particle":"","family":"Rusmadi","given":"Rusmadi","non-dropping-particle":"","parse-names":false,"suffix":""},{"dropping-particle":"","family":"Filasofa","given":"Lilif Muallifatul Khorida","non-dropping-particle":"","parse-names":false,"suffix":""}],"container-title":"Sawwa: Jurnal Studi Gender","id":"ITEM-1","issue":"3","issued":{"date-parts":[["2018"]]},"page":"371","title":"Sunat pada anak perempuan (khifadz) dan perlindungan anak perempuan di Indonesia: Studi kasus di Kabupaten Demak","type":"article-journal","volume":"12"},"uris":["http://www.mendeley.com/documents/?uuid=96440f50-7b75-4b21-8ee5-f07fab20e34a","http://www.mendeley.com/documents/?uuid=76604023-7849-403b-84ea-3c72bd3c9bf7"]}],"mendeley":{"formattedCitation":"(Farida, Elizabeth, Fauzi, Rusmadi, &amp; Filasofa, 2018)","plainTextFormattedCitation":"(Farida, Elizabeth, Fauzi, Rusmadi, &amp; Filasofa, 2018)","previouslyFormattedCitation":"(Farida et al., 2018)"},"properties":{"noteIndex":0},"schema":"https://github.com/citation-style-language/schema/raw/master/csl-citation.json"}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6D065E" w:rsidRPr="006D065E">
        <w:rPr>
          <w:rFonts w:ascii="Verdana" w:hAnsi="Verdana" w:cs="Calibri"/>
          <w:noProof/>
          <w:sz w:val="28"/>
          <w:szCs w:val="28"/>
          <w:lang w:val="en-GB"/>
        </w:rPr>
        <w:t>(Farida, Elizabeth, Fauzi, Rusmadi, &amp; Filasofa, 2018)</w:t>
      </w:r>
      <w:r w:rsidR="006B077D" w:rsidRPr="00FE5F94">
        <w:rPr>
          <w:rFonts w:ascii="Verdana" w:hAnsi="Verdana" w:cs="Calibri"/>
          <w:sz w:val="28"/>
          <w:szCs w:val="28"/>
          <w:lang w:val="en-GB"/>
        </w:rPr>
        <w:fldChar w:fldCharType="end"/>
      </w:r>
      <w:r w:rsidR="00587079" w:rsidRPr="00FE5F94">
        <w:rPr>
          <w:rFonts w:ascii="Verdana" w:hAnsi="Verdana" w:cs="Calibri"/>
          <w:sz w:val="28"/>
          <w:szCs w:val="28"/>
          <w:lang w:val="en-GB"/>
        </w:rPr>
        <w:t>.</w:t>
      </w:r>
    </w:p>
    <w:p w:rsidR="00F026B6" w:rsidRPr="00F026B6" w:rsidRDefault="006B077D" w:rsidP="006D065E">
      <w:pPr>
        <w:spacing w:after="0" w:line="240" w:lineRule="auto"/>
        <w:ind w:firstLine="567"/>
        <w:jc w:val="both"/>
        <w:rPr>
          <w:rFonts w:ascii="Verdana" w:hAnsi="Verdana" w:cs="Calibri"/>
          <w:sz w:val="28"/>
          <w:szCs w:val="28"/>
          <w:lang w:val="en-GB"/>
        </w:rPr>
      </w:pPr>
      <w:r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{"citationItems":[{"id":"ITEM-1","itemData":{"author":[{"dropping-particle":"","family":"Wibowo","given":"","non-dropping-particle":"","parse-names":false,"suffix":""}],"id":"ITEM-1","issued":{"date-parts":[["2002"]]},"publisher":"Badan Pengembangan Kebudayaan dan Pariwisata","publisher-place":"Yogyakarta","title":"Tata krama suku bangsa Madura","type":"book"},"uris":["http://www.mendeley.com/documents/?uuid=ae35a7b4-5fd5-47de-8013-e0d68d3b8f08","http://www.mendeley.com/documents/?uuid=a321302e-bba2-4189-b57a-39231871f3ec"]}],"mendeley":{"formattedCitation":"(Wibowo, 2002)","manualFormatting":"Wibowo (2002)","plainTextFormattedCitation":"(Wibowo, 2002)","previouslyFormattedCitation":"(Wibowo, 2002)"},"properties":{"noteIndex":0},"schema":"https://github.com/citation-style-language/schema/raw/master/csl-citation.json"}</w:instrText>
      </w:r>
      <w:r w:rsidRPr="00FE5F94">
        <w:rPr>
          <w:rFonts w:ascii="Verdana" w:hAnsi="Verdana" w:cs="Calibri"/>
          <w:sz w:val="28"/>
          <w:szCs w:val="28"/>
          <w:lang w:val="en-GB"/>
        </w:rPr>
        <w:fldChar w:fldCharType="separate"/>
      </w:r>
      <w:r w:rsidR="00CA1E00" w:rsidRPr="00FE5F94">
        <w:rPr>
          <w:rFonts w:ascii="Verdana" w:hAnsi="Verdana" w:cs="Calibri"/>
          <w:noProof/>
          <w:sz w:val="28"/>
          <w:szCs w:val="28"/>
          <w:lang w:val="en-GB"/>
        </w:rPr>
        <w:t xml:space="preserve">Wibowo </w:t>
      </w:r>
      <w:r w:rsidR="00F026B6">
        <w:rPr>
          <w:rFonts w:ascii="Verdana" w:hAnsi="Verdana" w:cs="Calibri"/>
          <w:noProof/>
          <w:sz w:val="28"/>
          <w:szCs w:val="28"/>
          <w:lang w:val="en-GB"/>
        </w:rPr>
        <w:t>(</w:t>
      </w:r>
      <w:r w:rsidR="00CA1E00" w:rsidRPr="00FE5F94">
        <w:rPr>
          <w:rFonts w:ascii="Verdana" w:hAnsi="Verdana" w:cs="Calibri"/>
          <w:noProof/>
          <w:sz w:val="28"/>
          <w:szCs w:val="28"/>
          <w:lang w:val="en-GB"/>
        </w:rPr>
        <w:t>2002)</w:t>
      </w:r>
      <w:r w:rsidRPr="00FE5F94">
        <w:rPr>
          <w:rFonts w:ascii="Verdana" w:hAnsi="Verdana" w:cs="Calibri"/>
          <w:sz w:val="28"/>
          <w:szCs w:val="28"/>
          <w:lang w:val="en-GB"/>
        </w:rPr>
        <w:fldChar w:fldCharType="end"/>
      </w:r>
      <w:r w:rsidR="00CA1E00" w:rsidRPr="00FE5F94">
        <w:rPr>
          <w:rFonts w:ascii="Verdana" w:hAnsi="Verdana" w:cs="Calibri"/>
          <w:sz w:val="28"/>
          <w:szCs w:val="28"/>
          <w:lang w:val="en-GB"/>
        </w:rPr>
        <w:t xml:space="preserve"> </w:t>
      </w:r>
      <w:r w:rsidR="00F026B6" w:rsidRPr="00F026B6">
        <w:rPr>
          <w:rFonts w:ascii="Verdana" w:hAnsi="Verdana" w:cs="Calibri"/>
          <w:sz w:val="28"/>
          <w:szCs w:val="28"/>
          <w:lang w:val="en-GB"/>
        </w:rPr>
        <w:t>explained that in the current development, relations between women and men ha</w:t>
      </w:r>
      <w:r w:rsidR="00C97942">
        <w:rPr>
          <w:rFonts w:ascii="Verdana" w:hAnsi="Verdana" w:cs="Calibri"/>
          <w:sz w:val="28"/>
          <w:szCs w:val="28"/>
          <w:lang w:val="en-GB"/>
        </w:rPr>
        <w:t>d</w:t>
      </w:r>
      <w:r w:rsidR="00F026B6" w:rsidRPr="00F026B6">
        <w:rPr>
          <w:rFonts w:ascii="Verdana" w:hAnsi="Verdana" w:cs="Calibri"/>
          <w:sz w:val="28"/>
          <w:szCs w:val="28"/>
          <w:lang w:val="en-GB"/>
        </w:rPr>
        <w:t xml:space="preserve"> been established normally</w:t>
      </w:r>
      <w:r w:rsidR="00C97942">
        <w:rPr>
          <w:rFonts w:ascii="Verdana" w:hAnsi="Verdana" w:cs="Calibri"/>
          <w:sz w:val="28"/>
          <w:szCs w:val="28"/>
          <w:lang w:val="en-GB"/>
        </w:rPr>
        <w:t>,</w:t>
      </w:r>
      <w:r w:rsidR="00F026B6" w:rsidRPr="00F026B6">
        <w:rPr>
          <w:rFonts w:ascii="Verdana" w:hAnsi="Verdana" w:cs="Calibri"/>
          <w:sz w:val="28"/>
          <w:szCs w:val="28"/>
          <w:lang w:val="en-GB"/>
        </w:rPr>
        <w:t xml:space="preserve"> and the dividing boundaries </w:t>
      </w:r>
      <w:r w:rsidR="00C97942">
        <w:rPr>
          <w:rFonts w:ascii="Verdana" w:hAnsi="Verdana" w:cs="Calibri"/>
          <w:sz w:val="28"/>
          <w:szCs w:val="28"/>
          <w:lang w:val="en-GB"/>
        </w:rPr>
        <w:t>were</w:t>
      </w:r>
      <w:r w:rsidR="00F026B6" w:rsidRPr="00F026B6">
        <w:rPr>
          <w:rFonts w:ascii="Verdana" w:hAnsi="Verdana" w:cs="Calibri"/>
          <w:sz w:val="28"/>
          <w:szCs w:val="28"/>
          <w:lang w:val="en-GB"/>
        </w:rPr>
        <w:t xml:space="preserve"> no longer available. Manners based on old norms have also faded. A conversation in a public place or office is common. In fact, even speaking manners do not have to use </w:t>
      </w:r>
      <w:r w:rsidR="00C97942">
        <w:rPr>
          <w:rFonts w:ascii="Verdana" w:hAnsi="Verdana" w:cs="Calibri"/>
          <w:sz w:val="28"/>
          <w:szCs w:val="28"/>
          <w:lang w:val="en-GB"/>
        </w:rPr>
        <w:t>specific</w:t>
      </w:r>
      <w:r w:rsidR="00F026B6" w:rsidRPr="00F026B6">
        <w:rPr>
          <w:rFonts w:ascii="Verdana" w:hAnsi="Verdana" w:cs="Calibri"/>
          <w:sz w:val="28"/>
          <w:szCs w:val="28"/>
          <w:lang w:val="en-GB"/>
        </w:rPr>
        <w:t xml:space="preserve"> codes.</w:t>
      </w:r>
    </w:p>
    <w:p w:rsidR="00FC6234" w:rsidRPr="00FE5F94" w:rsidRDefault="00F026B6" w:rsidP="006D065E">
      <w:pPr>
        <w:spacing w:after="0" w:line="240" w:lineRule="auto"/>
        <w:ind w:firstLine="567"/>
        <w:jc w:val="both"/>
        <w:rPr>
          <w:rFonts w:ascii="Verdana" w:hAnsi="Verdana" w:cs="Calibri"/>
          <w:sz w:val="28"/>
          <w:szCs w:val="28"/>
          <w:lang w:val="en-GB"/>
        </w:rPr>
      </w:pPr>
      <w:r w:rsidRPr="00F026B6">
        <w:rPr>
          <w:rFonts w:ascii="Verdana" w:hAnsi="Verdana" w:cs="Calibri"/>
          <w:sz w:val="28"/>
          <w:szCs w:val="28"/>
          <w:lang w:val="en-GB"/>
        </w:rPr>
        <w:t xml:space="preserve">In the latest developments, the values of the </w:t>
      </w:r>
      <w:proofErr w:type="spellStart"/>
      <w:r w:rsidRPr="00F026B6">
        <w:rPr>
          <w:rFonts w:ascii="Verdana" w:hAnsi="Verdana" w:cs="Calibri"/>
          <w:sz w:val="28"/>
          <w:szCs w:val="28"/>
          <w:lang w:val="en-GB"/>
        </w:rPr>
        <w:t>Tanean</w:t>
      </w:r>
      <w:proofErr w:type="spellEnd"/>
      <w:r w:rsidRPr="00F026B6">
        <w:rPr>
          <w:rFonts w:ascii="Verdana" w:hAnsi="Verdana" w:cs="Calibri"/>
          <w:sz w:val="28"/>
          <w:szCs w:val="28"/>
          <w:lang w:val="en-GB"/>
        </w:rPr>
        <w:t xml:space="preserve"> </w:t>
      </w:r>
      <w:proofErr w:type="spellStart"/>
      <w:r w:rsidRPr="00F026B6">
        <w:rPr>
          <w:rFonts w:ascii="Verdana" w:hAnsi="Verdana" w:cs="Calibri"/>
          <w:sz w:val="28"/>
          <w:szCs w:val="28"/>
          <w:lang w:val="en-GB"/>
        </w:rPr>
        <w:t>Lanjang</w:t>
      </w:r>
      <w:proofErr w:type="spellEnd"/>
      <w:r w:rsidRPr="00F026B6">
        <w:rPr>
          <w:rFonts w:ascii="Verdana" w:hAnsi="Verdana" w:cs="Calibri"/>
          <w:sz w:val="28"/>
          <w:szCs w:val="28"/>
          <w:lang w:val="en-GB"/>
        </w:rPr>
        <w:t xml:space="preserve"> community have also shifted. The emergence of a </w:t>
      </w:r>
      <w:proofErr w:type="spellStart"/>
      <w:r w:rsidRPr="00F026B6">
        <w:rPr>
          <w:rFonts w:ascii="Verdana" w:hAnsi="Verdana" w:cs="Calibri"/>
          <w:sz w:val="28"/>
          <w:szCs w:val="28"/>
          <w:lang w:val="en-GB"/>
        </w:rPr>
        <w:t>smartphone</w:t>
      </w:r>
      <w:proofErr w:type="spellEnd"/>
      <w:r w:rsidRPr="00F026B6">
        <w:rPr>
          <w:rFonts w:ascii="Verdana" w:hAnsi="Verdana" w:cs="Calibri"/>
          <w:sz w:val="28"/>
          <w:szCs w:val="28"/>
          <w:lang w:val="en-GB"/>
        </w:rPr>
        <w:t xml:space="preserve"> that </w:t>
      </w:r>
      <w:r w:rsidR="00C97942">
        <w:rPr>
          <w:rFonts w:ascii="Verdana" w:hAnsi="Verdana" w:cs="Calibri"/>
          <w:sz w:val="28"/>
          <w:szCs w:val="28"/>
          <w:lang w:val="en-GB"/>
        </w:rPr>
        <w:t>could be owned by all</w:t>
      </w:r>
      <w:r w:rsidRPr="00F026B6">
        <w:rPr>
          <w:rFonts w:ascii="Verdana" w:hAnsi="Verdana" w:cs="Calibri"/>
          <w:sz w:val="28"/>
          <w:szCs w:val="28"/>
          <w:lang w:val="en-GB"/>
        </w:rPr>
        <w:t xml:space="preserve"> </w:t>
      </w:r>
      <w:r w:rsidR="00C97942">
        <w:rPr>
          <w:rFonts w:ascii="Verdana" w:hAnsi="Verdana" w:cs="Calibri"/>
          <w:sz w:val="28"/>
          <w:szCs w:val="28"/>
          <w:lang w:val="en-GB"/>
        </w:rPr>
        <w:t>dramatical</w:t>
      </w:r>
      <w:r w:rsidRPr="00F026B6">
        <w:rPr>
          <w:rFonts w:ascii="Verdana" w:hAnsi="Verdana" w:cs="Calibri"/>
          <w:sz w:val="28"/>
          <w:szCs w:val="28"/>
          <w:lang w:val="en-GB"/>
        </w:rPr>
        <w:t>ly affect</w:t>
      </w:r>
      <w:r w:rsidR="00C97942">
        <w:rPr>
          <w:rFonts w:ascii="Verdana" w:hAnsi="Verdana" w:cs="Calibri"/>
          <w:sz w:val="28"/>
          <w:szCs w:val="28"/>
          <w:lang w:val="en-GB"/>
        </w:rPr>
        <w:t>ed</w:t>
      </w:r>
      <w:r w:rsidRPr="00F026B6">
        <w:rPr>
          <w:rFonts w:ascii="Verdana" w:hAnsi="Verdana" w:cs="Calibri"/>
          <w:sz w:val="28"/>
          <w:szCs w:val="28"/>
          <w:lang w:val="en-GB"/>
        </w:rPr>
        <w:t xml:space="preserve"> the establishment of value-free communication patterns in the community. </w:t>
      </w:r>
      <w:r w:rsidR="00C97942">
        <w:rPr>
          <w:rFonts w:ascii="Verdana" w:hAnsi="Verdana" w:cs="Calibri"/>
          <w:sz w:val="28"/>
          <w:szCs w:val="28"/>
          <w:lang w:val="en-GB"/>
        </w:rPr>
        <w:t xml:space="preserve">People could freely </w:t>
      </w:r>
      <w:r w:rsidRPr="00F026B6">
        <w:rPr>
          <w:rFonts w:ascii="Verdana" w:hAnsi="Verdana" w:cs="Calibri"/>
          <w:sz w:val="28"/>
          <w:szCs w:val="28"/>
          <w:lang w:val="en-GB"/>
        </w:rPr>
        <w:t xml:space="preserve">talk with anyone and at any time without anyone being </w:t>
      </w:r>
      <w:r w:rsidR="00C97942">
        <w:rPr>
          <w:rFonts w:ascii="Verdana" w:hAnsi="Verdana" w:cs="Calibri"/>
          <w:sz w:val="28"/>
          <w:szCs w:val="28"/>
          <w:lang w:val="en-GB"/>
        </w:rPr>
        <w:t>controlled</w:t>
      </w:r>
      <w:r w:rsidRPr="00F026B6">
        <w:rPr>
          <w:rFonts w:ascii="Verdana" w:hAnsi="Verdana" w:cs="Calibri"/>
          <w:sz w:val="28"/>
          <w:szCs w:val="28"/>
          <w:lang w:val="en-GB"/>
        </w:rPr>
        <w:t>. This ha</w:t>
      </w:r>
      <w:r w:rsidR="00C97942">
        <w:rPr>
          <w:rFonts w:ascii="Verdana" w:hAnsi="Verdana" w:cs="Calibri"/>
          <w:sz w:val="28"/>
          <w:szCs w:val="28"/>
          <w:lang w:val="en-GB"/>
        </w:rPr>
        <w:t>d</w:t>
      </w:r>
      <w:r w:rsidRPr="00F026B6">
        <w:rPr>
          <w:rFonts w:ascii="Verdana" w:hAnsi="Verdana" w:cs="Calibri"/>
          <w:sz w:val="28"/>
          <w:szCs w:val="28"/>
          <w:lang w:val="en-GB"/>
        </w:rPr>
        <w:t xml:space="preserve"> significant </w:t>
      </w:r>
      <w:r w:rsidRPr="00F026B6">
        <w:rPr>
          <w:rFonts w:ascii="Verdana" w:hAnsi="Verdana" w:cs="Calibri"/>
          <w:sz w:val="28"/>
          <w:szCs w:val="28"/>
          <w:lang w:val="en-GB"/>
        </w:rPr>
        <w:lastRenderedPageBreak/>
        <w:t>implications for the development of household conflicts caused by the use of communication media</w:t>
      </w:r>
      <w:r w:rsidR="00C97942">
        <w:rPr>
          <w:rFonts w:ascii="Verdana" w:hAnsi="Verdana" w:cs="Calibri"/>
          <w:sz w:val="28"/>
          <w:szCs w:val="28"/>
          <w:lang w:val="en-GB"/>
        </w:rPr>
        <w:t>,</w:t>
      </w:r>
      <w:r w:rsidRPr="00F026B6">
        <w:rPr>
          <w:rFonts w:ascii="Verdana" w:hAnsi="Verdana" w:cs="Calibri"/>
          <w:sz w:val="28"/>
          <w:szCs w:val="28"/>
          <w:lang w:val="en-GB"/>
        </w:rPr>
        <w:t xml:space="preserve"> such as modern social media. Domestic conflicts that often occur, for example, </w:t>
      </w:r>
      <w:r w:rsidR="00C97942">
        <w:rPr>
          <w:rFonts w:ascii="Verdana" w:hAnsi="Verdana" w:cs="Calibri"/>
          <w:sz w:val="28"/>
          <w:szCs w:val="28"/>
          <w:lang w:val="en-GB"/>
        </w:rPr>
        <w:t>are</w:t>
      </w:r>
      <w:r w:rsidRPr="00F026B6">
        <w:rPr>
          <w:rFonts w:ascii="Verdana" w:hAnsi="Verdana" w:cs="Calibri"/>
          <w:sz w:val="28"/>
          <w:szCs w:val="28"/>
          <w:lang w:val="en-GB"/>
        </w:rPr>
        <w:t xml:space="preserve"> disputes and even divorce.</w:t>
      </w:r>
    </w:p>
    <w:p w:rsidR="00F026B6" w:rsidRPr="00F026B6" w:rsidRDefault="00F026B6" w:rsidP="006D065E">
      <w:pPr>
        <w:spacing w:after="0" w:line="240" w:lineRule="auto"/>
        <w:ind w:firstLine="567"/>
        <w:jc w:val="both"/>
        <w:rPr>
          <w:rFonts w:ascii="Verdana" w:hAnsi="Verdana" w:cs="Calibri"/>
          <w:sz w:val="28"/>
          <w:szCs w:val="28"/>
          <w:lang w:val="en-GB"/>
        </w:rPr>
      </w:pPr>
      <w:r w:rsidRPr="00F026B6">
        <w:rPr>
          <w:rFonts w:ascii="Verdana" w:hAnsi="Verdana" w:cs="Calibri"/>
          <w:sz w:val="28"/>
          <w:szCs w:val="28"/>
          <w:lang w:val="en-GB"/>
        </w:rPr>
        <w:t xml:space="preserve">In greeting, people in the </w:t>
      </w:r>
      <w:proofErr w:type="spellStart"/>
      <w:r w:rsidRPr="00F026B6">
        <w:rPr>
          <w:rFonts w:ascii="Verdana" w:hAnsi="Verdana" w:cs="Calibri"/>
          <w:sz w:val="28"/>
          <w:szCs w:val="28"/>
          <w:lang w:val="en-GB"/>
        </w:rPr>
        <w:t>Tanean</w:t>
      </w:r>
      <w:proofErr w:type="spellEnd"/>
      <w:r w:rsidRPr="00F026B6">
        <w:rPr>
          <w:rFonts w:ascii="Verdana" w:hAnsi="Verdana" w:cs="Calibri"/>
          <w:sz w:val="28"/>
          <w:szCs w:val="28"/>
          <w:lang w:val="en-GB"/>
        </w:rPr>
        <w:t xml:space="preserve"> </w:t>
      </w:r>
      <w:proofErr w:type="spellStart"/>
      <w:r w:rsidRPr="00F026B6">
        <w:rPr>
          <w:rFonts w:ascii="Verdana" w:hAnsi="Verdana" w:cs="Calibri"/>
          <w:sz w:val="28"/>
          <w:szCs w:val="28"/>
          <w:lang w:val="en-GB"/>
        </w:rPr>
        <w:t>Lanjang</w:t>
      </w:r>
      <w:proofErr w:type="spellEnd"/>
      <w:r w:rsidRPr="00F026B6">
        <w:rPr>
          <w:rFonts w:ascii="Verdana" w:hAnsi="Verdana" w:cs="Calibri"/>
          <w:sz w:val="28"/>
          <w:szCs w:val="28"/>
          <w:lang w:val="en-GB"/>
        </w:rPr>
        <w:t xml:space="preserve"> community</w:t>
      </w:r>
      <w:r w:rsidR="00C97942">
        <w:rPr>
          <w:rFonts w:ascii="Verdana" w:hAnsi="Verdana" w:cs="Calibri"/>
          <w:sz w:val="28"/>
          <w:szCs w:val="28"/>
          <w:lang w:val="en-GB"/>
        </w:rPr>
        <w:t xml:space="preserve"> had</w:t>
      </w:r>
      <w:r w:rsidRPr="00F026B6">
        <w:rPr>
          <w:rFonts w:ascii="Verdana" w:hAnsi="Verdana" w:cs="Calibri"/>
          <w:sz w:val="28"/>
          <w:szCs w:val="28"/>
          <w:lang w:val="en-GB"/>
        </w:rPr>
        <w:t xml:space="preserve"> terms that adjust to one's social status in society. Generally</w:t>
      </w:r>
      <w:r w:rsidR="00C97942">
        <w:rPr>
          <w:rFonts w:ascii="Verdana" w:hAnsi="Verdana" w:cs="Calibri"/>
          <w:sz w:val="28"/>
          <w:szCs w:val="28"/>
          <w:lang w:val="en-GB"/>
        </w:rPr>
        <w:t>,</w:t>
      </w:r>
      <w:r w:rsidRPr="00F026B6">
        <w:rPr>
          <w:rFonts w:ascii="Verdana" w:hAnsi="Verdana" w:cs="Calibri"/>
          <w:sz w:val="28"/>
          <w:szCs w:val="28"/>
          <w:lang w:val="en-GB"/>
        </w:rPr>
        <w:t xml:space="preserve"> the greeting </w:t>
      </w:r>
      <w:r w:rsidR="00C97942">
        <w:rPr>
          <w:rFonts w:ascii="Verdana" w:hAnsi="Verdana" w:cs="Calibri"/>
          <w:sz w:val="28"/>
          <w:szCs w:val="28"/>
          <w:lang w:val="en-GB"/>
        </w:rPr>
        <w:t>used</w:t>
      </w:r>
      <w:r w:rsidRPr="00F026B6">
        <w:rPr>
          <w:rFonts w:ascii="Verdana" w:hAnsi="Verdana" w:cs="Calibri"/>
          <w:sz w:val="28"/>
          <w:szCs w:val="28"/>
          <w:lang w:val="en-GB"/>
        </w:rPr>
        <w:t xml:space="preserve"> in the </w:t>
      </w:r>
      <w:proofErr w:type="spellStart"/>
      <w:r w:rsidRPr="00F026B6">
        <w:rPr>
          <w:rFonts w:ascii="Verdana" w:hAnsi="Verdana" w:cs="Calibri"/>
          <w:sz w:val="28"/>
          <w:szCs w:val="28"/>
          <w:lang w:val="en-GB"/>
        </w:rPr>
        <w:t>Tanean</w:t>
      </w:r>
      <w:proofErr w:type="spellEnd"/>
      <w:r w:rsidRPr="00F026B6">
        <w:rPr>
          <w:rFonts w:ascii="Verdana" w:hAnsi="Verdana" w:cs="Calibri"/>
          <w:sz w:val="28"/>
          <w:szCs w:val="28"/>
          <w:lang w:val="en-GB"/>
        </w:rPr>
        <w:t xml:space="preserve"> </w:t>
      </w:r>
      <w:proofErr w:type="spellStart"/>
      <w:r w:rsidRPr="00F026B6">
        <w:rPr>
          <w:rFonts w:ascii="Verdana" w:hAnsi="Verdana" w:cs="Calibri"/>
          <w:sz w:val="28"/>
          <w:szCs w:val="28"/>
          <w:lang w:val="en-GB"/>
        </w:rPr>
        <w:t>Lanjang</w:t>
      </w:r>
      <w:proofErr w:type="spellEnd"/>
      <w:r w:rsidRPr="00F026B6">
        <w:rPr>
          <w:rFonts w:ascii="Verdana" w:hAnsi="Verdana" w:cs="Calibri"/>
          <w:sz w:val="28"/>
          <w:szCs w:val="28"/>
          <w:lang w:val="en-GB"/>
        </w:rPr>
        <w:t xml:space="preserve"> community include</w:t>
      </w:r>
      <w:r w:rsidR="00C97942">
        <w:rPr>
          <w:rFonts w:ascii="Verdana" w:hAnsi="Verdana" w:cs="Calibri"/>
          <w:sz w:val="28"/>
          <w:szCs w:val="28"/>
          <w:lang w:val="en-GB"/>
        </w:rPr>
        <w:t>d</w:t>
      </w:r>
      <w:r w:rsidRPr="00F026B6">
        <w:rPr>
          <w:rFonts w:ascii="Verdana" w:hAnsi="Verdana" w:cs="Calibri"/>
          <w:sz w:val="28"/>
          <w:szCs w:val="28"/>
          <w:lang w:val="en-GB"/>
        </w:rPr>
        <w:t xml:space="preserve"> </w:t>
      </w:r>
      <w:proofErr w:type="spellStart"/>
      <w:r w:rsidRPr="00C97942">
        <w:rPr>
          <w:rFonts w:ascii="Verdana" w:hAnsi="Verdana" w:cs="Calibri"/>
          <w:i/>
          <w:iCs/>
          <w:sz w:val="28"/>
          <w:szCs w:val="28"/>
          <w:lang w:val="en-GB"/>
        </w:rPr>
        <w:t>Ajunan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Ajunan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Dhalem</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Panjenengan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Empeyan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Sampean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Dhika</w:t>
      </w:r>
      <w:proofErr w:type="spellEnd"/>
      <w:r w:rsidRPr="00C97942">
        <w:rPr>
          <w:rFonts w:ascii="Verdana" w:hAnsi="Verdana" w:cs="Calibri"/>
          <w:sz w:val="28"/>
          <w:szCs w:val="28"/>
          <w:lang w:val="en-GB"/>
        </w:rPr>
        <w:t xml:space="preserve"> and</w:t>
      </w:r>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Bekna</w:t>
      </w:r>
      <w:proofErr w:type="spellEnd"/>
      <w:r w:rsidRPr="00F026B6">
        <w:rPr>
          <w:rFonts w:ascii="Verdana" w:hAnsi="Verdana" w:cs="Calibri"/>
          <w:sz w:val="28"/>
          <w:szCs w:val="28"/>
          <w:lang w:val="en-GB"/>
        </w:rPr>
        <w:t xml:space="preserve"> (you). These terms</w:t>
      </w:r>
      <w:r w:rsidR="00C97942">
        <w:rPr>
          <w:rFonts w:ascii="Verdana" w:hAnsi="Verdana" w:cs="Calibri"/>
          <w:sz w:val="28"/>
          <w:szCs w:val="28"/>
          <w:lang w:val="en-GB"/>
        </w:rPr>
        <w:t xml:space="preserve"> were</w:t>
      </w:r>
      <w:r w:rsidRPr="00F026B6">
        <w:rPr>
          <w:rFonts w:ascii="Verdana" w:hAnsi="Verdana" w:cs="Calibri"/>
          <w:sz w:val="28"/>
          <w:szCs w:val="28"/>
          <w:lang w:val="en-GB"/>
        </w:rPr>
        <w:t xml:space="preserve"> only a few examples of the many different </w:t>
      </w:r>
      <w:proofErr w:type="spellStart"/>
      <w:r w:rsidRPr="00F026B6">
        <w:rPr>
          <w:rFonts w:ascii="Verdana" w:hAnsi="Verdana" w:cs="Calibri"/>
          <w:sz w:val="28"/>
          <w:szCs w:val="28"/>
          <w:lang w:val="en-GB"/>
        </w:rPr>
        <w:t>Madurese</w:t>
      </w:r>
      <w:proofErr w:type="spellEnd"/>
      <w:r w:rsidRPr="00F026B6">
        <w:rPr>
          <w:rFonts w:ascii="Verdana" w:hAnsi="Verdana" w:cs="Calibri"/>
          <w:sz w:val="28"/>
          <w:szCs w:val="28"/>
          <w:lang w:val="en-GB"/>
        </w:rPr>
        <w:t xml:space="preserve"> greetings. In fact, </w:t>
      </w:r>
      <w:r w:rsidR="00C97942">
        <w:rPr>
          <w:rFonts w:ascii="Verdana" w:hAnsi="Verdana" w:cs="Calibri"/>
          <w:sz w:val="28"/>
          <w:szCs w:val="28"/>
          <w:lang w:val="en-GB"/>
        </w:rPr>
        <w:t>different</w:t>
      </w:r>
      <w:r w:rsidRPr="00F026B6">
        <w:rPr>
          <w:rFonts w:ascii="Verdana" w:hAnsi="Verdana" w:cs="Calibri"/>
          <w:sz w:val="28"/>
          <w:szCs w:val="28"/>
          <w:lang w:val="en-GB"/>
        </w:rPr>
        <w:t xml:space="preserve"> regions </w:t>
      </w:r>
      <w:r w:rsidR="00C97942">
        <w:rPr>
          <w:rFonts w:ascii="Verdana" w:hAnsi="Verdana" w:cs="Calibri"/>
          <w:sz w:val="28"/>
          <w:szCs w:val="28"/>
          <w:lang w:val="en-GB"/>
        </w:rPr>
        <w:t>had</w:t>
      </w:r>
      <w:r w:rsidRPr="00F026B6">
        <w:rPr>
          <w:rFonts w:ascii="Verdana" w:hAnsi="Verdana" w:cs="Calibri"/>
          <w:sz w:val="28"/>
          <w:szCs w:val="28"/>
          <w:lang w:val="en-GB"/>
        </w:rPr>
        <w:t xml:space="preserve"> different greetings</w:t>
      </w:r>
      <w:r w:rsidR="00C97942">
        <w:rPr>
          <w:rFonts w:ascii="Verdana" w:hAnsi="Verdana" w:cs="Calibri"/>
          <w:sz w:val="28"/>
          <w:szCs w:val="28"/>
          <w:lang w:val="en-GB"/>
        </w:rPr>
        <w:t>.</w:t>
      </w:r>
      <w:r w:rsidRPr="00F026B6">
        <w:rPr>
          <w:rFonts w:ascii="Verdana" w:hAnsi="Verdana" w:cs="Calibri"/>
          <w:sz w:val="28"/>
          <w:szCs w:val="28"/>
          <w:lang w:val="en-GB"/>
        </w:rPr>
        <w:t xml:space="preserve"> For example, in the </w:t>
      </w:r>
      <w:proofErr w:type="spellStart"/>
      <w:r w:rsidRPr="00F026B6">
        <w:rPr>
          <w:rFonts w:ascii="Verdana" w:hAnsi="Verdana" w:cs="Calibri"/>
          <w:sz w:val="28"/>
          <w:szCs w:val="28"/>
          <w:lang w:val="en-GB"/>
        </w:rPr>
        <w:t>Bangkalan</w:t>
      </w:r>
      <w:proofErr w:type="spellEnd"/>
      <w:r w:rsidRPr="00F026B6">
        <w:rPr>
          <w:rFonts w:ascii="Verdana" w:hAnsi="Verdana" w:cs="Calibri"/>
          <w:sz w:val="28"/>
          <w:szCs w:val="28"/>
          <w:lang w:val="en-GB"/>
        </w:rPr>
        <w:t xml:space="preserve"> area</w:t>
      </w:r>
      <w:r w:rsidR="00C97942">
        <w:rPr>
          <w:rFonts w:ascii="Verdana" w:hAnsi="Verdana" w:cs="Calibri"/>
          <w:sz w:val="28"/>
          <w:szCs w:val="28"/>
          <w:lang w:val="en-GB"/>
        </w:rPr>
        <w:t>,</w:t>
      </w:r>
      <w:r w:rsidRPr="00F026B6">
        <w:rPr>
          <w:rFonts w:ascii="Verdana" w:hAnsi="Verdana" w:cs="Calibri"/>
          <w:sz w:val="28"/>
          <w:szCs w:val="28"/>
          <w:lang w:val="en-GB"/>
        </w:rPr>
        <w:t xml:space="preserve"> the term </w:t>
      </w:r>
      <w:proofErr w:type="spellStart"/>
      <w:r w:rsidRPr="00C97942">
        <w:rPr>
          <w:rFonts w:ascii="Verdana" w:hAnsi="Verdana" w:cs="Calibri"/>
          <w:i/>
          <w:iCs/>
          <w:sz w:val="28"/>
          <w:szCs w:val="28"/>
          <w:lang w:val="en-GB"/>
        </w:rPr>
        <w:t>Kakeh</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Sedeh</w:t>
      </w:r>
      <w:proofErr w:type="spellEnd"/>
      <w:r w:rsidRPr="00F026B6">
        <w:rPr>
          <w:rFonts w:ascii="Verdana" w:hAnsi="Verdana" w:cs="Calibri"/>
          <w:sz w:val="28"/>
          <w:szCs w:val="28"/>
          <w:lang w:val="en-GB"/>
        </w:rPr>
        <w:t xml:space="preserve"> (you)</w:t>
      </w:r>
      <w:r w:rsidR="00C97942">
        <w:rPr>
          <w:rFonts w:ascii="Verdana" w:hAnsi="Verdana" w:cs="Calibri"/>
          <w:sz w:val="28"/>
          <w:szCs w:val="28"/>
          <w:lang w:val="en-GB"/>
        </w:rPr>
        <w:t xml:space="preserve"> were typically used</w:t>
      </w:r>
      <w:r w:rsidRPr="00F026B6">
        <w:rPr>
          <w:rFonts w:ascii="Verdana" w:hAnsi="Verdana" w:cs="Calibri"/>
          <w:sz w:val="28"/>
          <w:szCs w:val="28"/>
          <w:lang w:val="en-GB"/>
        </w:rPr>
        <w:t>.</w:t>
      </w:r>
    </w:p>
    <w:p w:rsidR="00FC6234" w:rsidRPr="00FE5F94" w:rsidRDefault="00C97942" w:rsidP="006D065E">
      <w:pPr>
        <w:spacing w:after="0" w:line="240" w:lineRule="auto"/>
        <w:ind w:firstLine="567"/>
        <w:jc w:val="both"/>
        <w:rPr>
          <w:rFonts w:ascii="Verdana" w:hAnsi="Verdana" w:cs="Calibri"/>
          <w:sz w:val="28"/>
          <w:szCs w:val="28"/>
          <w:lang w:val="en-GB"/>
        </w:rPr>
      </w:pPr>
      <w:r>
        <w:rPr>
          <w:rFonts w:ascii="Verdana" w:hAnsi="Verdana" w:cs="Calibri"/>
          <w:sz w:val="28"/>
          <w:szCs w:val="28"/>
          <w:lang w:val="en-GB"/>
        </w:rPr>
        <w:t>T</w:t>
      </w:r>
      <w:r w:rsidR="00F026B6" w:rsidRPr="00F026B6">
        <w:rPr>
          <w:rFonts w:ascii="Verdana" w:hAnsi="Verdana" w:cs="Calibri"/>
          <w:sz w:val="28"/>
          <w:szCs w:val="28"/>
          <w:lang w:val="en-GB"/>
        </w:rPr>
        <w:t xml:space="preserve">he </w:t>
      </w:r>
      <w:proofErr w:type="spellStart"/>
      <w:r w:rsidRPr="00C97942">
        <w:rPr>
          <w:rFonts w:ascii="Verdana" w:hAnsi="Verdana" w:cs="Calibri"/>
          <w:i/>
          <w:iCs/>
          <w:sz w:val="28"/>
          <w:szCs w:val="28"/>
          <w:lang w:val="en-GB"/>
        </w:rPr>
        <w:t>Ajunan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Ajunan</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Dhalem</w:t>
      </w:r>
      <w:proofErr w:type="spellEnd"/>
      <w:r w:rsidRPr="00C97942">
        <w:rPr>
          <w:rFonts w:ascii="Verdana" w:hAnsi="Verdana" w:cs="Calibri"/>
          <w:i/>
          <w:iCs/>
          <w:sz w:val="28"/>
          <w:szCs w:val="28"/>
          <w:lang w:val="en-GB"/>
        </w:rPr>
        <w:t>,</w:t>
      </w:r>
      <w:r w:rsidR="00F026B6" w:rsidRPr="00F026B6">
        <w:rPr>
          <w:rFonts w:ascii="Verdana" w:hAnsi="Verdana" w:cs="Calibri"/>
          <w:sz w:val="28"/>
          <w:szCs w:val="28"/>
          <w:lang w:val="en-GB"/>
        </w:rPr>
        <w:t xml:space="preserve"> </w:t>
      </w:r>
      <w:r>
        <w:rPr>
          <w:rFonts w:ascii="Verdana" w:hAnsi="Verdana" w:cs="Calibri"/>
          <w:sz w:val="28"/>
          <w:szCs w:val="28"/>
          <w:lang w:val="en-GB"/>
        </w:rPr>
        <w:t>were</w:t>
      </w:r>
      <w:r w:rsidR="00F026B6" w:rsidRPr="00F026B6">
        <w:rPr>
          <w:rFonts w:ascii="Verdana" w:hAnsi="Verdana" w:cs="Calibri"/>
          <w:sz w:val="28"/>
          <w:szCs w:val="28"/>
          <w:lang w:val="en-GB"/>
        </w:rPr>
        <w:t xml:space="preserve"> the highest greetings. For a long time</w:t>
      </w:r>
      <w:r>
        <w:rPr>
          <w:rFonts w:ascii="Verdana" w:hAnsi="Verdana" w:cs="Calibri"/>
          <w:sz w:val="28"/>
          <w:szCs w:val="28"/>
          <w:lang w:val="en-GB"/>
        </w:rPr>
        <w:t>,</w:t>
      </w:r>
      <w:r w:rsidR="00F026B6" w:rsidRPr="00F026B6">
        <w:rPr>
          <w:rFonts w:ascii="Verdana" w:hAnsi="Verdana" w:cs="Calibri"/>
          <w:sz w:val="28"/>
          <w:szCs w:val="28"/>
          <w:lang w:val="en-GB"/>
        </w:rPr>
        <w:t xml:space="preserve"> the greeting was used to call people with high social</w:t>
      </w:r>
      <w:r>
        <w:rPr>
          <w:rFonts w:ascii="Verdana" w:hAnsi="Verdana" w:cs="Calibri"/>
          <w:sz w:val="28"/>
          <w:szCs w:val="28"/>
          <w:lang w:val="en-GB"/>
        </w:rPr>
        <w:t xml:space="preserve"> status</w:t>
      </w:r>
      <w:r w:rsidR="00F026B6" w:rsidRPr="00F026B6">
        <w:rPr>
          <w:rFonts w:ascii="Verdana" w:hAnsi="Verdana" w:cs="Calibri"/>
          <w:sz w:val="28"/>
          <w:szCs w:val="28"/>
          <w:lang w:val="en-GB"/>
        </w:rPr>
        <w:t xml:space="preserve">, including for the King or </w:t>
      </w:r>
      <w:proofErr w:type="spellStart"/>
      <w:r w:rsidR="00F026B6" w:rsidRPr="00C97942">
        <w:rPr>
          <w:rFonts w:ascii="Verdana" w:hAnsi="Verdana" w:cs="Calibri"/>
          <w:i/>
          <w:iCs/>
          <w:sz w:val="28"/>
          <w:szCs w:val="28"/>
          <w:lang w:val="en-GB"/>
        </w:rPr>
        <w:t>Ratoh</w:t>
      </w:r>
      <w:proofErr w:type="spellEnd"/>
      <w:r w:rsidR="00F026B6" w:rsidRPr="00F026B6">
        <w:rPr>
          <w:rFonts w:ascii="Verdana" w:hAnsi="Verdana" w:cs="Calibri"/>
          <w:sz w:val="28"/>
          <w:szCs w:val="28"/>
          <w:lang w:val="en-GB"/>
        </w:rPr>
        <w:t xml:space="preserve">, </w:t>
      </w:r>
      <w:proofErr w:type="spellStart"/>
      <w:r w:rsidR="00F026B6" w:rsidRPr="00C97942">
        <w:rPr>
          <w:rFonts w:ascii="Verdana" w:hAnsi="Verdana" w:cs="Calibri"/>
          <w:i/>
          <w:iCs/>
          <w:sz w:val="28"/>
          <w:szCs w:val="28"/>
          <w:lang w:val="en-GB"/>
        </w:rPr>
        <w:t>Kyai</w:t>
      </w:r>
      <w:proofErr w:type="spellEnd"/>
      <w:r w:rsidR="00F026B6" w:rsidRPr="00F026B6">
        <w:rPr>
          <w:rFonts w:ascii="Verdana" w:hAnsi="Verdana" w:cs="Calibri"/>
          <w:sz w:val="28"/>
          <w:szCs w:val="28"/>
          <w:lang w:val="en-GB"/>
        </w:rPr>
        <w:t xml:space="preserve"> and </w:t>
      </w:r>
      <w:proofErr w:type="spellStart"/>
      <w:r w:rsidR="00F026B6" w:rsidRPr="00C97942">
        <w:rPr>
          <w:rFonts w:ascii="Verdana" w:hAnsi="Verdana" w:cs="Calibri"/>
          <w:i/>
          <w:iCs/>
          <w:sz w:val="28"/>
          <w:szCs w:val="28"/>
          <w:lang w:val="en-GB"/>
        </w:rPr>
        <w:t>Bendere</w:t>
      </w:r>
      <w:proofErr w:type="spellEnd"/>
      <w:r w:rsidR="00F026B6" w:rsidRPr="00F026B6">
        <w:rPr>
          <w:rFonts w:ascii="Verdana" w:hAnsi="Verdana" w:cs="Calibri"/>
          <w:sz w:val="28"/>
          <w:szCs w:val="28"/>
          <w:lang w:val="en-GB"/>
        </w:rPr>
        <w:t xml:space="preserve">. </w:t>
      </w:r>
      <w:r>
        <w:rPr>
          <w:rFonts w:ascii="Verdana" w:hAnsi="Verdana" w:cs="Calibri"/>
          <w:sz w:val="28"/>
          <w:szCs w:val="28"/>
          <w:lang w:val="en-GB"/>
        </w:rPr>
        <w:t>The h</w:t>
      </w:r>
      <w:r w:rsidR="00F026B6" w:rsidRPr="00F026B6">
        <w:rPr>
          <w:rFonts w:ascii="Verdana" w:hAnsi="Verdana" w:cs="Calibri"/>
          <w:sz w:val="28"/>
          <w:szCs w:val="28"/>
          <w:lang w:val="en-GB"/>
        </w:rPr>
        <w:t xml:space="preserve">igh greeting </w:t>
      </w:r>
      <w:r>
        <w:rPr>
          <w:rFonts w:ascii="Verdana" w:hAnsi="Verdana" w:cs="Calibri"/>
          <w:sz w:val="28"/>
          <w:szCs w:val="28"/>
          <w:lang w:val="en-GB"/>
        </w:rPr>
        <w:t>was</w:t>
      </w:r>
      <w:r w:rsidR="00F026B6" w:rsidRPr="00F026B6">
        <w:rPr>
          <w:rFonts w:ascii="Verdana" w:hAnsi="Verdana" w:cs="Calibri"/>
          <w:sz w:val="28"/>
          <w:szCs w:val="28"/>
          <w:lang w:val="en-GB"/>
        </w:rPr>
        <w:t xml:space="preserve"> very rarely used for people with low social status, between friends, even to parents. People with low social status </w:t>
      </w:r>
      <w:r>
        <w:rPr>
          <w:rFonts w:ascii="Verdana" w:hAnsi="Verdana" w:cs="Calibri"/>
          <w:sz w:val="28"/>
          <w:szCs w:val="28"/>
          <w:lang w:val="en-GB"/>
        </w:rPr>
        <w:t>would</w:t>
      </w:r>
      <w:r w:rsidR="00F026B6" w:rsidRPr="00F026B6">
        <w:rPr>
          <w:rFonts w:ascii="Verdana" w:hAnsi="Verdana" w:cs="Calibri"/>
          <w:sz w:val="28"/>
          <w:szCs w:val="28"/>
          <w:lang w:val="en-GB"/>
        </w:rPr>
        <w:t xml:space="preserve"> use high registers when talking to </w:t>
      </w:r>
      <w:proofErr w:type="spellStart"/>
      <w:r w:rsidR="00F026B6" w:rsidRPr="00F026B6">
        <w:rPr>
          <w:rFonts w:ascii="Verdana" w:hAnsi="Verdana" w:cs="Calibri"/>
          <w:sz w:val="28"/>
          <w:szCs w:val="28"/>
          <w:lang w:val="en-GB"/>
        </w:rPr>
        <w:t>Kyai</w:t>
      </w:r>
      <w:proofErr w:type="spellEnd"/>
      <w:r w:rsidR="00F026B6" w:rsidRPr="00F026B6">
        <w:rPr>
          <w:rFonts w:ascii="Verdana" w:hAnsi="Verdana" w:cs="Calibri"/>
          <w:sz w:val="28"/>
          <w:szCs w:val="28"/>
          <w:lang w:val="en-GB"/>
        </w:rPr>
        <w:t xml:space="preserve">. However, when a </w:t>
      </w:r>
      <w:proofErr w:type="spellStart"/>
      <w:r w:rsidRPr="00C97942">
        <w:rPr>
          <w:rFonts w:ascii="Verdana" w:hAnsi="Verdana" w:cs="Calibri"/>
          <w:i/>
          <w:iCs/>
          <w:sz w:val="28"/>
          <w:szCs w:val="28"/>
          <w:lang w:val="en-GB"/>
        </w:rPr>
        <w:t>K</w:t>
      </w:r>
      <w:r w:rsidR="00F026B6" w:rsidRPr="00C97942">
        <w:rPr>
          <w:rFonts w:ascii="Verdana" w:hAnsi="Verdana" w:cs="Calibri"/>
          <w:i/>
          <w:iCs/>
          <w:sz w:val="28"/>
          <w:szCs w:val="28"/>
          <w:lang w:val="en-GB"/>
        </w:rPr>
        <w:t>yai</w:t>
      </w:r>
      <w:proofErr w:type="spellEnd"/>
      <w:r w:rsidR="00F026B6" w:rsidRPr="00F026B6">
        <w:rPr>
          <w:rFonts w:ascii="Verdana" w:hAnsi="Verdana" w:cs="Calibri"/>
          <w:sz w:val="28"/>
          <w:szCs w:val="28"/>
          <w:lang w:val="en-GB"/>
        </w:rPr>
        <w:t xml:space="preserve"> (</w:t>
      </w:r>
      <w:proofErr w:type="spellStart"/>
      <w:r w:rsidR="00F026B6" w:rsidRPr="00C97942">
        <w:rPr>
          <w:rFonts w:ascii="Verdana" w:hAnsi="Verdana" w:cs="Calibri"/>
          <w:i/>
          <w:iCs/>
          <w:sz w:val="28"/>
          <w:szCs w:val="28"/>
          <w:lang w:val="en-GB"/>
        </w:rPr>
        <w:t>ulama</w:t>
      </w:r>
      <w:proofErr w:type="spellEnd"/>
      <w:r w:rsidRPr="00C97942">
        <w:rPr>
          <w:rFonts w:ascii="Verdana" w:hAnsi="Verdana" w:cs="Calibri"/>
          <w:i/>
          <w:iCs/>
          <w:sz w:val="28"/>
          <w:szCs w:val="28"/>
          <w:lang w:val="en-GB"/>
        </w:rPr>
        <w:t>’</w:t>
      </w:r>
      <w:r w:rsidR="00F026B6" w:rsidRPr="00F026B6">
        <w:rPr>
          <w:rFonts w:ascii="Verdana" w:hAnsi="Verdana" w:cs="Calibri"/>
          <w:sz w:val="28"/>
          <w:szCs w:val="28"/>
          <w:lang w:val="en-GB"/>
        </w:rPr>
        <w:t xml:space="preserve">) </w:t>
      </w:r>
      <w:r>
        <w:rPr>
          <w:rFonts w:ascii="Verdana" w:hAnsi="Verdana" w:cs="Calibri"/>
          <w:sz w:val="28"/>
          <w:szCs w:val="28"/>
          <w:lang w:val="en-GB"/>
        </w:rPr>
        <w:t>gave</w:t>
      </w:r>
      <w:r w:rsidR="00F026B6" w:rsidRPr="00F026B6">
        <w:rPr>
          <w:rFonts w:ascii="Verdana" w:hAnsi="Verdana" w:cs="Calibri"/>
          <w:sz w:val="28"/>
          <w:szCs w:val="28"/>
          <w:lang w:val="en-GB"/>
        </w:rPr>
        <w:t xml:space="preserve"> a public lecture</w:t>
      </w:r>
      <w:r>
        <w:rPr>
          <w:rFonts w:ascii="Verdana" w:hAnsi="Verdana" w:cs="Calibri"/>
          <w:sz w:val="28"/>
          <w:szCs w:val="28"/>
          <w:lang w:val="en-GB"/>
        </w:rPr>
        <w:t>,</w:t>
      </w:r>
      <w:r w:rsidR="00F026B6" w:rsidRPr="00F026B6">
        <w:rPr>
          <w:rFonts w:ascii="Verdana" w:hAnsi="Verdana" w:cs="Calibri"/>
          <w:sz w:val="28"/>
          <w:szCs w:val="28"/>
          <w:lang w:val="en-GB"/>
        </w:rPr>
        <w:t xml:space="preserve"> he </w:t>
      </w:r>
      <w:r>
        <w:rPr>
          <w:rFonts w:ascii="Verdana" w:hAnsi="Verdana" w:cs="Calibri"/>
          <w:sz w:val="28"/>
          <w:szCs w:val="28"/>
          <w:lang w:val="en-GB"/>
        </w:rPr>
        <w:t>would</w:t>
      </w:r>
      <w:r w:rsidR="00F026B6" w:rsidRPr="00F026B6">
        <w:rPr>
          <w:rFonts w:ascii="Verdana" w:hAnsi="Verdana" w:cs="Calibri"/>
          <w:sz w:val="28"/>
          <w:szCs w:val="28"/>
          <w:lang w:val="en-GB"/>
        </w:rPr>
        <w:t xml:space="preserve"> speak using </w:t>
      </w:r>
      <w:r>
        <w:rPr>
          <w:rFonts w:ascii="Verdana" w:hAnsi="Verdana" w:cs="Calibri"/>
          <w:sz w:val="28"/>
          <w:szCs w:val="28"/>
          <w:lang w:val="en-GB"/>
        </w:rPr>
        <w:t xml:space="preserve">the </w:t>
      </w:r>
      <w:r w:rsidR="00F026B6" w:rsidRPr="00F026B6">
        <w:rPr>
          <w:rFonts w:ascii="Verdana" w:hAnsi="Verdana" w:cs="Calibri"/>
          <w:sz w:val="28"/>
          <w:szCs w:val="28"/>
          <w:lang w:val="en-GB"/>
        </w:rPr>
        <w:t>high greeting, even</w:t>
      </w:r>
      <w:r>
        <w:rPr>
          <w:rFonts w:ascii="Verdana" w:hAnsi="Verdana" w:cs="Calibri"/>
          <w:sz w:val="28"/>
          <w:szCs w:val="28"/>
          <w:lang w:val="en-GB"/>
        </w:rPr>
        <w:t xml:space="preserve"> when</w:t>
      </w:r>
      <w:r w:rsidR="00F026B6" w:rsidRPr="00F026B6">
        <w:rPr>
          <w:rFonts w:ascii="Verdana" w:hAnsi="Verdana" w:cs="Calibri"/>
          <w:sz w:val="28"/>
          <w:szCs w:val="28"/>
          <w:lang w:val="en-GB"/>
        </w:rPr>
        <w:t xml:space="preserve"> the congregation </w:t>
      </w:r>
      <w:r>
        <w:rPr>
          <w:rFonts w:ascii="Verdana" w:hAnsi="Verdana" w:cs="Calibri"/>
          <w:sz w:val="28"/>
          <w:szCs w:val="28"/>
          <w:lang w:val="en-GB"/>
        </w:rPr>
        <w:t>was</w:t>
      </w:r>
      <w:r w:rsidR="00F026B6" w:rsidRPr="00F026B6">
        <w:rPr>
          <w:rFonts w:ascii="Verdana" w:hAnsi="Verdana" w:cs="Calibri"/>
          <w:sz w:val="28"/>
          <w:szCs w:val="28"/>
          <w:lang w:val="en-GB"/>
        </w:rPr>
        <w:t xml:space="preserve"> </w:t>
      </w:r>
      <w:r>
        <w:rPr>
          <w:rFonts w:ascii="Verdana" w:hAnsi="Verdana" w:cs="Calibri"/>
          <w:sz w:val="28"/>
          <w:szCs w:val="28"/>
          <w:lang w:val="en-GB"/>
        </w:rPr>
        <w:t>mostly</w:t>
      </w:r>
      <w:r w:rsidR="00F026B6" w:rsidRPr="00F026B6">
        <w:rPr>
          <w:rFonts w:ascii="Verdana" w:hAnsi="Verdana" w:cs="Calibri"/>
          <w:sz w:val="28"/>
          <w:szCs w:val="28"/>
          <w:lang w:val="en-GB"/>
        </w:rPr>
        <w:t xml:space="preserve"> people from the lower class. This indicate</w:t>
      </w:r>
      <w:r>
        <w:rPr>
          <w:rFonts w:ascii="Verdana" w:hAnsi="Verdana" w:cs="Calibri"/>
          <w:sz w:val="28"/>
          <w:szCs w:val="28"/>
          <w:lang w:val="en-GB"/>
        </w:rPr>
        <w:t>d</w:t>
      </w:r>
      <w:r w:rsidR="00F026B6" w:rsidRPr="00F026B6">
        <w:rPr>
          <w:rFonts w:ascii="Verdana" w:hAnsi="Verdana" w:cs="Calibri"/>
          <w:sz w:val="28"/>
          <w:szCs w:val="28"/>
          <w:lang w:val="en-GB"/>
        </w:rPr>
        <w:t xml:space="preserve"> that the language greeting </w:t>
      </w:r>
      <w:r>
        <w:rPr>
          <w:rFonts w:ascii="Verdana" w:hAnsi="Verdana" w:cs="Calibri"/>
          <w:sz w:val="28"/>
          <w:szCs w:val="28"/>
          <w:lang w:val="en-GB"/>
        </w:rPr>
        <w:t>was</w:t>
      </w:r>
      <w:r w:rsidR="00F026B6" w:rsidRPr="00F026B6">
        <w:rPr>
          <w:rFonts w:ascii="Verdana" w:hAnsi="Verdana" w:cs="Calibri"/>
          <w:sz w:val="28"/>
          <w:szCs w:val="28"/>
          <w:lang w:val="en-GB"/>
        </w:rPr>
        <w:t xml:space="preserve"> very dependent on the conditions under which the greeting </w:t>
      </w:r>
      <w:r>
        <w:rPr>
          <w:rFonts w:ascii="Verdana" w:hAnsi="Verdana" w:cs="Calibri"/>
          <w:sz w:val="28"/>
          <w:szCs w:val="28"/>
          <w:lang w:val="en-GB"/>
        </w:rPr>
        <w:t>was</w:t>
      </w:r>
      <w:r w:rsidR="00F026B6" w:rsidRPr="00F026B6">
        <w:rPr>
          <w:rFonts w:ascii="Verdana" w:hAnsi="Verdana" w:cs="Calibri"/>
          <w:sz w:val="28"/>
          <w:szCs w:val="28"/>
          <w:lang w:val="en-GB"/>
        </w:rPr>
        <w:t xml:space="preserve"> delivered. </w:t>
      </w:r>
      <w:proofErr w:type="spellStart"/>
      <w:r w:rsidR="00F026B6" w:rsidRPr="00F026B6">
        <w:rPr>
          <w:rFonts w:ascii="Verdana" w:hAnsi="Verdana" w:cs="Calibri"/>
          <w:sz w:val="28"/>
          <w:szCs w:val="28"/>
          <w:lang w:val="en-GB"/>
        </w:rPr>
        <w:t>Dul</w:t>
      </w:r>
      <w:proofErr w:type="spellEnd"/>
      <w:r w:rsidR="00F026B6" w:rsidRPr="00F026B6">
        <w:rPr>
          <w:rFonts w:ascii="Verdana" w:hAnsi="Verdana" w:cs="Calibri"/>
          <w:sz w:val="28"/>
          <w:szCs w:val="28"/>
          <w:lang w:val="en-GB"/>
        </w:rPr>
        <w:t xml:space="preserve"> </w:t>
      </w:r>
      <w:proofErr w:type="spellStart"/>
      <w:r w:rsidR="00F026B6" w:rsidRPr="00F026B6">
        <w:rPr>
          <w:rFonts w:ascii="Verdana" w:hAnsi="Verdana" w:cs="Calibri"/>
          <w:sz w:val="28"/>
          <w:szCs w:val="28"/>
          <w:lang w:val="en-GB"/>
        </w:rPr>
        <w:t>Halim</w:t>
      </w:r>
      <w:proofErr w:type="spellEnd"/>
      <w:r w:rsidR="00F026B6" w:rsidRPr="00F026B6">
        <w:rPr>
          <w:rFonts w:ascii="Verdana" w:hAnsi="Verdana" w:cs="Calibri"/>
          <w:sz w:val="28"/>
          <w:szCs w:val="28"/>
          <w:lang w:val="en-GB"/>
        </w:rPr>
        <w:t xml:space="preserve"> (56 years) said that the use of greetings in communication</w:t>
      </w:r>
      <w:r>
        <w:rPr>
          <w:rFonts w:ascii="Verdana" w:hAnsi="Verdana" w:cs="Calibri"/>
          <w:sz w:val="28"/>
          <w:szCs w:val="28"/>
          <w:lang w:val="en-GB"/>
        </w:rPr>
        <w:t xml:space="preserve"> was</w:t>
      </w:r>
      <w:r w:rsidR="00F026B6" w:rsidRPr="00F026B6">
        <w:rPr>
          <w:rFonts w:ascii="Verdana" w:hAnsi="Verdana" w:cs="Calibri"/>
          <w:sz w:val="28"/>
          <w:szCs w:val="28"/>
          <w:lang w:val="en-GB"/>
        </w:rPr>
        <w:t xml:space="preserve"> </w:t>
      </w:r>
      <w:r>
        <w:rPr>
          <w:rFonts w:ascii="Verdana" w:hAnsi="Verdana" w:cs="Calibri"/>
          <w:sz w:val="28"/>
          <w:szCs w:val="28"/>
          <w:lang w:val="en-GB"/>
        </w:rPr>
        <w:t>hugel</w:t>
      </w:r>
      <w:r w:rsidR="00F026B6" w:rsidRPr="00F026B6">
        <w:rPr>
          <w:rFonts w:ascii="Verdana" w:hAnsi="Verdana" w:cs="Calibri"/>
          <w:sz w:val="28"/>
          <w:szCs w:val="28"/>
          <w:lang w:val="en-GB"/>
        </w:rPr>
        <w:t>y determined by who</w:t>
      </w:r>
      <w:r>
        <w:rPr>
          <w:rFonts w:ascii="Verdana" w:hAnsi="Verdana" w:cs="Calibri"/>
          <w:sz w:val="28"/>
          <w:szCs w:val="28"/>
          <w:lang w:val="en-GB"/>
        </w:rPr>
        <w:t>m</w:t>
      </w:r>
      <w:r w:rsidR="00F026B6" w:rsidRPr="00F026B6">
        <w:rPr>
          <w:rFonts w:ascii="Verdana" w:hAnsi="Verdana" w:cs="Calibri"/>
          <w:sz w:val="28"/>
          <w:szCs w:val="28"/>
          <w:lang w:val="en-GB"/>
        </w:rPr>
        <w:t xml:space="preserve"> we communicate</w:t>
      </w:r>
      <w:r w:rsidR="00F026B6">
        <w:rPr>
          <w:rFonts w:ascii="Verdana" w:hAnsi="Verdana" w:cs="Calibri"/>
          <w:sz w:val="28"/>
          <w:szCs w:val="28"/>
          <w:lang w:val="en-GB"/>
        </w:rPr>
        <w:t xml:space="preserve"> with</w:t>
      </w:r>
      <w:r w:rsidR="00F026B6" w:rsidRPr="00F026B6">
        <w:rPr>
          <w:rFonts w:ascii="Verdana" w:hAnsi="Verdana" w:cs="Calibri"/>
          <w:sz w:val="28"/>
          <w:szCs w:val="28"/>
          <w:lang w:val="en-GB"/>
        </w:rPr>
        <w:t>, when we communicate, and where we communicate.</w:t>
      </w:r>
      <w:r w:rsidR="00FC6234" w:rsidRPr="00FE5F94">
        <w:rPr>
          <w:rFonts w:ascii="Verdana" w:hAnsi="Verdana" w:cs="Calibri"/>
          <w:sz w:val="28"/>
          <w:szCs w:val="28"/>
          <w:lang w:val="en-GB"/>
        </w:rPr>
        <w:t xml:space="preserve"> </w:t>
      </w:r>
    </w:p>
    <w:p w:rsidR="006602E8" w:rsidRPr="006602E8" w:rsidRDefault="006602E8" w:rsidP="006D065E">
      <w:pPr>
        <w:spacing w:after="0" w:line="240" w:lineRule="auto"/>
        <w:ind w:firstLine="567"/>
        <w:jc w:val="both"/>
        <w:rPr>
          <w:rFonts w:ascii="Verdana" w:hAnsi="Verdana" w:cs="Calibri"/>
          <w:sz w:val="28"/>
          <w:szCs w:val="28"/>
          <w:lang w:val="en-GB"/>
        </w:rPr>
      </w:pPr>
      <w:r w:rsidRPr="006602E8">
        <w:rPr>
          <w:rFonts w:ascii="Verdana" w:hAnsi="Verdana" w:cs="Calibri"/>
          <w:sz w:val="28"/>
          <w:szCs w:val="28"/>
          <w:lang w:val="en-GB"/>
        </w:rPr>
        <w:t xml:space="preserve">In the </w:t>
      </w:r>
      <w:proofErr w:type="spellStart"/>
      <w:r w:rsidRPr="006602E8">
        <w:rPr>
          <w:rFonts w:ascii="Verdana" w:hAnsi="Verdana" w:cs="Calibri"/>
          <w:sz w:val="28"/>
          <w:szCs w:val="28"/>
          <w:lang w:val="en-GB"/>
        </w:rPr>
        <w:t>Tanean</w:t>
      </w:r>
      <w:proofErr w:type="spellEnd"/>
      <w:r w:rsidRPr="006602E8">
        <w:rPr>
          <w:rFonts w:ascii="Verdana" w:hAnsi="Verdana" w:cs="Calibri"/>
          <w:sz w:val="28"/>
          <w:szCs w:val="28"/>
          <w:lang w:val="en-GB"/>
        </w:rPr>
        <w:t xml:space="preserve"> </w:t>
      </w:r>
      <w:proofErr w:type="spellStart"/>
      <w:r w:rsidRPr="006602E8">
        <w:rPr>
          <w:rFonts w:ascii="Verdana" w:hAnsi="Verdana" w:cs="Calibri"/>
          <w:sz w:val="28"/>
          <w:szCs w:val="28"/>
          <w:lang w:val="en-GB"/>
        </w:rPr>
        <w:t>Lanjang</w:t>
      </w:r>
      <w:proofErr w:type="spellEnd"/>
      <w:r w:rsidRPr="006602E8">
        <w:rPr>
          <w:rFonts w:ascii="Verdana" w:hAnsi="Verdana" w:cs="Calibri"/>
          <w:sz w:val="28"/>
          <w:szCs w:val="28"/>
          <w:lang w:val="en-GB"/>
        </w:rPr>
        <w:t xml:space="preserve"> nuclear family</w:t>
      </w:r>
      <w:r w:rsidR="00C97942">
        <w:rPr>
          <w:rFonts w:ascii="Verdana" w:hAnsi="Verdana" w:cs="Calibri"/>
          <w:sz w:val="28"/>
          <w:szCs w:val="28"/>
          <w:lang w:val="en-GB"/>
        </w:rPr>
        <w:t>,</w:t>
      </w:r>
      <w:r w:rsidRPr="006602E8">
        <w:rPr>
          <w:rFonts w:ascii="Verdana" w:hAnsi="Verdana" w:cs="Calibri"/>
          <w:sz w:val="28"/>
          <w:szCs w:val="28"/>
          <w:lang w:val="en-GB"/>
        </w:rPr>
        <w:t xml:space="preserve"> there </w:t>
      </w:r>
      <w:r w:rsidR="00C97942">
        <w:rPr>
          <w:rFonts w:ascii="Verdana" w:hAnsi="Verdana" w:cs="Calibri"/>
          <w:sz w:val="28"/>
          <w:szCs w:val="28"/>
          <w:lang w:val="en-GB"/>
        </w:rPr>
        <w:t>were</w:t>
      </w:r>
      <w:r w:rsidRPr="006602E8">
        <w:rPr>
          <w:rFonts w:ascii="Verdana" w:hAnsi="Verdana" w:cs="Calibri"/>
          <w:sz w:val="28"/>
          <w:szCs w:val="28"/>
          <w:lang w:val="en-GB"/>
        </w:rPr>
        <w:t xml:space="preserve"> also greeting patterns between one family and between families. </w:t>
      </w:r>
      <w:r w:rsidR="00C97942">
        <w:rPr>
          <w:rFonts w:ascii="Verdana" w:hAnsi="Verdana" w:cs="Calibri"/>
          <w:sz w:val="28"/>
          <w:szCs w:val="28"/>
          <w:lang w:val="en-GB"/>
        </w:rPr>
        <w:t>O</w:t>
      </w:r>
      <w:r w:rsidRPr="006602E8">
        <w:rPr>
          <w:rFonts w:ascii="Verdana" w:hAnsi="Verdana" w:cs="Calibri"/>
          <w:sz w:val="28"/>
          <w:szCs w:val="28"/>
          <w:lang w:val="en-GB"/>
        </w:rPr>
        <w:t xml:space="preserve">ne family usually consists of a father who is usually called </w:t>
      </w:r>
      <w:proofErr w:type="spellStart"/>
      <w:r w:rsidRPr="00C97942">
        <w:rPr>
          <w:rFonts w:ascii="Verdana" w:hAnsi="Verdana" w:cs="Calibri"/>
          <w:i/>
          <w:iCs/>
          <w:sz w:val="28"/>
          <w:szCs w:val="28"/>
          <w:lang w:val="en-GB"/>
        </w:rPr>
        <w:t>Eppak</w:t>
      </w:r>
      <w:proofErr w:type="spellEnd"/>
      <w:r w:rsidRPr="006602E8">
        <w:rPr>
          <w:rFonts w:ascii="Verdana" w:hAnsi="Verdana" w:cs="Calibri"/>
          <w:sz w:val="28"/>
          <w:szCs w:val="28"/>
          <w:lang w:val="en-GB"/>
        </w:rPr>
        <w:t xml:space="preserve">, a mother called </w:t>
      </w:r>
      <w:proofErr w:type="spellStart"/>
      <w:r w:rsidRPr="00C97942">
        <w:rPr>
          <w:rFonts w:ascii="Verdana" w:hAnsi="Verdana" w:cs="Calibri"/>
          <w:i/>
          <w:iCs/>
          <w:sz w:val="28"/>
          <w:szCs w:val="28"/>
          <w:lang w:val="en-GB"/>
        </w:rPr>
        <w:t>Emmak</w:t>
      </w:r>
      <w:proofErr w:type="spellEnd"/>
      <w:r w:rsidRPr="006602E8">
        <w:rPr>
          <w:rFonts w:ascii="Verdana" w:hAnsi="Verdana" w:cs="Calibri"/>
          <w:sz w:val="28"/>
          <w:szCs w:val="28"/>
          <w:lang w:val="en-GB"/>
        </w:rPr>
        <w:t xml:space="preserve">, a grandfather called </w:t>
      </w:r>
      <w:proofErr w:type="spellStart"/>
      <w:r w:rsidRPr="00C97942">
        <w:rPr>
          <w:rFonts w:ascii="Verdana" w:hAnsi="Verdana" w:cs="Calibri"/>
          <w:i/>
          <w:iCs/>
          <w:sz w:val="28"/>
          <w:szCs w:val="28"/>
          <w:lang w:val="en-GB"/>
        </w:rPr>
        <w:t>Kaeh</w:t>
      </w:r>
      <w:proofErr w:type="spellEnd"/>
      <w:r w:rsidRPr="006602E8">
        <w:rPr>
          <w:rFonts w:ascii="Verdana" w:hAnsi="Verdana" w:cs="Calibri"/>
          <w:sz w:val="28"/>
          <w:szCs w:val="28"/>
          <w:lang w:val="en-GB"/>
        </w:rPr>
        <w:t xml:space="preserve">, a grandmother called </w:t>
      </w:r>
      <w:proofErr w:type="spellStart"/>
      <w:r w:rsidRPr="00C97942">
        <w:rPr>
          <w:rFonts w:ascii="Verdana" w:hAnsi="Verdana" w:cs="Calibri"/>
          <w:i/>
          <w:iCs/>
          <w:sz w:val="28"/>
          <w:szCs w:val="28"/>
          <w:lang w:val="en-GB"/>
        </w:rPr>
        <w:t>Nyaeh</w:t>
      </w:r>
      <w:proofErr w:type="spellEnd"/>
      <w:r w:rsidRPr="006602E8">
        <w:rPr>
          <w:rFonts w:ascii="Verdana" w:hAnsi="Verdana" w:cs="Calibri"/>
          <w:sz w:val="28"/>
          <w:szCs w:val="28"/>
          <w:lang w:val="en-GB"/>
        </w:rPr>
        <w:t xml:space="preserve">, an older sister called </w:t>
      </w:r>
      <w:proofErr w:type="spellStart"/>
      <w:r w:rsidRPr="00C97942">
        <w:rPr>
          <w:rFonts w:ascii="Verdana" w:hAnsi="Verdana" w:cs="Calibri"/>
          <w:i/>
          <w:iCs/>
          <w:sz w:val="28"/>
          <w:szCs w:val="28"/>
          <w:lang w:val="en-GB"/>
        </w:rPr>
        <w:t>Eyu</w:t>
      </w:r>
      <w:proofErr w:type="spellEnd"/>
      <w:r w:rsidRPr="006602E8">
        <w:rPr>
          <w:rFonts w:ascii="Verdana" w:hAnsi="Verdana" w:cs="Calibri"/>
          <w:sz w:val="28"/>
          <w:szCs w:val="28"/>
          <w:lang w:val="en-GB"/>
        </w:rPr>
        <w:t xml:space="preserve">, an older brother called an older sister, and a brother both male and male the woman called </w:t>
      </w:r>
      <w:proofErr w:type="spellStart"/>
      <w:r w:rsidRPr="00C97942">
        <w:rPr>
          <w:rFonts w:ascii="Verdana" w:hAnsi="Verdana" w:cs="Calibri"/>
          <w:i/>
          <w:iCs/>
          <w:sz w:val="28"/>
          <w:szCs w:val="28"/>
          <w:lang w:val="en-GB"/>
        </w:rPr>
        <w:t>Alek</w:t>
      </w:r>
      <w:proofErr w:type="spellEnd"/>
      <w:r w:rsidRPr="006602E8">
        <w:rPr>
          <w:rFonts w:ascii="Verdana" w:hAnsi="Verdana" w:cs="Calibri"/>
          <w:sz w:val="28"/>
          <w:szCs w:val="28"/>
          <w:lang w:val="en-GB"/>
        </w:rPr>
        <w:t>. While greetings for</w:t>
      </w:r>
      <w:r w:rsidR="00C97942">
        <w:rPr>
          <w:rFonts w:ascii="Verdana" w:hAnsi="Verdana" w:cs="Calibri"/>
          <w:sz w:val="28"/>
          <w:szCs w:val="28"/>
          <w:lang w:val="en-GB"/>
        </w:rPr>
        <w:t xml:space="preserve"> other</w:t>
      </w:r>
      <w:r w:rsidRPr="006602E8">
        <w:rPr>
          <w:rFonts w:ascii="Verdana" w:hAnsi="Verdana" w:cs="Calibri"/>
          <w:sz w:val="28"/>
          <w:szCs w:val="28"/>
          <w:lang w:val="en-GB"/>
        </w:rPr>
        <w:t xml:space="preserve"> families (other residents in the </w:t>
      </w:r>
      <w:proofErr w:type="spellStart"/>
      <w:r w:rsidRPr="006602E8">
        <w:rPr>
          <w:rFonts w:ascii="Verdana" w:hAnsi="Verdana" w:cs="Calibri"/>
          <w:sz w:val="28"/>
          <w:szCs w:val="28"/>
          <w:lang w:val="en-GB"/>
        </w:rPr>
        <w:t>Tanean</w:t>
      </w:r>
      <w:proofErr w:type="spellEnd"/>
      <w:r w:rsidRPr="006602E8">
        <w:rPr>
          <w:rFonts w:ascii="Verdana" w:hAnsi="Verdana" w:cs="Calibri"/>
          <w:sz w:val="28"/>
          <w:szCs w:val="28"/>
          <w:lang w:val="en-GB"/>
        </w:rPr>
        <w:t xml:space="preserve"> </w:t>
      </w:r>
      <w:proofErr w:type="spellStart"/>
      <w:r w:rsidRPr="006602E8">
        <w:rPr>
          <w:rFonts w:ascii="Verdana" w:hAnsi="Verdana" w:cs="Calibri"/>
          <w:sz w:val="28"/>
          <w:szCs w:val="28"/>
          <w:lang w:val="en-GB"/>
        </w:rPr>
        <w:t>Lanjang</w:t>
      </w:r>
      <w:proofErr w:type="spellEnd"/>
      <w:r w:rsidRPr="006602E8">
        <w:rPr>
          <w:rFonts w:ascii="Verdana" w:hAnsi="Verdana" w:cs="Calibri"/>
          <w:sz w:val="28"/>
          <w:szCs w:val="28"/>
          <w:lang w:val="en-GB"/>
        </w:rPr>
        <w:t xml:space="preserve"> community), usually outside the nuclear family, consisting of an uncle who is usually called </w:t>
      </w:r>
      <w:proofErr w:type="spellStart"/>
      <w:r w:rsidR="00C97942" w:rsidRPr="00C97942">
        <w:rPr>
          <w:rFonts w:ascii="Verdana" w:hAnsi="Verdana" w:cs="Calibri"/>
          <w:i/>
          <w:iCs/>
          <w:sz w:val="28"/>
          <w:szCs w:val="28"/>
          <w:lang w:val="en-GB"/>
        </w:rPr>
        <w:t>Paman</w:t>
      </w:r>
      <w:proofErr w:type="spellEnd"/>
      <w:r w:rsidRPr="006602E8">
        <w:rPr>
          <w:rFonts w:ascii="Verdana" w:hAnsi="Verdana" w:cs="Calibri"/>
          <w:sz w:val="28"/>
          <w:szCs w:val="28"/>
          <w:lang w:val="en-GB"/>
        </w:rPr>
        <w:t xml:space="preserve"> or </w:t>
      </w:r>
      <w:proofErr w:type="spellStart"/>
      <w:r w:rsidRPr="00C97942">
        <w:rPr>
          <w:rFonts w:ascii="Verdana" w:hAnsi="Verdana" w:cs="Calibri"/>
          <w:i/>
          <w:iCs/>
          <w:sz w:val="28"/>
          <w:szCs w:val="28"/>
          <w:lang w:val="en-GB"/>
        </w:rPr>
        <w:t>Obak</w:t>
      </w:r>
      <w:proofErr w:type="spellEnd"/>
      <w:r w:rsidRPr="006602E8">
        <w:rPr>
          <w:rFonts w:ascii="Verdana" w:hAnsi="Verdana" w:cs="Calibri"/>
          <w:sz w:val="28"/>
          <w:szCs w:val="28"/>
          <w:lang w:val="en-GB"/>
        </w:rPr>
        <w:t xml:space="preserve"> (brother of the mother), </w:t>
      </w:r>
      <w:proofErr w:type="spellStart"/>
      <w:r w:rsidRPr="00C97942">
        <w:rPr>
          <w:rFonts w:ascii="Verdana" w:hAnsi="Verdana" w:cs="Calibri"/>
          <w:i/>
          <w:iCs/>
          <w:sz w:val="28"/>
          <w:szCs w:val="28"/>
          <w:lang w:val="en-GB"/>
        </w:rPr>
        <w:t>Kutteh</w:t>
      </w:r>
      <w:proofErr w:type="spellEnd"/>
      <w:r w:rsidRPr="006602E8">
        <w:rPr>
          <w:rFonts w:ascii="Verdana" w:hAnsi="Verdana" w:cs="Calibri"/>
          <w:sz w:val="28"/>
          <w:szCs w:val="28"/>
          <w:lang w:val="en-GB"/>
        </w:rPr>
        <w:t xml:space="preserve"> </w:t>
      </w:r>
      <w:r w:rsidR="00C97942">
        <w:rPr>
          <w:rFonts w:ascii="Verdana" w:hAnsi="Verdana" w:cs="Calibri"/>
          <w:sz w:val="28"/>
          <w:szCs w:val="28"/>
          <w:lang w:val="en-GB"/>
        </w:rPr>
        <w:t>was</w:t>
      </w:r>
      <w:r w:rsidRPr="006602E8">
        <w:rPr>
          <w:rFonts w:ascii="Verdana" w:hAnsi="Verdana" w:cs="Calibri"/>
          <w:sz w:val="28"/>
          <w:szCs w:val="28"/>
          <w:lang w:val="en-GB"/>
        </w:rPr>
        <w:t xml:space="preserve"> a nickname for uncle's brother from the father's side, </w:t>
      </w:r>
      <w:proofErr w:type="spellStart"/>
      <w:r w:rsidRPr="00C97942">
        <w:rPr>
          <w:rFonts w:ascii="Verdana" w:hAnsi="Verdana" w:cs="Calibri"/>
          <w:i/>
          <w:iCs/>
          <w:sz w:val="28"/>
          <w:szCs w:val="28"/>
          <w:lang w:val="en-GB"/>
        </w:rPr>
        <w:t>Anom</w:t>
      </w:r>
      <w:proofErr w:type="spellEnd"/>
      <w:r w:rsidRPr="006602E8">
        <w:rPr>
          <w:rFonts w:ascii="Verdana" w:hAnsi="Verdana" w:cs="Calibri"/>
          <w:sz w:val="28"/>
          <w:szCs w:val="28"/>
          <w:lang w:val="en-GB"/>
        </w:rPr>
        <w:t xml:space="preserve"> or </w:t>
      </w:r>
      <w:proofErr w:type="spellStart"/>
      <w:r w:rsidRPr="00C97942">
        <w:rPr>
          <w:rFonts w:ascii="Verdana" w:hAnsi="Verdana" w:cs="Calibri"/>
          <w:i/>
          <w:iCs/>
          <w:sz w:val="28"/>
          <w:szCs w:val="28"/>
          <w:lang w:val="en-GB"/>
        </w:rPr>
        <w:t>Lek</w:t>
      </w:r>
      <w:proofErr w:type="spellEnd"/>
      <w:r w:rsidRPr="006602E8">
        <w:rPr>
          <w:rFonts w:ascii="Verdana" w:hAnsi="Verdana" w:cs="Calibri"/>
          <w:sz w:val="28"/>
          <w:szCs w:val="28"/>
          <w:lang w:val="en-GB"/>
        </w:rPr>
        <w:t xml:space="preserve"> is the uncle's from both the father and mother's sister, </w:t>
      </w:r>
      <w:proofErr w:type="spellStart"/>
      <w:r w:rsidRPr="00C97942">
        <w:rPr>
          <w:rFonts w:ascii="Verdana" w:hAnsi="Verdana" w:cs="Calibri"/>
          <w:i/>
          <w:iCs/>
          <w:sz w:val="28"/>
          <w:szCs w:val="28"/>
          <w:lang w:val="en-GB"/>
        </w:rPr>
        <w:t>Phipphik</w:t>
      </w:r>
      <w:proofErr w:type="spellEnd"/>
      <w:r w:rsidRPr="006602E8">
        <w:rPr>
          <w:rFonts w:ascii="Verdana" w:hAnsi="Verdana" w:cs="Calibri"/>
          <w:sz w:val="28"/>
          <w:szCs w:val="28"/>
          <w:lang w:val="en-GB"/>
        </w:rPr>
        <w:t xml:space="preserve"> is the nickname for the sister's aunt from the mother's side, </w:t>
      </w:r>
      <w:proofErr w:type="spellStart"/>
      <w:r w:rsidRPr="00C97942">
        <w:rPr>
          <w:rFonts w:ascii="Verdana" w:hAnsi="Verdana" w:cs="Calibri"/>
          <w:i/>
          <w:iCs/>
          <w:sz w:val="28"/>
          <w:szCs w:val="28"/>
          <w:lang w:val="en-GB"/>
        </w:rPr>
        <w:t>Mak</w:t>
      </w:r>
      <w:proofErr w:type="spellEnd"/>
      <w:r w:rsidRPr="006602E8">
        <w:rPr>
          <w:rFonts w:ascii="Verdana" w:hAnsi="Verdana" w:cs="Calibri"/>
          <w:sz w:val="28"/>
          <w:szCs w:val="28"/>
          <w:lang w:val="en-GB"/>
        </w:rPr>
        <w:t xml:space="preserve"> is the nickname for the older cousin, while </w:t>
      </w:r>
      <w:proofErr w:type="spellStart"/>
      <w:r w:rsidRPr="00C97942">
        <w:rPr>
          <w:rFonts w:ascii="Verdana" w:hAnsi="Verdana" w:cs="Calibri"/>
          <w:i/>
          <w:iCs/>
          <w:sz w:val="28"/>
          <w:szCs w:val="28"/>
          <w:lang w:val="en-GB"/>
        </w:rPr>
        <w:t>Embhuk</w:t>
      </w:r>
      <w:proofErr w:type="spellEnd"/>
      <w:r w:rsidRPr="006602E8">
        <w:rPr>
          <w:rFonts w:ascii="Verdana" w:hAnsi="Verdana" w:cs="Calibri"/>
          <w:sz w:val="28"/>
          <w:szCs w:val="28"/>
          <w:lang w:val="en-GB"/>
        </w:rPr>
        <w:t xml:space="preserve"> is </w:t>
      </w:r>
      <w:r w:rsidRPr="006602E8">
        <w:rPr>
          <w:rFonts w:ascii="Verdana" w:hAnsi="Verdana" w:cs="Calibri"/>
          <w:sz w:val="28"/>
          <w:szCs w:val="28"/>
          <w:lang w:val="en-GB"/>
        </w:rPr>
        <w:lastRenderedPageBreak/>
        <w:t>the nickname for the female cousin from both the father and mother.</w:t>
      </w:r>
    </w:p>
    <w:p w:rsidR="006602E8" w:rsidRPr="006602E8" w:rsidRDefault="006602E8" w:rsidP="006D065E">
      <w:pPr>
        <w:spacing w:after="0" w:line="240" w:lineRule="auto"/>
        <w:ind w:firstLine="567"/>
        <w:jc w:val="both"/>
        <w:rPr>
          <w:rFonts w:ascii="Verdana" w:hAnsi="Verdana" w:cs="Calibri"/>
          <w:sz w:val="28"/>
          <w:szCs w:val="28"/>
          <w:lang w:val="en-GB"/>
        </w:rPr>
      </w:pPr>
      <w:r w:rsidRPr="006602E8">
        <w:rPr>
          <w:rFonts w:ascii="Verdana" w:hAnsi="Verdana" w:cs="Calibri"/>
          <w:sz w:val="28"/>
          <w:szCs w:val="28"/>
          <w:lang w:val="en-GB"/>
        </w:rPr>
        <w:t>The use of greetings that seem</w:t>
      </w:r>
      <w:r w:rsidR="00C97942">
        <w:rPr>
          <w:rFonts w:ascii="Verdana" w:hAnsi="Verdana" w:cs="Calibri"/>
          <w:sz w:val="28"/>
          <w:szCs w:val="28"/>
          <w:lang w:val="en-GB"/>
        </w:rPr>
        <w:t>ed</w:t>
      </w:r>
      <w:r w:rsidRPr="006602E8">
        <w:rPr>
          <w:rFonts w:ascii="Verdana" w:hAnsi="Verdana" w:cs="Calibri"/>
          <w:sz w:val="28"/>
          <w:szCs w:val="28"/>
          <w:lang w:val="en-GB"/>
        </w:rPr>
        <w:t xml:space="preserve"> </w:t>
      </w:r>
      <w:r w:rsidR="00C97942">
        <w:rPr>
          <w:rFonts w:ascii="Verdana" w:hAnsi="Verdana" w:cs="Calibri"/>
          <w:sz w:val="28"/>
          <w:szCs w:val="28"/>
          <w:lang w:val="en-GB"/>
        </w:rPr>
        <w:t xml:space="preserve">like a </w:t>
      </w:r>
      <w:r w:rsidRPr="006602E8">
        <w:rPr>
          <w:rFonts w:ascii="Verdana" w:hAnsi="Verdana" w:cs="Calibri"/>
          <w:sz w:val="28"/>
          <w:szCs w:val="28"/>
          <w:lang w:val="en-GB"/>
        </w:rPr>
        <w:t xml:space="preserve">simple in principle </w:t>
      </w:r>
      <w:r w:rsidR="00C97942">
        <w:rPr>
          <w:rFonts w:ascii="Verdana" w:hAnsi="Verdana" w:cs="Calibri"/>
          <w:sz w:val="28"/>
          <w:szCs w:val="28"/>
          <w:lang w:val="en-GB"/>
        </w:rPr>
        <w:t xml:space="preserve">was </w:t>
      </w:r>
      <w:r w:rsidRPr="006602E8">
        <w:rPr>
          <w:rFonts w:ascii="Verdana" w:hAnsi="Verdana" w:cs="Calibri"/>
          <w:sz w:val="28"/>
          <w:szCs w:val="28"/>
          <w:lang w:val="en-GB"/>
        </w:rPr>
        <w:t xml:space="preserve">very thick with the meaning and values </w:t>
      </w:r>
      <w:r w:rsidRPr="006602E8">
        <w:rPr>
          <w:rFonts w:ascii="Arial" w:hAnsi="Arial" w:cs="Arial"/>
          <w:sz w:val="28"/>
          <w:szCs w:val="28"/>
          <w:lang w:val="en-GB"/>
        </w:rPr>
        <w:t>​​</w:t>
      </w:r>
      <w:r w:rsidRPr="006602E8">
        <w:rPr>
          <w:rFonts w:ascii="Verdana" w:hAnsi="Verdana" w:cs="Calibri"/>
          <w:sz w:val="28"/>
          <w:szCs w:val="28"/>
          <w:lang w:val="en-GB"/>
        </w:rPr>
        <w:t xml:space="preserve">of kinship that </w:t>
      </w:r>
      <w:r w:rsidR="00C97942">
        <w:rPr>
          <w:rFonts w:ascii="Verdana" w:hAnsi="Verdana" w:cs="Calibri"/>
          <w:sz w:val="28"/>
          <w:szCs w:val="28"/>
          <w:lang w:val="en-GB"/>
        </w:rPr>
        <w:t>was</w:t>
      </w:r>
      <w:r w:rsidRPr="006602E8">
        <w:rPr>
          <w:rFonts w:ascii="Verdana" w:hAnsi="Verdana" w:cs="Calibri"/>
          <w:sz w:val="28"/>
          <w:szCs w:val="28"/>
          <w:lang w:val="en-GB"/>
        </w:rPr>
        <w:t xml:space="preserve"> built in the </w:t>
      </w:r>
      <w:proofErr w:type="spellStart"/>
      <w:r w:rsidRPr="006602E8">
        <w:rPr>
          <w:rFonts w:ascii="Verdana" w:hAnsi="Verdana" w:cs="Calibri"/>
          <w:sz w:val="28"/>
          <w:szCs w:val="28"/>
          <w:lang w:val="en-GB"/>
        </w:rPr>
        <w:t>Tanean</w:t>
      </w:r>
      <w:proofErr w:type="spellEnd"/>
      <w:r w:rsidRPr="006602E8">
        <w:rPr>
          <w:rFonts w:ascii="Verdana" w:hAnsi="Verdana" w:cs="Calibri"/>
          <w:sz w:val="28"/>
          <w:szCs w:val="28"/>
          <w:lang w:val="en-GB"/>
        </w:rPr>
        <w:t xml:space="preserve"> </w:t>
      </w:r>
      <w:proofErr w:type="spellStart"/>
      <w:r w:rsidRPr="006602E8">
        <w:rPr>
          <w:rFonts w:ascii="Verdana" w:hAnsi="Verdana" w:cs="Calibri"/>
          <w:sz w:val="28"/>
          <w:szCs w:val="28"/>
          <w:lang w:val="en-GB"/>
        </w:rPr>
        <w:t>Lanjang</w:t>
      </w:r>
      <w:proofErr w:type="spellEnd"/>
      <w:r w:rsidRPr="006602E8">
        <w:rPr>
          <w:rFonts w:ascii="Verdana" w:hAnsi="Verdana" w:cs="Calibri"/>
          <w:sz w:val="28"/>
          <w:szCs w:val="28"/>
          <w:lang w:val="en-GB"/>
        </w:rPr>
        <w:t xml:space="preserve"> community. Accuracy and consistency in greeting </w:t>
      </w:r>
      <w:r w:rsidR="00C97942">
        <w:rPr>
          <w:rFonts w:ascii="Verdana" w:hAnsi="Verdana" w:cs="Calibri"/>
          <w:sz w:val="28"/>
          <w:szCs w:val="28"/>
          <w:lang w:val="en-GB"/>
        </w:rPr>
        <w:t>were</w:t>
      </w:r>
      <w:r w:rsidRPr="006602E8">
        <w:rPr>
          <w:rFonts w:ascii="Verdana" w:hAnsi="Verdana" w:cs="Calibri"/>
          <w:sz w:val="28"/>
          <w:szCs w:val="28"/>
          <w:lang w:val="en-GB"/>
        </w:rPr>
        <w:t xml:space="preserve"> </w:t>
      </w:r>
      <w:r w:rsidR="00C97942">
        <w:rPr>
          <w:rFonts w:ascii="Verdana" w:hAnsi="Verdana" w:cs="Calibri"/>
          <w:sz w:val="28"/>
          <w:szCs w:val="28"/>
          <w:lang w:val="en-GB"/>
        </w:rPr>
        <w:t>critical</w:t>
      </w:r>
      <w:r w:rsidRPr="006602E8">
        <w:rPr>
          <w:rFonts w:ascii="Verdana" w:hAnsi="Verdana" w:cs="Calibri"/>
          <w:sz w:val="28"/>
          <w:szCs w:val="28"/>
          <w:lang w:val="en-GB"/>
        </w:rPr>
        <w:t xml:space="preserve"> to maintain</w:t>
      </w:r>
      <w:r w:rsidR="00C97942">
        <w:rPr>
          <w:rFonts w:ascii="Verdana" w:hAnsi="Verdana" w:cs="Calibri"/>
          <w:sz w:val="28"/>
          <w:szCs w:val="28"/>
          <w:lang w:val="en-GB"/>
        </w:rPr>
        <w:t>ing</w:t>
      </w:r>
      <w:r w:rsidRPr="006602E8">
        <w:rPr>
          <w:rFonts w:ascii="Verdana" w:hAnsi="Verdana" w:cs="Calibri"/>
          <w:sz w:val="28"/>
          <w:szCs w:val="28"/>
          <w:lang w:val="en-GB"/>
        </w:rPr>
        <w:t xml:space="preserve"> the existence of </w:t>
      </w:r>
      <w:proofErr w:type="spellStart"/>
      <w:r w:rsidRPr="006602E8">
        <w:rPr>
          <w:rFonts w:ascii="Verdana" w:hAnsi="Verdana" w:cs="Calibri"/>
          <w:sz w:val="28"/>
          <w:szCs w:val="28"/>
          <w:lang w:val="en-GB"/>
        </w:rPr>
        <w:t>Tanean</w:t>
      </w:r>
      <w:proofErr w:type="spellEnd"/>
      <w:r w:rsidRPr="006602E8">
        <w:rPr>
          <w:rFonts w:ascii="Verdana" w:hAnsi="Verdana" w:cs="Calibri"/>
          <w:sz w:val="28"/>
          <w:szCs w:val="28"/>
          <w:lang w:val="en-GB"/>
        </w:rPr>
        <w:t xml:space="preserve"> identity as conveyed by </w:t>
      </w:r>
      <w:proofErr w:type="spellStart"/>
      <w:r w:rsidRPr="006602E8">
        <w:rPr>
          <w:rFonts w:ascii="Verdana" w:hAnsi="Verdana" w:cs="Calibri"/>
          <w:sz w:val="28"/>
          <w:szCs w:val="28"/>
          <w:lang w:val="en-GB"/>
        </w:rPr>
        <w:t>Zainul</w:t>
      </w:r>
      <w:proofErr w:type="spellEnd"/>
      <w:r w:rsidRPr="006602E8">
        <w:rPr>
          <w:rFonts w:ascii="Verdana" w:hAnsi="Verdana" w:cs="Calibri"/>
          <w:sz w:val="28"/>
          <w:szCs w:val="28"/>
          <w:lang w:val="en-GB"/>
        </w:rPr>
        <w:t xml:space="preserve"> </w:t>
      </w:r>
      <w:proofErr w:type="spellStart"/>
      <w:r w:rsidRPr="006602E8">
        <w:rPr>
          <w:rFonts w:ascii="Verdana" w:hAnsi="Verdana" w:cs="Calibri"/>
          <w:sz w:val="28"/>
          <w:szCs w:val="28"/>
          <w:lang w:val="en-GB"/>
        </w:rPr>
        <w:t>Hasan</w:t>
      </w:r>
      <w:proofErr w:type="spellEnd"/>
      <w:r w:rsidRPr="006602E8">
        <w:rPr>
          <w:rFonts w:ascii="Verdana" w:hAnsi="Verdana" w:cs="Calibri"/>
          <w:sz w:val="28"/>
          <w:szCs w:val="28"/>
          <w:lang w:val="en-GB"/>
        </w:rPr>
        <w:t xml:space="preserve"> (48):</w:t>
      </w:r>
    </w:p>
    <w:p w:rsidR="00FC6234" w:rsidRPr="00FE5F94" w:rsidRDefault="006602E8" w:rsidP="006D065E">
      <w:pPr>
        <w:spacing w:after="0" w:line="240" w:lineRule="auto"/>
        <w:ind w:left="851"/>
        <w:jc w:val="both"/>
        <w:rPr>
          <w:rFonts w:ascii="Verdana" w:hAnsi="Verdana" w:cs="Calibri"/>
          <w:sz w:val="28"/>
          <w:szCs w:val="28"/>
          <w:lang w:val="en-GB"/>
        </w:rPr>
      </w:pPr>
      <w:r w:rsidRPr="006602E8">
        <w:rPr>
          <w:rFonts w:ascii="Verdana" w:hAnsi="Verdana" w:cs="Calibri"/>
          <w:sz w:val="28"/>
          <w:szCs w:val="28"/>
          <w:lang w:val="en-GB"/>
        </w:rPr>
        <w:t xml:space="preserve">The use of greetings in kinship ties is standard or final. When there is someone in a </w:t>
      </w:r>
      <w:proofErr w:type="spellStart"/>
      <w:r w:rsidRPr="006602E8">
        <w:rPr>
          <w:rFonts w:ascii="Verdana" w:hAnsi="Verdana" w:cs="Calibri"/>
          <w:sz w:val="28"/>
          <w:szCs w:val="28"/>
          <w:lang w:val="en-GB"/>
        </w:rPr>
        <w:t>Tanean</w:t>
      </w:r>
      <w:proofErr w:type="spellEnd"/>
      <w:r w:rsidRPr="006602E8">
        <w:rPr>
          <w:rFonts w:ascii="Verdana" w:hAnsi="Verdana" w:cs="Calibri"/>
          <w:sz w:val="28"/>
          <w:szCs w:val="28"/>
          <w:lang w:val="en-GB"/>
        </w:rPr>
        <w:t xml:space="preserve"> </w:t>
      </w:r>
      <w:proofErr w:type="spellStart"/>
      <w:r w:rsidRPr="006602E8">
        <w:rPr>
          <w:rFonts w:ascii="Verdana" w:hAnsi="Verdana" w:cs="Calibri"/>
          <w:sz w:val="28"/>
          <w:szCs w:val="28"/>
          <w:lang w:val="en-GB"/>
        </w:rPr>
        <w:t>Lanjang</w:t>
      </w:r>
      <w:proofErr w:type="spellEnd"/>
      <w:r w:rsidRPr="006602E8">
        <w:rPr>
          <w:rFonts w:ascii="Verdana" w:hAnsi="Verdana" w:cs="Calibri"/>
          <w:sz w:val="28"/>
          <w:szCs w:val="28"/>
          <w:lang w:val="en-GB"/>
        </w:rPr>
        <w:t xml:space="preserve"> who uses a greeting that is not </w:t>
      </w:r>
      <w:r w:rsidR="00C97942">
        <w:rPr>
          <w:rFonts w:ascii="Verdana" w:hAnsi="Verdana" w:cs="Calibri"/>
          <w:sz w:val="28"/>
          <w:szCs w:val="28"/>
          <w:lang w:val="en-GB"/>
        </w:rPr>
        <w:t>following</w:t>
      </w:r>
      <w:r w:rsidRPr="006602E8">
        <w:rPr>
          <w:rFonts w:ascii="Verdana" w:hAnsi="Verdana" w:cs="Calibri"/>
          <w:sz w:val="28"/>
          <w:szCs w:val="28"/>
          <w:lang w:val="en-GB"/>
        </w:rPr>
        <w:t xml:space="preserve"> the community's custom, then that person can be said to have committed an offen</w:t>
      </w:r>
      <w:r w:rsidR="00C97942">
        <w:rPr>
          <w:rFonts w:ascii="Verdana" w:hAnsi="Verdana" w:cs="Calibri"/>
          <w:sz w:val="28"/>
          <w:szCs w:val="28"/>
          <w:lang w:val="en-GB"/>
        </w:rPr>
        <w:t>c</w:t>
      </w:r>
      <w:r w:rsidRPr="006602E8">
        <w:rPr>
          <w:rFonts w:ascii="Verdana" w:hAnsi="Verdana" w:cs="Calibri"/>
          <w:sz w:val="28"/>
          <w:szCs w:val="28"/>
          <w:lang w:val="en-GB"/>
        </w:rPr>
        <w:t xml:space="preserve">e and even an insult to kinship ties </w:t>
      </w:r>
      <w:r w:rsidR="00C97942">
        <w:rPr>
          <w:rFonts w:ascii="Verdana" w:hAnsi="Verdana" w:cs="Calibri"/>
          <w:sz w:val="28"/>
          <w:szCs w:val="28"/>
          <w:lang w:val="en-GB"/>
        </w:rPr>
        <w:t>(</w:t>
      </w:r>
      <w:proofErr w:type="spellStart"/>
      <w:r w:rsidR="00C97942">
        <w:rPr>
          <w:rFonts w:ascii="Verdana" w:hAnsi="Verdana" w:cs="Calibri"/>
          <w:sz w:val="28"/>
          <w:szCs w:val="28"/>
          <w:lang w:val="en-GB"/>
        </w:rPr>
        <w:t>Hasan</w:t>
      </w:r>
      <w:proofErr w:type="spellEnd"/>
      <w:r w:rsidR="00C97942">
        <w:rPr>
          <w:rFonts w:ascii="Verdana" w:hAnsi="Verdana" w:cs="Calibri"/>
          <w:sz w:val="28"/>
          <w:szCs w:val="28"/>
          <w:lang w:val="en-GB"/>
        </w:rPr>
        <w:t>, 20xx).</w:t>
      </w:r>
      <w:r w:rsidR="00FC6234" w:rsidRPr="00FE5F94">
        <w:rPr>
          <w:rFonts w:ascii="Verdana" w:hAnsi="Verdana" w:cs="Calibri"/>
          <w:sz w:val="28"/>
          <w:szCs w:val="28"/>
          <w:lang w:val="en-GB"/>
        </w:rPr>
        <w:t xml:space="preserve"> </w:t>
      </w:r>
    </w:p>
    <w:p w:rsidR="00FC6234" w:rsidRPr="00FE5F94" w:rsidRDefault="00C97942" w:rsidP="006D065E">
      <w:pPr>
        <w:spacing w:after="0" w:line="240" w:lineRule="auto"/>
        <w:ind w:firstLine="567"/>
        <w:jc w:val="both"/>
        <w:rPr>
          <w:rFonts w:ascii="Verdana" w:hAnsi="Verdana" w:cs="Calibri"/>
          <w:sz w:val="28"/>
          <w:szCs w:val="28"/>
          <w:lang w:val="en-GB"/>
        </w:rPr>
      </w:pPr>
      <w:r>
        <w:rPr>
          <w:rFonts w:ascii="Verdana" w:hAnsi="Verdana" w:cs="Calibri"/>
          <w:sz w:val="28"/>
          <w:szCs w:val="28"/>
          <w:lang w:val="en-GB"/>
        </w:rPr>
        <w:t>However,</w:t>
      </w:r>
      <w:r w:rsidR="006602E8" w:rsidRPr="006602E8">
        <w:rPr>
          <w:rFonts w:ascii="Verdana" w:hAnsi="Verdana" w:cs="Calibri"/>
          <w:sz w:val="28"/>
          <w:szCs w:val="28"/>
          <w:lang w:val="en-GB"/>
        </w:rPr>
        <w:t xml:space="preserve"> in the current development, the existence of the greeting ha</w:t>
      </w:r>
      <w:r>
        <w:rPr>
          <w:rFonts w:ascii="Verdana" w:hAnsi="Verdana" w:cs="Calibri"/>
          <w:sz w:val="28"/>
          <w:szCs w:val="28"/>
          <w:lang w:val="en-GB"/>
        </w:rPr>
        <w:t>d</w:t>
      </w:r>
      <w:r w:rsidR="006602E8" w:rsidRPr="006602E8">
        <w:rPr>
          <w:rFonts w:ascii="Verdana" w:hAnsi="Verdana" w:cs="Calibri"/>
          <w:sz w:val="28"/>
          <w:szCs w:val="28"/>
          <w:lang w:val="en-GB"/>
        </w:rPr>
        <w:t xml:space="preserve"> begun to fade, especially among young people. The development of globalization and information flow ha</w:t>
      </w:r>
      <w:r>
        <w:rPr>
          <w:rFonts w:ascii="Verdana" w:hAnsi="Verdana" w:cs="Calibri"/>
          <w:sz w:val="28"/>
          <w:szCs w:val="28"/>
          <w:lang w:val="en-GB"/>
        </w:rPr>
        <w:t>d become a significant</w:t>
      </w:r>
      <w:r w:rsidR="006602E8" w:rsidRPr="006602E8">
        <w:rPr>
          <w:rFonts w:ascii="Verdana" w:hAnsi="Verdana" w:cs="Calibri"/>
          <w:sz w:val="28"/>
          <w:szCs w:val="28"/>
          <w:lang w:val="en-GB"/>
        </w:rPr>
        <w:t xml:space="preserve"> problem in this community</w:t>
      </w:r>
      <w:r>
        <w:rPr>
          <w:rFonts w:ascii="Verdana" w:hAnsi="Verdana" w:cs="Calibri"/>
          <w:sz w:val="28"/>
          <w:szCs w:val="28"/>
          <w:lang w:val="en-GB"/>
        </w:rPr>
        <w:t>—m</w:t>
      </w:r>
      <w:r w:rsidR="006602E8" w:rsidRPr="006602E8">
        <w:rPr>
          <w:rFonts w:ascii="Verdana" w:hAnsi="Verdana" w:cs="Calibri"/>
          <w:sz w:val="28"/>
          <w:szCs w:val="28"/>
          <w:lang w:val="en-GB"/>
        </w:rPr>
        <w:t>any</w:t>
      </w:r>
      <w:r>
        <w:rPr>
          <w:rFonts w:ascii="Verdana" w:hAnsi="Verdana" w:cs="Calibri"/>
          <w:sz w:val="28"/>
          <w:szCs w:val="28"/>
          <w:lang w:val="en-GB"/>
        </w:rPr>
        <w:t xml:space="preserve"> parents taught</w:t>
      </w:r>
      <w:r w:rsidR="006602E8" w:rsidRPr="006602E8">
        <w:rPr>
          <w:rFonts w:ascii="Verdana" w:hAnsi="Verdana" w:cs="Calibri"/>
          <w:sz w:val="28"/>
          <w:szCs w:val="28"/>
          <w:lang w:val="en-GB"/>
        </w:rPr>
        <w:t xml:space="preserve"> Indonesian from childhood to </w:t>
      </w:r>
      <w:r>
        <w:rPr>
          <w:rFonts w:ascii="Verdana" w:hAnsi="Verdana" w:cs="Calibri"/>
          <w:sz w:val="28"/>
          <w:szCs w:val="28"/>
          <w:lang w:val="en-GB"/>
        </w:rPr>
        <w:t>their children</w:t>
      </w:r>
      <w:r w:rsidR="006602E8" w:rsidRPr="006602E8">
        <w:rPr>
          <w:rFonts w:ascii="Verdana" w:hAnsi="Verdana" w:cs="Calibri"/>
          <w:sz w:val="28"/>
          <w:szCs w:val="28"/>
          <w:lang w:val="en-GB"/>
        </w:rPr>
        <w:t xml:space="preserve">, not </w:t>
      </w:r>
      <w:proofErr w:type="spellStart"/>
      <w:r w:rsidR="006602E8" w:rsidRPr="006602E8">
        <w:rPr>
          <w:rFonts w:ascii="Verdana" w:hAnsi="Verdana" w:cs="Calibri"/>
          <w:sz w:val="28"/>
          <w:szCs w:val="28"/>
          <w:lang w:val="en-GB"/>
        </w:rPr>
        <w:t>Madur</w:t>
      </w:r>
      <w:r w:rsidR="006602E8">
        <w:rPr>
          <w:rFonts w:ascii="Verdana" w:hAnsi="Verdana" w:cs="Calibri"/>
          <w:sz w:val="28"/>
          <w:szCs w:val="28"/>
          <w:lang w:val="en-GB"/>
        </w:rPr>
        <w:t>ese</w:t>
      </w:r>
      <w:proofErr w:type="spellEnd"/>
      <w:r w:rsidR="006602E8">
        <w:rPr>
          <w:rFonts w:ascii="Verdana" w:hAnsi="Verdana" w:cs="Calibri"/>
          <w:sz w:val="28"/>
          <w:szCs w:val="28"/>
          <w:lang w:val="en-GB"/>
        </w:rPr>
        <w:t xml:space="preserve"> as</w:t>
      </w:r>
      <w:r w:rsidR="006602E8" w:rsidRPr="006602E8">
        <w:rPr>
          <w:rFonts w:ascii="Verdana" w:hAnsi="Verdana" w:cs="Calibri"/>
          <w:sz w:val="28"/>
          <w:szCs w:val="28"/>
          <w:lang w:val="en-GB"/>
        </w:rPr>
        <w:t xml:space="preserve"> mother tongue. Therefore, regional languages</w:t>
      </w:r>
      <w:r>
        <w:rPr>
          <w:rFonts w:ascii="Verdana" w:hAnsi="Verdana" w:cs="Calibri"/>
          <w:sz w:val="28"/>
          <w:szCs w:val="28"/>
          <w:lang w:val="en-GB"/>
        </w:rPr>
        <w:t>,</w:t>
      </w:r>
      <w:r w:rsidR="006602E8" w:rsidRPr="006602E8">
        <w:rPr>
          <w:rFonts w:ascii="Verdana" w:hAnsi="Verdana" w:cs="Calibri"/>
          <w:sz w:val="28"/>
          <w:szCs w:val="28"/>
          <w:lang w:val="en-GB"/>
        </w:rPr>
        <w:t xml:space="preserve"> including greeting</w:t>
      </w:r>
      <w:r>
        <w:rPr>
          <w:rFonts w:ascii="Verdana" w:hAnsi="Verdana" w:cs="Calibri"/>
          <w:sz w:val="28"/>
          <w:szCs w:val="28"/>
          <w:lang w:val="en-GB"/>
        </w:rPr>
        <w:t xml:space="preserve">s in </w:t>
      </w:r>
      <w:proofErr w:type="spellStart"/>
      <w:r>
        <w:rPr>
          <w:rFonts w:ascii="Verdana" w:hAnsi="Verdana" w:cs="Calibri"/>
          <w:sz w:val="28"/>
          <w:szCs w:val="28"/>
          <w:lang w:val="en-GB"/>
        </w:rPr>
        <w:t>Madurese</w:t>
      </w:r>
      <w:proofErr w:type="spellEnd"/>
      <w:r w:rsidR="006602E8" w:rsidRPr="006602E8">
        <w:rPr>
          <w:rFonts w:ascii="Verdana" w:hAnsi="Verdana" w:cs="Calibri"/>
          <w:sz w:val="28"/>
          <w:szCs w:val="28"/>
          <w:lang w:val="en-GB"/>
        </w:rPr>
        <w:t xml:space="preserve">, </w:t>
      </w:r>
      <w:r>
        <w:rPr>
          <w:rFonts w:ascii="Verdana" w:hAnsi="Verdana" w:cs="Calibri"/>
          <w:sz w:val="28"/>
          <w:szCs w:val="28"/>
          <w:lang w:val="en-GB"/>
        </w:rPr>
        <w:t xml:space="preserve">were </w:t>
      </w:r>
      <w:r w:rsidR="006602E8" w:rsidRPr="006602E8">
        <w:rPr>
          <w:rFonts w:ascii="Verdana" w:hAnsi="Verdana" w:cs="Calibri"/>
          <w:sz w:val="28"/>
          <w:szCs w:val="28"/>
          <w:lang w:val="en-GB"/>
        </w:rPr>
        <w:t>automatically lost. Now, many children call</w:t>
      </w:r>
      <w:r>
        <w:rPr>
          <w:rFonts w:ascii="Verdana" w:hAnsi="Verdana" w:cs="Calibri"/>
          <w:sz w:val="28"/>
          <w:szCs w:val="28"/>
          <w:lang w:val="en-GB"/>
        </w:rPr>
        <w:t>ed</w:t>
      </w:r>
      <w:r w:rsidR="006602E8" w:rsidRPr="006602E8">
        <w:rPr>
          <w:rFonts w:ascii="Verdana" w:hAnsi="Verdana" w:cs="Calibri"/>
          <w:sz w:val="28"/>
          <w:szCs w:val="28"/>
          <w:lang w:val="en-GB"/>
        </w:rPr>
        <w:t xml:space="preserve"> their mothers</w:t>
      </w:r>
      <w:r w:rsidR="006602E8">
        <w:rPr>
          <w:rFonts w:ascii="Verdana" w:hAnsi="Verdana" w:cs="Calibri"/>
          <w:sz w:val="28"/>
          <w:szCs w:val="28"/>
          <w:lang w:val="en-GB"/>
        </w:rPr>
        <w:t xml:space="preserve"> Mama, </w:t>
      </w:r>
      <w:proofErr w:type="spellStart"/>
      <w:r w:rsidR="006602E8">
        <w:rPr>
          <w:rFonts w:ascii="Verdana" w:hAnsi="Verdana" w:cs="Calibri"/>
          <w:sz w:val="28"/>
          <w:szCs w:val="28"/>
          <w:lang w:val="en-GB"/>
        </w:rPr>
        <w:t>Mami</w:t>
      </w:r>
      <w:proofErr w:type="spellEnd"/>
      <w:r w:rsidR="006602E8">
        <w:rPr>
          <w:rFonts w:ascii="Verdana" w:hAnsi="Verdana" w:cs="Calibri"/>
          <w:sz w:val="28"/>
          <w:szCs w:val="28"/>
          <w:lang w:val="en-GB"/>
        </w:rPr>
        <w:t xml:space="preserve">, </w:t>
      </w:r>
      <w:proofErr w:type="spellStart"/>
      <w:r w:rsidR="006602E8">
        <w:rPr>
          <w:rFonts w:ascii="Verdana" w:hAnsi="Verdana" w:cs="Calibri"/>
          <w:sz w:val="28"/>
          <w:szCs w:val="28"/>
          <w:lang w:val="en-GB"/>
        </w:rPr>
        <w:t>dan</w:t>
      </w:r>
      <w:proofErr w:type="spellEnd"/>
      <w:r w:rsidR="006602E8">
        <w:rPr>
          <w:rFonts w:ascii="Verdana" w:hAnsi="Verdana" w:cs="Calibri"/>
          <w:sz w:val="28"/>
          <w:szCs w:val="28"/>
          <w:lang w:val="en-GB"/>
        </w:rPr>
        <w:t xml:space="preserve"> </w:t>
      </w:r>
      <w:proofErr w:type="spellStart"/>
      <w:r w:rsidR="006602E8">
        <w:rPr>
          <w:rFonts w:ascii="Verdana" w:hAnsi="Verdana" w:cs="Calibri"/>
          <w:sz w:val="28"/>
          <w:szCs w:val="28"/>
          <w:lang w:val="en-GB"/>
        </w:rPr>
        <w:t>Bunda</w:t>
      </w:r>
      <w:proofErr w:type="spellEnd"/>
      <w:r w:rsidR="006602E8" w:rsidRPr="006602E8">
        <w:rPr>
          <w:rFonts w:ascii="Verdana" w:hAnsi="Verdana" w:cs="Calibri"/>
          <w:sz w:val="28"/>
          <w:szCs w:val="28"/>
          <w:lang w:val="en-GB"/>
        </w:rPr>
        <w:t>; while father</w:t>
      </w:r>
      <w:r w:rsidR="006602E8">
        <w:rPr>
          <w:rFonts w:ascii="Verdana" w:hAnsi="Verdana" w:cs="Calibri"/>
          <w:sz w:val="28"/>
          <w:szCs w:val="28"/>
          <w:lang w:val="en-GB"/>
        </w:rPr>
        <w:t>s</w:t>
      </w:r>
      <w:r w:rsidR="006602E8" w:rsidRPr="006602E8">
        <w:rPr>
          <w:rFonts w:ascii="Verdana" w:hAnsi="Verdana" w:cs="Calibri"/>
          <w:sz w:val="28"/>
          <w:szCs w:val="28"/>
          <w:lang w:val="en-GB"/>
        </w:rPr>
        <w:t xml:space="preserve"> </w:t>
      </w:r>
      <w:r>
        <w:rPr>
          <w:rFonts w:ascii="Verdana" w:hAnsi="Verdana" w:cs="Calibri"/>
          <w:sz w:val="28"/>
          <w:szCs w:val="28"/>
          <w:lang w:val="en-GB"/>
        </w:rPr>
        <w:t>were</w:t>
      </w:r>
      <w:r w:rsidR="006602E8">
        <w:rPr>
          <w:rFonts w:ascii="Verdana" w:hAnsi="Verdana" w:cs="Calibri"/>
          <w:sz w:val="28"/>
          <w:szCs w:val="28"/>
          <w:lang w:val="en-GB"/>
        </w:rPr>
        <w:t xml:space="preserve"> now called P</w:t>
      </w:r>
      <w:r w:rsidR="006602E8" w:rsidRPr="006602E8">
        <w:rPr>
          <w:rFonts w:ascii="Verdana" w:hAnsi="Verdana" w:cs="Calibri"/>
          <w:sz w:val="28"/>
          <w:szCs w:val="28"/>
          <w:lang w:val="en-GB"/>
        </w:rPr>
        <w:t xml:space="preserve">apa, </w:t>
      </w:r>
      <w:proofErr w:type="spellStart"/>
      <w:r w:rsidR="006602E8">
        <w:rPr>
          <w:rFonts w:ascii="Verdana" w:hAnsi="Verdana" w:cs="Calibri"/>
          <w:sz w:val="28"/>
          <w:szCs w:val="28"/>
          <w:lang w:val="en-GB"/>
        </w:rPr>
        <w:t>B</w:t>
      </w:r>
      <w:r w:rsidR="006602E8" w:rsidRPr="006602E8">
        <w:rPr>
          <w:rFonts w:ascii="Verdana" w:hAnsi="Verdana" w:cs="Calibri"/>
          <w:sz w:val="28"/>
          <w:szCs w:val="28"/>
          <w:lang w:val="en-GB"/>
        </w:rPr>
        <w:t>apak</w:t>
      </w:r>
      <w:proofErr w:type="spellEnd"/>
      <w:r w:rsidR="006602E8">
        <w:rPr>
          <w:rFonts w:ascii="Verdana" w:hAnsi="Verdana" w:cs="Calibri"/>
          <w:sz w:val="28"/>
          <w:szCs w:val="28"/>
          <w:lang w:val="en-GB"/>
        </w:rPr>
        <w:t xml:space="preserve">, </w:t>
      </w:r>
      <w:proofErr w:type="spellStart"/>
      <w:r w:rsidR="006602E8" w:rsidRPr="006602E8">
        <w:rPr>
          <w:rFonts w:ascii="Verdana" w:hAnsi="Verdana" w:cs="Calibri"/>
          <w:sz w:val="28"/>
          <w:szCs w:val="28"/>
          <w:lang w:val="en-GB"/>
        </w:rPr>
        <w:t>dan</w:t>
      </w:r>
      <w:proofErr w:type="spellEnd"/>
      <w:r w:rsidR="006602E8" w:rsidRPr="006602E8">
        <w:rPr>
          <w:rFonts w:ascii="Verdana" w:hAnsi="Verdana" w:cs="Calibri"/>
          <w:sz w:val="28"/>
          <w:szCs w:val="28"/>
          <w:lang w:val="en-GB"/>
        </w:rPr>
        <w:t xml:space="preserve"> </w:t>
      </w:r>
      <w:proofErr w:type="spellStart"/>
      <w:r w:rsidR="006602E8">
        <w:rPr>
          <w:rFonts w:ascii="Verdana" w:hAnsi="Verdana" w:cs="Calibri"/>
          <w:sz w:val="28"/>
          <w:szCs w:val="28"/>
          <w:lang w:val="en-GB"/>
        </w:rPr>
        <w:t>P</w:t>
      </w:r>
      <w:r w:rsidR="006602E8" w:rsidRPr="006602E8">
        <w:rPr>
          <w:rFonts w:ascii="Verdana" w:hAnsi="Verdana" w:cs="Calibri"/>
          <w:sz w:val="28"/>
          <w:szCs w:val="28"/>
          <w:lang w:val="en-GB"/>
        </w:rPr>
        <w:t>api</w:t>
      </w:r>
      <w:proofErr w:type="spellEnd"/>
      <w:r w:rsidR="006602E8">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9B5D2C" w:rsidRPr="00FE5F94">
        <w:rPr>
          <w:rFonts w:ascii="Verdana" w:hAnsi="Verdana" w:cs="Calibri"/>
          <w:sz w:val="28"/>
          <w:szCs w:val="28"/>
          <w:lang w:val="en-GB"/>
        </w:rPr>
        <w:instrText>ADDIN CSL_CITATION {"citationItems":[{"id":"ITEM-1","itemData":{"abstract":"Prasangka, mungkin itu kata yang tepat untuk mewakili pera- saan ketika orang memberi penilaian terhadap masyarakat dan budaya Madura. Berbagai stereotip negatif tentang Madura kadang lebih mengemuka ketimbang hal yang positif. Bagi saya – warga baru Madura – kendati masih singkat dalam berinteraksi dan hidup bersama masyarakat di Madura telah memeroleh pengalaman baru terkait budaya, perilaku dan cara hidup orang Madura. Dibalik prasangka itu, ternyata banyak hal positif yang belum banyak diketahui publik dan perlu dijelaskan kembali kepada khalayak luas","author":[{"dropping-particle":"","family":"Pribadi","given":"Yanwar","non-dropping-particle":"","parse-names":false,"suffix":""}],"container-title":"Encyclopaedia of Islam","id":"ITEM-1","issued":{"date-parts":[["2019"]]},"title":"Madura","type":"entry-encyclopedia"},"uris":["http://www.mendeley.com/documents/?uuid=14b9ce8d-2f8a-4a7d-addb-6f78f06e4daf","http://www.mendeley.com/documents/?uuid=2b2b60ab-ef2a-4b57-a6a4-1299891955c4"]}],"mendeley":{"formattedCitation":"(Pribadi, 2019)","plainTextFormattedCitation":"(Pribadi, 2019)","previouslyFormattedCitation":"(Pribadi, 2019)"},"properties":{"noteIndex":0},"schema":"https://github.com/citation-style-language/schema/raw/master/csl-citation.json"}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542D2B" w:rsidRPr="00FE5F94">
        <w:rPr>
          <w:rFonts w:ascii="Verdana" w:hAnsi="Verdana" w:cs="Calibri"/>
          <w:noProof/>
          <w:sz w:val="28"/>
          <w:szCs w:val="28"/>
          <w:lang w:val="en-GB"/>
        </w:rPr>
        <w:t>(Pribadi, 2019)</w:t>
      </w:r>
      <w:r w:rsidR="006B077D" w:rsidRPr="00FE5F94">
        <w:rPr>
          <w:rFonts w:ascii="Verdana" w:hAnsi="Verdana" w:cs="Calibri"/>
          <w:sz w:val="28"/>
          <w:szCs w:val="28"/>
          <w:lang w:val="en-GB"/>
        </w:rPr>
        <w:fldChar w:fldCharType="end"/>
      </w:r>
      <w:r w:rsidR="00FC6234" w:rsidRPr="00FE5F94">
        <w:rPr>
          <w:rFonts w:ascii="Verdana" w:hAnsi="Verdana" w:cs="Calibri"/>
          <w:sz w:val="28"/>
          <w:szCs w:val="28"/>
          <w:lang w:val="en-GB"/>
        </w:rPr>
        <w:t xml:space="preserve">. </w:t>
      </w:r>
    </w:p>
    <w:p w:rsidR="001B1121" w:rsidRPr="00FE5F94" w:rsidRDefault="006B077D" w:rsidP="006D065E">
      <w:pPr>
        <w:spacing w:after="0" w:line="240" w:lineRule="auto"/>
        <w:ind w:firstLine="567"/>
        <w:jc w:val="both"/>
        <w:rPr>
          <w:rFonts w:ascii="Verdana" w:hAnsi="Verdana" w:cs="Calibri"/>
          <w:sz w:val="28"/>
          <w:szCs w:val="28"/>
          <w:lang w:val="en-GB"/>
        </w:rPr>
      </w:pPr>
      <w:r w:rsidRPr="00FE5F94">
        <w:rPr>
          <w:rFonts w:ascii="Verdana" w:hAnsi="Verdana"/>
          <w:sz w:val="28"/>
          <w:szCs w:val="28"/>
          <w:lang w:val="en-GB"/>
        </w:rPr>
        <w:fldChar w:fldCharType="begin" w:fldLock="1"/>
      </w:r>
      <w:r w:rsidR="006D065E">
        <w:rPr>
          <w:rFonts w:ascii="Verdana" w:hAnsi="Verdana"/>
          <w:sz w:val="28"/>
          <w:szCs w:val="28"/>
          <w:lang w:val="en-GB"/>
        </w:rPr>
        <w:instrText>ADDIN CSL_CITATION {"citationItems":[{"id":"ITEM-1","itemData":{"DOI":"10.1525/can.1992.7.1.02a00020","ISSN":"15481360","author":[{"dropping-particle":"","family":"Gupta","given":"Akhil","non-dropping-particle":"","parse-names":false,"suffix":""},{"dropping-particle":"","family":"Ferguson","given":"James","non-dropping-particle":"","parse-names":false,"suffix":""}],"container-title":"Cultural Anthropology","id":"ITEM-1","issue":"1","issued":{"date-parts":[["1992","2"]]},"page":"6-23","title":"Beyond “culture”: Space, identity, and the politics of difference","type":"article-journal","volume":"7"},"uris":["http://www.mendeley.com/documents/?uuid=3f789329-f3a1-4424-937d-1a56e8fdc90a","http://www.mendeley.com/documents/?uuid=f80c05d6-cbf4-4947-8b28-204ec0bad175"]}],"mendeley":{"formattedCitation":"(Gupta &amp; Ferguson, 1992)","manualFormatting":"Gupta &amp; Ferguson (1992)","plainTextFormattedCitation":"(Gupta &amp; Ferguson, 1992)","previouslyFormattedCitation":"(Gupta &amp; Ferguson, 1992)"},"properties":{"noteIndex":0},"schema":"https://github.com/citation-style-language/schema/raw/master/csl-citation.json"}</w:instrText>
      </w:r>
      <w:r w:rsidRPr="00FE5F94">
        <w:rPr>
          <w:rFonts w:ascii="Verdana" w:hAnsi="Verdana"/>
          <w:sz w:val="28"/>
          <w:szCs w:val="28"/>
          <w:lang w:val="en-GB"/>
        </w:rPr>
        <w:fldChar w:fldCharType="separate"/>
      </w:r>
      <w:r w:rsidR="00820B5C" w:rsidRPr="00FE5F94">
        <w:rPr>
          <w:rFonts w:ascii="Verdana" w:hAnsi="Verdana"/>
          <w:noProof/>
          <w:sz w:val="28"/>
          <w:szCs w:val="28"/>
          <w:lang w:val="en-GB"/>
        </w:rPr>
        <w:t>Gupta &amp; Ferguson</w:t>
      </w:r>
      <w:r w:rsidR="00D632C0">
        <w:rPr>
          <w:rFonts w:ascii="Verdana" w:hAnsi="Verdana"/>
          <w:noProof/>
          <w:sz w:val="28"/>
          <w:szCs w:val="28"/>
          <w:lang w:val="en-GB"/>
        </w:rPr>
        <w:t xml:space="preserve"> (</w:t>
      </w:r>
      <w:r w:rsidR="00820B5C" w:rsidRPr="00FE5F94">
        <w:rPr>
          <w:rFonts w:ascii="Verdana" w:hAnsi="Verdana"/>
          <w:noProof/>
          <w:sz w:val="28"/>
          <w:szCs w:val="28"/>
          <w:lang w:val="en-GB"/>
        </w:rPr>
        <w:t>1992)</w:t>
      </w:r>
      <w:r w:rsidRPr="00FE5F94">
        <w:rPr>
          <w:rFonts w:ascii="Verdana" w:hAnsi="Verdana"/>
          <w:sz w:val="28"/>
          <w:szCs w:val="28"/>
          <w:lang w:val="en-GB"/>
        </w:rPr>
        <w:fldChar w:fldCharType="end"/>
      </w:r>
      <w:r w:rsidR="00820B5C" w:rsidRPr="00FE5F94">
        <w:rPr>
          <w:rFonts w:ascii="Verdana" w:hAnsi="Verdana"/>
          <w:sz w:val="28"/>
          <w:szCs w:val="28"/>
          <w:lang w:val="en-GB"/>
        </w:rPr>
        <w:t xml:space="preserve"> </w:t>
      </w:r>
      <w:r w:rsidR="00D632C0" w:rsidRPr="00D632C0">
        <w:rPr>
          <w:rFonts w:ascii="Verdana" w:hAnsi="Verdana"/>
          <w:sz w:val="28"/>
          <w:szCs w:val="28"/>
          <w:lang w:val="en-GB"/>
        </w:rPr>
        <w:t xml:space="preserve">revealed that the postmodern era had fundamentally </w:t>
      </w:r>
      <w:r w:rsidR="00C97942">
        <w:rPr>
          <w:rFonts w:ascii="Verdana" w:hAnsi="Verdana"/>
          <w:sz w:val="28"/>
          <w:szCs w:val="28"/>
          <w:lang w:val="en-GB"/>
        </w:rPr>
        <w:t>compell</w:t>
      </w:r>
      <w:r w:rsidR="00D632C0" w:rsidRPr="00D632C0">
        <w:rPr>
          <w:rFonts w:ascii="Verdana" w:hAnsi="Verdana"/>
          <w:sz w:val="28"/>
          <w:szCs w:val="28"/>
          <w:lang w:val="en-GB"/>
        </w:rPr>
        <w:t>ing fiction that was in line with cultural mapping in terms of place and society. One of them is a rapid shift in terms of products and a very rapid movement of capital. To exploit the smallest differences in labo</w:t>
      </w:r>
      <w:r w:rsidR="00C97942">
        <w:rPr>
          <w:rFonts w:ascii="Verdana" w:hAnsi="Verdana"/>
          <w:sz w:val="28"/>
          <w:szCs w:val="28"/>
          <w:lang w:val="en-GB"/>
        </w:rPr>
        <w:t>u</w:t>
      </w:r>
      <w:r w:rsidR="00D632C0" w:rsidRPr="00D632C0">
        <w:rPr>
          <w:rFonts w:ascii="Verdana" w:hAnsi="Verdana"/>
          <w:sz w:val="28"/>
          <w:szCs w:val="28"/>
          <w:lang w:val="en-GB"/>
        </w:rPr>
        <w:t xml:space="preserve">r and raw material costs, all are built in a more sophisticated communication and information network and better facilities for transporting goods and people, which in this case also </w:t>
      </w:r>
      <w:proofErr w:type="gramStart"/>
      <w:r w:rsidR="00D632C0" w:rsidRPr="00D632C0">
        <w:rPr>
          <w:rFonts w:ascii="Verdana" w:hAnsi="Verdana"/>
          <w:sz w:val="28"/>
          <w:szCs w:val="28"/>
          <w:lang w:val="en-GB"/>
        </w:rPr>
        <w:t>has</w:t>
      </w:r>
      <w:proofErr w:type="gramEnd"/>
      <w:r w:rsidR="00D632C0" w:rsidRPr="00D632C0">
        <w:rPr>
          <w:rFonts w:ascii="Verdana" w:hAnsi="Verdana"/>
          <w:sz w:val="28"/>
          <w:szCs w:val="28"/>
          <w:lang w:val="en-GB"/>
        </w:rPr>
        <w:t xml:space="preserve"> significant implications for the changing culture of an area.</w:t>
      </w:r>
    </w:p>
    <w:p w:rsidR="007B3317" w:rsidRPr="00FE5F94" w:rsidRDefault="00D632C0" w:rsidP="006D065E">
      <w:pPr>
        <w:pStyle w:val="ListParagraph"/>
        <w:autoSpaceDE w:val="0"/>
        <w:autoSpaceDN w:val="0"/>
        <w:adjustRightInd w:val="0"/>
        <w:ind w:left="0" w:firstLine="567"/>
        <w:jc w:val="both"/>
        <w:rPr>
          <w:rFonts w:ascii="Verdana" w:hAnsi="Verdana" w:cs="Calibri"/>
          <w:sz w:val="28"/>
          <w:szCs w:val="28"/>
          <w:lang w:val="en-GB"/>
        </w:rPr>
      </w:pPr>
      <w:r w:rsidRPr="00D632C0">
        <w:rPr>
          <w:rFonts w:ascii="Verdana" w:hAnsi="Verdana" w:cs="Calibri"/>
          <w:sz w:val="28"/>
          <w:szCs w:val="28"/>
          <w:lang w:val="en-GB"/>
        </w:rPr>
        <w:t>As Gu</w:t>
      </w:r>
      <w:r w:rsidR="00C97942">
        <w:rPr>
          <w:rFonts w:ascii="Verdana" w:hAnsi="Verdana" w:cs="Calibri"/>
          <w:sz w:val="28"/>
          <w:szCs w:val="28"/>
          <w:lang w:val="en-GB"/>
        </w:rPr>
        <w:t>p</w:t>
      </w:r>
      <w:r w:rsidRPr="00D632C0">
        <w:rPr>
          <w:rFonts w:ascii="Verdana" w:hAnsi="Verdana" w:cs="Calibri"/>
          <w:sz w:val="28"/>
          <w:szCs w:val="28"/>
          <w:lang w:val="en-GB"/>
        </w:rPr>
        <w:t>ta and Ferguson</w:t>
      </w:r>
      <w:r w:rsidR="00C97942">
        <w:rPr>
          <w:rFonts w:ascii="Verdana" w:hAnsi="Verdana" w:cs="Calibri"/>
          <w:sz w:val="28"/>
          <w:szCs w:val="28"/>
          <w:lang w:val="en-GB"/>
        </w:rPr>
        <w:t xml:space="preserve"> stated</w:t>
      </w:r>
      <w:r w:rsidRPr="00D632C0">
        <w:rPr>
          <w:rFonts w:ascii="Verdana" w:hAnsi="Verdana" w:cs="Calibri"/>
          <w:sz w:val="28"/>
          <w:szCs w:val="28"/>
          <w:lang w:val="en-GB"/>
        </w:rPr>
        <w:t xml:space="preserve">, the pattern of kinship communication in the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 has begun to change a lot. For example, the relationship between men and women in some communities is not as ideal as before. The </w:t>
      </w:r>
      <w:r w:rsidR="00C97942">
        <w:rPr>
          <w:rFonts w:ascii="Verdana" w:hAnsi="Verdana" w:cs="Calibri"/>
          <w:sz w:val="28"/>
          <w:szCs w:val="28"/>
          <w:lang w:val="en-GB"/>
        </w:rPr>
        <w:t>use</w:t>
      </w:r>
      <w:r w:rsidRPr="00D632C0">
        <w:rPr>
          <w:rFonts w:ascii="Verdana" w:hAnsi="Verdana" w:cs="Calibri"/>
          <w:sz w:val="28"/>
          <w:szCs w:val="28"/>
          <w:lang w:val="en-GB"/>
        </w:rPr>
        <w:t xml:space="preserve"> of </w:t>
      </w:r>
      <w:proofErr w:type="spellStart"/>
      <w:r w:rsidRPr="00D632C0">
        <w:rPr>
          <w:rFonts w:ascii="Verdana" w:hAnsi="Verdana" w:cs="Calibri"/>
          <w:sz w:val="28"/>
          <w:szCs w:val="28"/>
          <w:lang w:val="en-GB"/>
        </w:rPr>
        <w:t>smartphones</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 xml:space="preserve">in </w:t>
      </w:r>
      <w:r w:rsidRPr="00D632C0">
        <w:rPr>
          <w:rFonts w:ascii="Verdana" w:hAnsi="Verdana" w:cs="Calibri"/>
          <w:sz w:val="28"/>
          <w:szCs w:val="28"/>
          <w:lang w:val="en-GB"/>
        </w:rPr>
        <w:t>village</w:t>
      </w:r>
      <w:r w:rsidR="00C97942">
        <w:rPr>
          <w:rFonts w:ascii="Verdana" w:hAnsi="Verdana" w:cs="Calibri"/>
          <w:sz w:val="28"/>
          <w:szCs w:val="28"/>
          <w:lang w:val="en-GB"/>
        </w:rPr>
        <w:t xml:space="preserve"> people </w:t>
      </w:r>
      <w:r w:rsidRPr="00D632C0">
        <w:rPr>
          <w:rFonts w:ascii="Verdana" w:hAnsi="Verdana" w:cs="Calibri"/>
          <w:sz w:val="28"/>
          <w:szCs w:val="28"/>
          <w:lang w:val="en-GB"/>
        </w:rPr>
        <w:t xml:space="preserve">has had a tremendous impact on society, especially </w:t>
      </w:r>
      <w:r w:rsidR="00C97942">
        <w:rPr>
          <w:rFonts w:ascii="Verdana" w:hAnsi="Verdana" w:cs="Calibri"/>
          <w:sz w:val="28"/>
          <w:szCs w:val="28"/>
          <w:lang w:val="en-GB"/>
        </w:rPr>
        <w:t xml:space="preserve">in </w:t>
      </w:r>
      <w:r w:rsidRPr="00D632C0">
        <w:rPr>
          <w:rFonts w:ascii="Verdana" w:hAnsi="Verdana" w:cs="Calibri"/>
          <w:sz w:val="28"/>
          <w:szCs w:val="28"/>
          <w:lang w:val="en-GB"/>
        </w:rPr>
        <w:t>young educated</w:t>
      </w:r>
      <w:r w:rsidR="00C97942">
        <w:rPr>
          <w:rFonts w:ascii="Verdana" w:hAnsi="Verdana" w:cs="Calibri"/>
          <w:sz w:val="28"/>
          <w:szCs w:val="28"/>
          <w:lang w:val="en-GB"/>
        </w:rPr>
        <w:t xml:space="preserve"> members of the community</w:t>
      </w:r>
      <w:r w:rsidRPr="00D632C0">
        <w:rPr>
          <w:rFonts w:ascii="Verdana" w:hAnsi="Verdana" w:cs="Calibri"/>
          <w:sz w:val="28"/>
          <w:szCs w:val="28"/>
          <w:lang w:val="en-GB"/>
        </w:rPr>
        <w:t xml:space="preserve">. The manners that were once held in high esteem by the people have now begun to fade. The grammar levels used between layers of age, social strata, and also the </w:t>
      </w:r>
      <w:r w:rsidRPr="00D632C0">
        <w:rPr>
          <w:rFonts w:ascii="Verdana" w:hAnsi="Verdana" w:cs="Calibri"/>
          <w:sz w:val="28"/>
          <w:szCs w:val="28"/>
          <w:lang w:val="en-GB"/>
        </w:rPr>
        <w:lastRenderedPageBreak/>
        <w:t>relationship between men and women have begun to be abandoned.</w:t>
      </w:r>
      <w:r w:rsidR="007B3317" w:rsidRPr="00FE5F94">
        <w:rPr>
          <w:rFonts w:ascii="Verdana" w:hAnsi="Verdana" w:cs="Calibri"/>
          <w:sz w:val="28"/>
          <w:szCs w:val="28"/>
          <w:lang w:val="en-GB"/>
        </w:rPr>
        <w:t xml:space="preserve"> </w:t>
      </w:r>
      <w:r w:rsidR="00C97942">
        <w:rPr>
          <w:rFonts w:ascii="Verdana" w:hAnsi="Verdana" w:cs="Calibri"/>
          <w:sz w:val="28"/>
          <w:szCs w:val="28"/>
          <w:lang w:val="en-GB"/>
        </w:rPr>
        <w:t xml:space="preserve">Similarly, </w:t>
      </w:r>
      <w:r w:rsidRPr="00D632C0">
        <w:rPr>
          <w:rFonts w:ascii="Verdana" w:hAnsi="Verdana" w:cstheme="minorHAnsi"/>
          <w:sz w:val="28"/>
          <w:szCs w:val="28"/>
          <w:lang w:val="en-GB"/>
        </w:rPr>
        <w:t>research conducted by</w:t>
      </w:r>
      <w:r w:rsidR="00524F91" w:rsidRPr="00FE5F94">
        <w:rPr>
          <w:rFonts w:ascii="Verdana" w:hAnsi="Verdana" w:cstheme="minorHAnsi"/>
          <w:sz w:val="28"/>
          <w:szCs w:val="28"/>
          <w:lang w:val="en-GB"/>
        </w:rPr>
        <w:t xml:space="preserve"> </w:t>
      </w:r>
      <w:r w:rsidR="006B077D" w:rsidRPr="00FE5F94">
        <w:rPr>
          <w:rFonts w:ascii="Verdana" w:hAnsi="Verdana" w:cstheme="minorHAnsi"/>
          <w:sz w:val="28"/>
          <w:szCs w:val="28"/>
          <w:lang w:val="en-GB"/>
        </w:rPr>
        <w:fldChar w:fldCharType="begin" w:fldLock="1"/>
      </w:r>
      <w:r w:rsidR="006D065E">
        <w:rPr>
          <w:rFonts w:ascii="Verdana" w:hAnsi="Verdana" w:cstheme="minorHAnsi"/>
          <w:sz w:val="28"/>
          <w:szCs w:val="28"/>
          <w:lang w:val="en-GB"/>
        </w:rPr>
        <w:instrText>ADDIN CSL_CITATION {"citationItems":[{"id":"ITEM-1","itemData":{"author":[{"dropping-particle":"","family":"Umam","given":"Noer","non-dropping-particle":"","parse-names":false,"suffix":""}],"id":"ITEM-1","issued":{"date-parts":[["2016"]]},"publisher":"Universitas Indonesia","publisher-place":"Jakarta","title":"Perempuan yang terbuang","type":"book"},"uris":["http://www.mendeley.com/documents/?uuid=d5bd2267-7918-4894-bdad-6d0245a4c64c","http://www.mendeley.com/documents/?uuid=34b0c1b5-5034-4d7c-8b5d-509519bd75ec"]}],"mendeley":{"formattedCitation":"(Umam, 2016)","manualFormatting":"Noer Umam (2016)","plainTextFormattedCitation":"(Umam, 2016)","previouslyFormattedCitation":"(Umam, 2016)"},"properties":{"noteIndex":0},"schema":"https://github.com/citation-style-language/schema/raw/master/csl-citation.json"}</w:instrText>
      </w:r>
      <w:r w:rsidR="006B077D" w:rsidRPr="00FE5F94">
        <w:rPr>
          <w:rFonts w:ascii="Verdana" w:hAnsi="Verdana" w:cstheme="minorHAnsi"/>
          <w:sz w:val="28"/>
          <w:szCs w:val="28"/>
          <w:lang w:val="en-GB"/>
        </w:rPr>
        <w:fldChar w:fldCharType="separate"/>
      </w:r>
      <w:r w:rsidR="008A0D18" w:rsidRPr="00FE5F94">
        <w:rPr>
          <w:rFonts w:ascii="Verdana" w:hAnsi="Verdana" w:cstheme="minorHAnsi"/>
          <w:noProof/>
          <w:sz w:val="28"/>
          <w:szCs w:val="28"/>
          <w:lang w:val="en-GB"/>
        </w:rPr>
        <w:t>Noer Umam</w:t>
      </w:r>
      <w:r>
        <w:rPr>
          <w:rFonts w:ascii="Verdana" w:hAnsi="Verdana" w:cstheme="minorHAnsi"/>
          <w:noProof/>
          <w:sz w:val="28"/>
          <w:szCs w:val="28"/>
          <w:lang w:val="en-GB"/>
        </w:rPr>
        <w:t xml:space="preserve"> (</w:t>
      </w:r>
      <w:r w:rsidR="008A0D18" w:rsidRPr="00FE5F94">
        <w:rPr>
          <w:rFonts w:ascii="Verdana" w:hAnsi="Verdana" w:cstheme="minorHAnsi"/>
          <w:noProof/>
          <w:sz w:val="28"/>
          <w:szCs w:val="28"/>
          <w:lang w:val="en-GB"/>
        </w:rPr>
        <w:t>2016)</w:t>
      </w:r>
      <w:r w:rsidR="006B077D" w:rsidRPr="00FE5F94">
        <w:rPr>
          <w:rFonts w:ascii="Verdana" w:hAnsi="Verdana" w:cstheme="minorHAnsi"/>
          <w:sz w:val="28"/>
          <w:szCs w:val="28"/>
          <w:lang w:val="en-GB"/>
        </w:rPr>
        <w:fldChar w:fldCharType="end"/>
      </w:r>
      <w:r w:rsidR="003556C8" w:rsidRPr="00FE5F94">
        <w:rPr>
          <w:rFonts w:ascii="Verdana" w:hAnsi="Verdana" w:cstheme="minorHAnsi"/>
          <w:sz w:val="28"/>
          <w:szCs w:val="28"/>
          <w:lang w:val="en-GB"/>
        </w:rPr>
        <w:t>,</w:t>
      </w:r>
      <w:r w:rsidR="00524F91" w:rsidRPr="00FE5F94">
        <w:rPr>
          <w:rFonts w:ascii="Verdana" w:hAnsi="Verdana" w:cstheme="minorHAnsi"/>
          <w:sz w:val="28"/>
          <w:szCs w:val="28"/>
          <w:lang w:val="en-GB"/>
        </w:rPr>
        <w:t xml:space="preserve"> </w:t>
      </w:r>
      <w:r w:rsidRPr="00D632C0">
        <w:rPr>
          <w:rFonts w:ascii="Verdana" w:hAnsi="Verdana" w:cstheme="minorHAnsi"/>
          <w:sz w:val="28"/>
          <w:szCs w:val="28"/>
          <w:lang w:val="en-GB"/>
        </w:rPr>
        <w:t>show</w:t>
      </w:r>
      <w:r w:rsidR="00C97942">
        <w:rPr>
          <w:rFonts w:ascii="Verdana" w:hAnsi="Verdana" w:cstheme="minorHAnsi"/>
          <w:sz w:val="28"/>
          <w:szCs w:val="28"/>
          <w:lang w:val="en-GB"/>
        </w:rPr>
        <w:t>ed</w:t>
      </w:r>
      <w:r w:rsidRPr="00D632C0">
        <w:rPr>
          <w:rFonts w:ascii="Verdana" w:hAnsi="Verdana" w:cstheme="minorHAnsi"/>
          <w:sz w:val="28"/>
          <w:szCs w:val="28"/>
          <w:lang w:val="en-GB"/>
        </w:rPr>
        <w:t xml:space="preserve"> how </w:t>
      </w:r>
      <w:proofErr w:type="spellStart"/>
      <w:r w:rsidRPr="00D632C0">
        <w:rPr>
          <w:rFonts w:ascii="Verdana" w:hAnsi="Verdana" w:cstheme="minorHAnsi"/>
          <w:sz w:val="28"/>
          <w:szCs w:val="28"/>
          <w:lang w:val="en-GB"/>
        </w:rPr>
        <w:t>Madurese</w:t>
      </w:r>
      <w:proofErr w:type="spellEnd"/>
      <w:r w:rsidRPr="00D632C0">
        <w:rPr>
          <w:rFonts w:ascii="Verdana" w:hAnsi="Verdana" w:cstheme="minorHAnsi"/>
          <w:sz w:val="28"/>
          <w:szCs w:val="28"/>
          <w:lang w:val="en-GB"/>
        </w:rPr>
        <w:t xml:space="preserve"> women from the </w:t>
      </w:r>
      <w:proofErr w:type="spellStart"/>
      <w:r w:rsidRPr="00D632C0">
        <w:rPr>
          <w:rFonts w:ascii="Verdana" w:hAnsi="Verdana" w:cstheme="minorHAnsi"/>
          <w:sz w:val="28"/>
          <w:szCs w:val="28"/>
          <w:lang w:val="en-GB"/>
        </w:rPr>
        <w:t>Tanean</w:t>
      </w:r>
      <w:proofErr w:type="spellEnd"/>
      <w:r w:rsidRPr="00D632C0">
        <w:rPr>
          <w:rFonts w:ascii="Verdana" w:hAnsi="Verdana" w:cstheme="minorHAnsi"/>
          <w:sz w:val="28"/>
          <w:szCs w:val="28"/>
          <w:lang w:val="en-GB"/>
        </w:rPr>
        <w:t xml:space="preserve"> </w:t>
      </w:r>
      <w:proofErr w:type="spellStart"/>
      <w:r w:rsidRPr="00D632C0">
        <w:rPr>
          <w:rFonts w:ascii="Verdana" w:hAnsi="Verdana" w:cstheme="minorHAnsi"/>
          <w:sz w:val="28"/>
          <w:szCs w:val="28"/>
          <w:lang w:val="en-GB"/>
        </w:rPr>
        <w:t>Lanjang</w:t>
      </w:r>
      <w:proofErr w:type="spellEnd"/>
      <w:r w:rsidRPr="00D632C0">
        <w:rPr>
          <w:rFonts w:ascii="Verdana" w:hAnsi="Verdana" w:cstheme="minorHAnsi"/>
          <w:sz w:val="28"/>
          <w:szCs w:val="28"/>
          <w:lang w:val="en-GB"/>
        </w:rPr>
        <w:t xml:space="preserve"> ethnic community </w:t>
      </w:r>
      <w:r w:rsidR="00C97942">
        <w:rPr>
          <w:rFonts w:ascii="Verdana" w:hAnsi="Verdana" w:cstheme="minorHAnsi"/>
          <w:sz w:val="28"/>
          <w:szCs w:val="28"/>
          <w:lang w:val="en-GB"/>
        </w:rPr>
        <w:t>lived</w:t>
      </w:r>
      <w:r w:rsidRPr="00D632C0">
        <w:rPr>
          <w:rFonts w:ascii="Verdana" w:hAnsi="Verdana" w:cstheme="minorHAnsi"/>
          <w:sz w:val="28"/>
          <w:szCs w:val="28"/>
          <w:lang w:val="en-GB"/>
        </w:rPr>
        <w:t xml:space="preserve"> their lives in Java </w:t>
      </w:r>
      <w:r w:rsidR="00C97942">
        <w:rPr>
          <w:rFonts w:ascii="Verdana" w:hAnsi="Verdana" w:cstheme="minorHAnsi"/>
          <w:sz w:val="28"/>
          <w:szCs w:val="28"/>
          <w:lang w:val="en-GB"/>
        </w:rPr>
        <w:t xml:space="preserve">Island </w:t>
      </w:r>
      <w:r w:rsidRPr="00D632C0">
        <w:rPr>
          <w:rFonts w:ascii="Verdana" w:hAnsi="Verdana" w:cstheme="minorHAnsi"/>
          <w:sz w:val="28"/>
          <w:szCs w:val="28"/>
          <w:lang w:val="en-GB"/>
        </w:rPr>
        <w:t xml:space="preserve">(in Jakarta) were </w:t>
      </w:r>
      <w:r w:rsidR="00C97942">
        <w:rPr>
          <w:rFonts w:ascii="Verdana" w:hAnsi="Verdana" w:cstheme="minorHAnsi"/>
          <w:sz w:val="28"/>
          <w:szCs w:val="28"/>
          <w:lang w:val="en-GB"/>
        </w:rPr>
        <w:t xml:space="preserve">considered an </w:t>
      </w:r>
      <w:r w:rsidRPr="00D632C0">
        <w:rPr>
          <w:rFonts w:ascii="Verdana" w:hAnsi="Verdana" w:cstheme="minorHAnsi"/>
          <w:sz w:val="28"/>
          <w:szCs w:val="28"/>
          <w:lang w:val="en-GB"/>
        </w:rPr>
        <w:t>outcast. This phenomenon show</w:t>
      </w:r>
      <w:r w:rsidR="00C97942">
        <w:rPr>
          <w:rFonts w:ascii="Verdana" w:hAnsi="Verdana" w:cstheme="minorHAnsi"/>
          <w:sz w:val="28"/>
          <w:szCs w:val="28"/>
          <w:lang w:val="en-GB"/>
        </w:rPr>
        <w:t>ed</w:t>
      </w:r>
      <w:r w:rsidRPr="00D632C0">
        <w:rPr>
          <w:rFonts w:ascii="Verdana" w:hAnsi="Verdana" w:cstheme="minorHAnsi"/>
          <w:sz w:val="28"/>
          <w:szCs w:val="28"/>
          <w:lang w:val="en-GB"/>
        </w:rPr>
        <w:t xml:space="preserve"> the resistance of the </w:t>
      </w:r>
      <w:r w:rsidR="00C97942">
        <w:rPr>
          <w:rFonts w:ascii="Verdana" w:hAnsi="Verdana" w:cstheme="minorHAnsi"/>
          <w:sz w:val="28"/>
          <w:szCs w:val="28"/>
          <w:lang w:val="en-GB"/>
        </w:rPr>
        <w:t xml:space="preserve">women in the </w:t>
      </w:r>
      <w:r w:rsidRPr="00D632C0">
        <w:rPr>
          <w:rFonts w:ascii="Verdana" w:hAnsi="Verdana" w:cstheme="minorHAnsi"/>
          <w:sz w:val="28"/>
          <w:szCs w:val="28"/>
          <w:lang w:val="en-GB"/>
        </w:rPr>
        <w:t xml:space="preserve">community against the existing cultural hegemony. Digital-based communication and information media </w:t>
      </w:r>
      <w:r w:rsidR="00C97942">
        <w:rPr>
          <w:rFonts w:ascii="Verdana" w:hAnsi="Verdana" w:cstheme="minorHAnsi"/>
          <w:sz w:val="28"/>
          <w:szCs w:val="28"/>
          <w:lang w:val="en-GB"/>
        </w:rPr>
        <w:t>gave</w:t>
      </w:r>
      <w:r w:rsidRPr="00D632C0">
        <w:rPr>
          <w:rFonts w:ascii="Verdana" w:hAnsi="Verdana" w:cstheme="minorHAnsi"/>
          <w:sz w:val="28"/>
          <w:szCs w:val="28"/>
          <w:lang w:val="en-GB"/>
        </w:rPr>
        <w:t xml:space="preserve"> birth to generations of communities that are pragmatic and even hedonistic. A culture that is easily accessible through the internet and television networks </w:t>
      </w:r>
      <w:r w:rsidR="00C97942">
        <w:rPr>
          <w:rFonts w:ascii="Verdana" w:hAnsi="Verdana" w:cstheme="minorHAnsi"/>
          <w:sz w:val="28"/>
          <w:szCs w:val="28"/>
          <w:lang w:val="en-GB"/>
        </w:rPr>
        <w:t>can</w:t>
      </w:r>
      <w:r w:rsidRPr="00D632C0">
        <w:rPr>
          <w:rFonts w:ascii="Verdana" w:hAnsi="Verdana" w:cstheme="minorHAnsi"/>
          <w:sz w:val="28"/>
          <w:szCs w:val="28"/>
          <w:lang w:val="en-GB"/>
        </w:rPr>
        <w:t xml:space="preserve"> shape the behavio</w:t>
      </w:r>
      <w:r w:rsidR="00C97942">
        <w:rPr>
          <w:rFonts w:ascii="Verdana" w:hAnsi="Verdana" w:cstheme="minorHAnsi"/>
          <w:sz w:val="28"/>
          <w:szCs w:val="28"/>
          <w:lang w:val="en-GB"/>
        </w:rPr>
        <w:t>u</w:t>
      </w:r>
      <w:r w:rsidRPr="00D632C0">
        <w:rPr>
          <w:rFonts w:ascii="Verdana" w:hAnsi="Verdana" w:cstheme="minorHAnsi"/>
          <w:sz w:val="28"/>
          <w:szCs w:val="28"/>
          <w:lang w:val="en-GB"/>
        </w:rPr>
        <w:t>r of people who were previously very religious to be pragmatic and even opportunistic.</w:t>
      </w:r>
    </w:p>
    <w:p w:rsidR="00D12651" w:rsidRPr="00FE5F94" w:rsidRDefault="00D12651" w:rsidP="006D065E">
      <w:pPr>
        <w:spacing w:after="0" w:line="240" w:lineRule="auto"/>
        <w:ind w:firstLine="720"/>
        <w:jc w:val="both"/>
        <w:rPr>
          <w:rFonts w:ascii="Verdana" w:hAnsi="Verdana" w:cs="Calibri"/>
          <w:sz w:val="28"/>
          <w:szCs w:val="28"/>
          <w:lang w:val="en-GB"/>
        </w:rPr>
      </w:pPr>
    </w:p>
    <w:p w:rsidR="006248D8" w:rsidRPr="00D632C0" w:rsidRDefault="00D632C0" w:rsidP="006D065E">
      <w:pPr>
        <w:spacing w:after="0" w:line="240" w:lineRule="auto"/>
        <w:jc w:val="both"/>
        <w:rPr>
          <w:rFonts w:ascii="Verdana" w:hAnsi="Verdana" w:cs="Calibri"/>
          <w:b/>
          <w:i/>
          <w:iCs/>
          <w:color w:val="000000" w:themeColor="text1"/>
          <w:sz w:val="28"/>
          <w:szCs w:val="28"/>
          <w:lang w:val="en-GB"/>
        </w:rPr>
      </w:pPr>
      <w:r w:rsidRPr="00D632C0">
        <w:rPr>
          <w:rFonts w:ascii="Verdana" w:hAnsi="Verdana" w:cs="Calibri"/>
          <w:b/>
          <w:i/>
          <w:iCs/>
          <w:color w:val="000000" w:themeColor="text1"/>
          <w:sz w:val="28"/>
          <w:szCs w:val="28"/>
          <w:lang w:val="en-GB"/>
        </w:rPr>
        <w:t xml:space="preserve">Opinion leaders who play a role in </w:t>
      </w:r>
      <w:proofErr w:type="spellStart"/>
      <w:r w:rsidRPr="00D632C0">
        <w:rPr>
          <w:rFonts w:ascii="Verdana" w:hAnsi="Verdana" w:cs="Calibri"/>
          <w:b/>
          <w:color w:val="000000" w:themeColor="text1"/>
          <w:sz w:val="28"/>
          <w:szCs w:val="28"/>
          <w:lang w:val="en-GB"/>
        </w:rPr>
        <w:t>Karabhat</w:t>
      </w:r>
      <w:proofErr w:type="spellEnd"/>
      <w:r w:rsidRPr="00D632C0">
        <w:rPr>
          <w:rFonts w:ascii="Verdana" w:hAnsi="Verdana" w:cs="Calibri"/>
          <w:b/>
          <w:i/>
          <w:iCs/>
          <w:color w:val="000000" w:themeColor="text1"/>
          <w:sz w:val="28"/>
          <w:szCs w:val="28"/>
          <w:lang w:val="en-GB"/>
        </w:rPr>
        <w:t xml:space="preserve"> communication in</w:t>
      </w:r>
      <w:r>
        <w:rPr>
          <w:rFonts w:ascii="Verdana" w:hAnsi="Verdana" w:cs="Calibri"/>
          <w:b/>
          <w:color w:val="000000" w:themeColor="text1"/>
          <w:sz w:val="28"/>
          <w:szCs w:val="28"/>
          <w:lang w:val="en-GB"/>
        </w:rPr>
        <w:t xml:space="preserve"> </w:t>
      </w:r>
      <w:proofErr w:type="spellStart"/>
      <w:r w:rsidRPr="00D632C0">
        <w:rPr>
          <w:rFonts w:ascii="Verdana" w:hAnsi="Verdana" w:cs="Calibri"/>
          <w:b/>
          <w:color w:val="000000" w:themeColor="text1"/>
          <w:sz w:val="28"/>
          <w:szCs w:val="28"/>
          <w:lang w:val="en-GB"/>
        </w:rPr>
        <w:t>Tanean</w:t>
      </w:r>
      <w:proofErr w:type="spellEnd"/>
      <w:r w:rsidRPr="00D632C0">
        <w:rPr>
          <w:rFonts w:ascii="Verdana" w:hAnsi="Verdana" w:cs="Calibri"/>
          <w:b/>
          <w:color w:val="000000" w:themeColor="text1"/>
          <w:sz w:val="28"/>
          <w:szCs w:val="28"/>
          <w:lang w:val="en-GB"/>
        </w:rPr>
        <w:t xml:space="preserve"> </w:t>
      </w:r>
      <w:proofErr w:type="spellStart"/>
      <w:r w:rsidRPr="00D632C0">
        <w:rPr>
          <w:rFonts w:ascii="Verdana" w:hAnsi="Verdana" w:cs="Calibri"/>
          <w:b/>
          <w:color w:val="000000" w:themeColor="text1"/>
          <w:sz w:val="28"/>
          <w:szCs w:val="28"/>
          <w:lang w:val="en-GB"/>
        </w:rPr>
        <w:t>Lanjang</w:t>
      </w:r>
      <w:proofErr w:type="spellEnd"/>
      <w:r w:rsidRPr="00D632C0">
        <w:rPr>
          <w:rFonts w:ascii="Verdana" w:hAnsi="Verdana" w:cs="Calibri"/>
          <w:b/>
          <w:i/>
          <w:iCs/>
          <w:color w:val="000000" w:themeColor="text1"/>
          <w:sz w:val="28"/>
          <w:szCs w:val="28"/>
          <w:lang w:val="en-GB"/>
        </w:rPr>
        <w:t xml:space="preserve"> </w:t>
      </w:r>
      <w:r>
        <w:rPr>
          <w:rFonts w:ascii="Verdana" w:hAnsi="Verdana" w:cs="Calibri"/>
          <w:b/>
          <w:i/>
          <w:iCs/>
          <w:color w:val="000000" w:themeColor="text1"/>
          <w:sz w:val="28"/>
          <w:szCs w:val="28"/>
          <w:lang w:val="en-GB"/>
        </w:rPr>
        <w:t>c</w:t>
      </w:r>
      <w:r w:rsidRPr="00D632C0">
        <w:rPr>
          <w:rFonts w:ascii="Verdana" w:hAnsi="Verdana" w:cs="Calibri"/>
          <w:b/>
          <w:i/>
          <w:iCs/>
          <w:color w:val="000000" w:themeColor="text1"/>
          <w:sz w:val="28"/>
          <w:szCs w:val="28"/>
          <w:lang w:val="en-GB"/>
        </w:rPr>
        <w:t>ommunity</w:t>
      </w:r>
    </w:p>
    <w:p w:rsidR="00491EA7" w:rsidRPr="00FE5F94" w:rsidRDefault="00D632C0" w:rsidP="006D065E">
      <w:pPr>
        <w:spacing w:after="0" w:line="240" w:lineRule="auto"/>
        <w:ind w:firstLine="567"/>
        <w:jc w:val="both"/>
        <w:rPr>
          <w:rFonts w:ascii="Verdana" w:hAnsi="Verdana" w:cs="Calibri"/>
          <w:sz w:val="28"/>
          <w:szCs w:val="28"/>
          <w:lang w:val="en-GB"/>
        </w:rPr>
      </w:pPr>
      <w:r w:rsidRPr="00D632C0">
        <w:rPr>
          <w:rFonts w:ascii="Verdana" w:hAnsi="Verdana" w:cs="Calibri"/>
          <w:sz w:val="28"/>
          <w:szCs w:val="28"/>
          <w:lang w:val="en-GB"/>
        </w:rPr>
        <w:t xml:space="preserve">Communication </w:t>
      </w:r>
      <w:r w:rsidR="00C97942">
        <w:rPr>
          <w:rFonts w:ascii="Verdana" w:hAnsi="Verdana" w:cs="Calibri"/>
          <w:sz w:val="28"/>
          <w:szCs w:val="28"/>
          <w:lang w:val="en-GB"/>
        </w:rPr>
        <w:t xml:space="preserve">of </w:t>
      </w:r>
      <w:r w:rsidRPr="00D632C0">
        <w:rPr>
          <w:rFonts w:ascii="Verdana" w:hAnsi="Verdana" w:cs="Calibri"/>
          <w:sz w:val="28"/>
          <w:szCs w:val="28"/>
          <w:lang w:val="en-GB"/>
        </w:rPr>
        <w:t xml:space="preserve">the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 continue</w:t>
      </w:r>
      <w:r w:rsidR="00C97942">
        <w:rPr>
          <w:rFonts w:ascii="Verdana" w:hAnsi="Verdana" w:cs="Calibri"/>
          <w:sz w:val="28"/>
          <w:szCs w:val="28"/>
          <w:lang w:val="en-GB"/>
        </w:rPr>
        <w:t>d</w:t>
      </w:r>
      <w:r w:rsidRPr="00D632C0">
        <w:rPr>
          <w:rFonts w:ascii="Verdana" w:hAnsi="Verdana" w:cs="Calibri"/>
          <w:sz w:val="28"/>
          <w:szCs w:val="28"/>
          <w:lang w:val="en-GB"/>
        </w:rPr>
        <w:t xml:space="preserve"> to be preserved </w:t>
      </w:r>
      <w:r w:rsidR="00C97942">
        <w:rPr>
          <w:rFonts w:ascii="Verdana" w:hAnsi="Verdana" w:cs="Calibri"/>
          <w:sz w:val="28"/>
          <w:szCs w:val="28"/>
          <w:lang w:val="en-GB"/>
        </w:rPr>
        <w:t>amid</w:t>
      </w:r>
      <w:r w:rsidRPr="00D632C0">
        <w:rPr>
          <w:rFonts w:ascii="Verdana" w:hAnsi="Verdana" w:cs="Calibri"/>
          <w:sz w:val="28"/>
          <w:szCs w:val="28"/>
          <w:lang w:val="en-GB"/>
        </w:rPr>
        <w:t xml:space="preserve"> globalization. </w:t>
      </w:r>
      <w:r w:rsidR="00C97942">
        <w:rPr>
          <w:rFonts w:ascii="Verdana" w:hAnsi="Verdana" w:cs="Calibri"/>
          <w:sz w:val="28"/>
          <w:szCs w:val="28"/>
          <w:lang w:val="en-GB"/>
        </w:rPr>
        <w:t>It</w:t>
      </w:r>
      <w:r w:rsidRPr="00D632C0">
        <w:rPr>
          <w:rFonts w:ascii="Verdana" w:hAnsi="Verdana" w:cs="Calibri"/>
          <w:sz w:val="28"/>
          <w:szCs w:val="28"/>
          <w:lang w:val="en-GB"/>
        </w:rPr>
        <w:t xml:space="preserve"> is inseparable from the role of the figures</w:t>
      </w:r>
      <w:r w:rsidR="00C97942">
        <w:rPr>
          <w:rFonts w:ascii="Verdana" w:hAnsi="Verdana" w:cs="Calibri"/>
          <w:sz w:val="28"/>
          <w:szCs w:val="28"/>
          <w:lang w:val="en-GB"/>
        </w:rPr>
        <w:t xml:space="preserve"> who</w:t>
      </w:r>
      <w:r w:rsidRPr="00D632C0">
        <w:rPr>
          <w:rFonts w:ascii="Verdana" w:hAnsi="Verdana" w:cs="Calibri"/>
          <w:sz w:val="28"/>
          <w:szCs w:val="28"/>
          <w:lang w:val="en-GB"/>
        </w:rPr>
        <w:t xml:space="preserve"> </w:t>
      </w:r>
      <w:r w:rsidR="00C97942">
        <w:rPr>
          <w:rFonts w:ascii="Verdana" w:hAnsi="Verdana" w:cs="Calibri"/>
          <w:sz w:val="28"/>
          <w:szCs w:val="28"/>
          <w:lang w:val="en-GB"/>
        </w:rPr>
        <w:t>maintained</w:t>
      </w:r>
      <w:r w:rsidRPr="00D632C0">
        <w:rPr>
          <w:rFonts w:ascii="Verdana" w:hAnsi="Verdana" w:cs="Calibri"/>
          <w:sz w:val="28"/>
          <w:szCs w:val="28"/>
          <w:lang w:val="en-GB"/>
        </w:rPr>
        <w:t xml:space="preserve"> the traditional heritage for generations in globalization that continue</w:t>
      </w:r>
      <w:r w:rsidR="00C97942">
        <w:rPr>
          <w:rFonts w:ascii="Verdana" w:hAnsi="Verdana" w:cs="Calibri"/>
          <w:sz w:val="28"/>
          <w:szCs w:val="28"/>
          <w:lang w:val="en-GB"/>
        </w:rPr>
        <w:t>d</w:t>
      </w:r>
      <w:r w:rsidRPr="00D632C0">
        <w:rPr>
          <w:rFonts w:ascii="Verdana" w:hAnsi="Verdana" w:cs="Calibri"/>
          <w:sz w:val="28"/>
          <w:szCs w:val="28"/>
          <w:lang w:val="en-GB"/>
        </w:rPr>
        <w:t xml:space="preserve"> to threaten the existence of these traditions. The characters who play</w:t>
      </w:r>
      <w:r w:rsidR="00C97942">
        <w:rPr>
          <w:rFonts w:ascii="Verdana" w:hAnsi="Verdana" w:cs="Calibri"/>
          <w:sz w:val="28"/>
          <w:szCs w:val="28"/>
          <w:lang w:val="en-GB"/>
        </w:rPr>
        <w:t>ed</w:t>
      </w:r>
      <w:r w:rsidRPr="00D632C0">
        <w:rPr>
          <w:rFonts w:ascii="Verdana" w:hAnsi="Verdana" w:cs="Calibri"/>
          <w:sz w:val="28"/>
          <w:szCs w:val="28"/>
          <w:lang w:val="en-GB"/>
        </w:rPr>
        <w:t xml:space="preserve"> a role include 1) </w:t>
      </w:r>
      <w:proofErr w:type="spellStart"/>
      <w:r w:rsidRPr="00C97942">
        <w:rPr>
          <w:rFonts w:ascii="Verdana" w:hAnsi="Verdana" w:cs="Calibri"/>
          <w:i/>
          <w:iCs/>
          <w:sz w:val="28"/>
          <w:szCs w:val="28"/>
          <w:lang w:val="en-GB"/>
        </w:rPr>
        <w:t>Mak</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Kaeh</w:t>
      </w:r>
      <w:proofErr w:type="spellEnd"/>
      <w:r w:rsidRPr="00D632C0">
        <w:rPr>
          <w:rFonts w:ascii="Verdana" w:hAnsi="Verdana" w:cs="Calibri"/>
          <w:sz w:val="28"/>
          <w:szCs w:val="28"/>
          <w:lang w:val="en-GB"/>
        </w:rPr>
        <w:t xml:space="preserve"> (a </w:t>
      </w:r>
      <w:proofErr w:type="spellStart"/>
      <w:r w:rsidR="00C97942" w:rsidRPr="00C97942">
        <w:rPr>
          <w:rFonts w:ascii="Verdana" w:hAnsi="Verdana" w:cs="Calibri"/>
          <w:i/>
          <w:iCs/>
          <w:sz w:val="28"/>
          <w:szCs w:val="28"/>
          <w:lang w:val="en-GB"/>
        </w:rPr>
        <w:t>Ky</w:t>
      </w:r>
      <w:r w:rsidRPr="00C97942">
        <w:rPr>
          <w:rFonts w:ascii="Verdana" w:hAnsi="Verdana" w:cs="Calibri"/>
          <w:i/>
          <w:iCs/>
          <w:sz w:val="28"/>
          <w:szCs w:val="28"/>
          <w:lang w:val="en-GB"/>
        </w:rPr>
        <w:t>ai</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who was</w:t>
      </w:r>
      <w:r w:rsidRPr="00D632C0">
        <w:rPr>
          <w:rFonts w:ascii="Verdana" w:hAnsi="Verdana" w:cs="Calibri"/>
          <w:sz w:val="28"/>
          <w:szCs w:val="28"/>
          <w:lang w:val="en-GB"/>
        </w:rPr>
        <w:t xml:space="preserve"> a cleric </w:t>
      </w:r>
      <w:r w:rsidR="00C97942">
        <w:rPr>
          <w:rFonts w:ascii="Verdana" w:hAnsi="Verdana" w:cs="Calibri"/>
          <w:sz w:val="28"/>
          <w:szCs w:val="28"/>
          <w:lang w:val="en-GB"/>
        </w:rPr>
        <w:t>or</w:t>
      </w:r>
      <w:r w:rsidRPr="00D632C0">
        <w:rPr>
          <w:rFonts w:ascii="Verdana" w:hAnsi="Verdana" w:cs="Calibri"/>
          <w:sz w:val="28"/>
          <w:szCs w:val="28"/>
          <w:lang w:val="en-GB"/>
        </w:rPr>
        <w:t xml:space="preserve"> caregiver and owner of </w:t>
      </w:r>
      <w:r w:rsidR="00C97942">
        <w:rPr>
          <w:rFonts w:ascii="Verdana" w:hAnsi="Verdana" w:cs="Calibri"/>
          <w:sz w:val="28"/>
          <w:szCs w:val="28"/>
          <w:lang w:val="en-GB"/>
        </w:rPr>
        <w:t xml:space="preserve">Islamic </w:t>
      </w:r>
      <w:r w:rsidRPr="00D632C0">
        <w:rPr>
          <w:rFonts w:ascii="Verdana" w:hAnsi="Verdana" w:cs="Calibri"/>
          <w:sz w:val="28"/>
          <w:szCs w:val="28"/>
          <w:lang w:val="en-GB"/>
        </w:rPr>
        <w:t>boarding school</w:t>
      </w:r>
      <w:r w:rsidR="00C97942">
        <w:rPr>
          <w:rFonts w:ascii="Verdana" w:hAnsi="Verdana" w:cs="Calibri"/>
          <w:sz w:val="28"/>
          <w:szCs w:val="28"/>
          <w:lang w:val="en-GB"/>
        </w:rPr>
        <w:t>s</w:t>
      </w:r>
      <w:r w:rsidRPr="00D632C0">
        <w:rPr>
          <w:rFonts w:ascii="Verdana" w:hAnsi="Verdana" w:cs="Calibri"/>
          <w:sz w:val="28"/>
          <w:szCs w:val="28"/>
          <w:lang w:val="en-GB"/>
        </w:rPr>
        <w:t xml:space="preserve">, 2) </w:t>
      </w:r>
      <w:proofErr w:type="spellStart"/>
      <w:r w:rsidRPr="00C97942">
        <w:rPr>
          <w:rFonts w:ascii="Verdana" w:hAnsi="Verdana" w:cs="Calibri"/>
          <w:i/>
          <w:iCs/>
          <w:sz w:val="28"/>
          <w:szCs w:val="28"/>
          <w:lang w:val="en-GB"/>
        </w:rPr>
        <w:t>Bendoro</w:t>
      </w:r>
      <w:proofErr w:type="spellEnd"/>
      <w:r w:rsidRPr="00D632C0">
        <w:rPr>
          <w:rFonts w:ascii="Verdana" w:hAnsi="Verdana" w:cs="Calibri"/>
          <w:sz w:val="28"/>
          <w:szCs w:val="28"/>
          <w:lang w:val="en-GB"/>
        </w:rPr>
        <w:t xml:space="preserve"> (the </w:t>
      </w:r>
      <w:proofErr w:type="spellStart"/>
      <w:r w:rsidR="00C97942">
        <w:rPr>
          <w:rFonts w:ascii="Verdana" w:hAnsi="Verdana" w:cs="Calibri"/>
          <w:sz w:val="28"/>
          <w:szCs w:val="28"/>
          <w:lang w:val="en-GB"/>
        </w:rPr>
        <w:t>Ky</w:t>
      </w:r>
      <w:r w:rsidRPr="00D632C0">
        <w:rPr>
          <w:rFonts w:ascii="Verdana" w:hAnsi="Verdana" w:cs="Calibri"/>
          <w:sz w:val="28"/>
          <w:szCs w:val="28"/>
          <w:lang w:val="en-GB"/>
        </w:rPr>
        <w:t>ai's</w:t>
      </w:r>
      <w:proofErr w:type="spellEnd"/>
      <w:r w:rsidRPr="00D632C0">
        <w:rPr>
          <w:rFonts w:ascii="Verdana" w:hAnsi="Verdana" w:cs="Calibri"/>
          <w:sz w:val="28"/>
          <w:szCs w:val="28"/>
          <w:lang w:val="en-GB"/>
        </w:rPr>
        <w:t xml:space="preserve"> son </w:t>
      </w:r>
      <w:r w:rsidR="00C97942">
        <w:rPr>
          <w:rFonts w:ascii="Verdana" w:hAnsi="Verdana" w:cs="Calibri"/>
          <w:sz w:val="28"/>
          <w:szCs w:val="28"/>
          <w:lang w:val="en-GB"/>
        </w:rPr>
        <w:t>who was</w:t>
      </w:r>
      <w:r w:rsidRPr="00D632C0">
        <w:rPr>
          <w:rFonts w:ascii="Verdana" w:hAnsi="Verdana" w:cs="Calibri"/>
          <w:sz w:val="28"/>
          <w:szCs w:val="28"/>
          <w:lang w:val="en-GB"/>
        </w:rPr>
        <w:t xml:space="preserve"> usually called Lora) or the </w:t>
      </w:r>
      <w:r>
        <w:rPr>
          <w:rFonts w:ascii="Verdana" w:hAnsi="Verdana" w:cs="Calibri"/>
          <w:sz w:val="28"/>
          <w:szCs w:val="28"/>
          <w:lang w:val="en-GB"/>
        </w:rPr>
        <w:t>Koran reciting teacher</w:t>
      </w:r>
      <w:r w:rsidRPr="00D632C0">
        <w:rPr>
          <w:rFonts w:ascii="Verdana" w:hAnsi="Verdana" w:cs="Calibri"/>
          <w:sz w:val="28"/>
          <w:szCs w:val="28"/>
          <w:lang w:val="en-GB"/>
        </w:rPr>
        <w:t xml:space="preserve">, 3) </w:t>
      </w:r>
      <w:proofErr w:type="spellStart"/>
      <w:r w:rsidR="00C97942" w:rsidRPr="00C97942">
        <w:rPr>
          <w:rFonts w:ascii="Verdana" w:hAnsi="Verdana" w:cs="Calibri"/>
          <w:i/>
          <w:iCs/>
          <w:sz w:val="28"/>
          <w:szCs w:val="28"/>
          <w:lang w:val="en-GB"/>
        </w:rPr>
        <w:t>P</w:t>
      </w:r>
      <w:r w:rsidRPr="00C97942">
        <w:rPr>
          <w:rFonts w:ascii="Verdana" w:hAnsi="Verdana" w:cs="Calibri"/>
          <w:i/>
          <w:iCs/>
          <w:sz w:val="28"/>
          <w:szCs w:val="28"/>
          <w:lang w:val="en-GB"/>
        </w:rPr>
        <w:t>angaseppo</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elderly</w:t>
      </w:r>
      <w:r w:rsidRPr="00D632C0">
        <w:rPr>
          <w:rFonts w:ascii="Verdana" w:hAnsi="Verdana" w:cs="Calibri"/>
          <w:sz w:val="28"/>
          <w:szCs w:val="28"/>
          <w:lang w:val="en-GB"/>
        </w:rPr>
        <w:t xml:space="preserve"> figure), and 4) Bastards (village heroes). Each of these figures has </w:t>
      </w:r>
      <w:r w:rsidR="00C97942">
        <w:rPr>
          <w:rFonts w:ascii="Verdana" w:hAnsi="Verdana" w:cs="Calibri"/>
          <w:sz w:val="28"/>
          <w:szCs w:val="28"/>
          <w:lang w:val="en-GB"/>
        </w:rPr>
        <w:t>its</w:t>
      </w:r>
      <w:r w:rsidRPr="00D632C0">
        <w:rPr>
          <w:rFonts w:ascii="Verdana" w:hAnsi="Verdana" w:cs="Calibri"/>
          <w:sz w:val="28"/>
          <w:szCs w:val="28"/>
          <w:lang w:val="en-GB"/>
        </w:rPr>
        <w:t xml:space="preserve"> own function in society. </w:t>
      </w:r>
      <w:proofErr w:type="spellStart"/>
      <w:r w:rsidRPr="00D632C0">
        <w:rPr>
          <w:rFonts w:ascii="Verdana" w:hAnsi="Verdana" w:cs="Calibri"/>
          <w:sz w:val="28"/>
          <w:szCs w:val="28"/>
          <w:lang w:val="en-GB"/>
        </w:rPr>
        <w:t>Mak</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Kaeh</w:t>
      </w:r>
      <w:proofErr w:type="spellEnd"/>
      <w:r w:rsidRPr="00D632C0">
        <w:rPr>
          <w:rFonts w:ascii="Verdana" w:hAnsi="Verdana" w:cs="Calibri"/>
          <w:sz w:val="28"/>
          <w:szCs w:val="28"/>
          <w:lang w:val="en-GB"/>
        </w:rPr>
        <w:t xml:space="preserve"> (</w:t>
      </w:r>
      <w:proofErr w:type="spellStart"/>
      <w:r w:rsidR="00C97942">
        <w:rPr>
          <w:rFonts w:ascii="Verdana" w:hAnsi="Verdana" w:cs="Calibri"/>
          <w:sz w:val="28"/>
          <w:szCs w:val="28"/>
          <w:lang w:val="en-GB"/>
        </w:rPr>
        <w:t>Ky</w:t>
      </w:r>
      <w:r w:rsidRPr="00D632C0">
        <w:rPr>
          <w:rFonts w:ascii="Verdana" w:hAnsi="Verdana" w:cs="Calibri"/>
          <w:sz w:val="28"/>
          <w:szCs w:val="28"/>
          <w:lang w:val="en-GB"/>
        </w:rPr>
        <w:t>ai</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wa</w:t>
      </w:r>
      <w:r w:rsidRPr="00D632C0">
        <w:rPr>
          <w:rFonts w:ascii="Verdana" w:hAnsi="Verdana" w:cs="Calibri"/>
          <w:sz w:val="28"/>
          <w:szCs w:val="28"/>
          <w:lang w:val="en-GB"/>
        </w:rPr>
        <w:t xml:space="preserve">s a central figure in the village. </w:t>
      </w:r>
      <w:proofErr w:type="spellStart"/>
      <w:r w:rsidRPr="00D632C0">
        <w:rPr>
          <w:rFonts w:ascii="Verdana" w:hAnsi="Verdana" w:cs="Calibri"/>
          <w:sz w:val="28"/>
          <w:szCs w:val="28"/>
          <w:lang w:val="en-GB"/>
        </w:rPr>
        <w:t>Mak</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Kaeh</w:t>
      </w:r>
      <w:proofErr w:type="spellEnd"/>
      <w:r w:rsidRPr="00D632C0">
        <w:rPr>
          <w:rFonts w:ascii="Verdana" w:hAnsi="Verdana" w:cs="Calibri"/>
          <w:sz w:val="28"/>
          <w:szCs w:val="28"/>
          <w:lang w:val="en-GB"/>
        </w:rPr>
        <w:t xml:space="preserve"> was very instrumental in </w:t>
      </w:r>
      <w:r w:rsidR="00C97942">
        <w:rPr>
          <w:rFonts w:ascii="Verdana" w:hAnsi="Verdana" w:cs="Calibri"/>
          <w:sz w:val="28"/>
          <w:szCs w:val="28"/>
          <w:lang w:val="en-GB"/>
        </w:rPr>
        <w:t xml:space="preserve">the </w:t>
      </w:r>
      <w:r w:rsidRPr="00D632C0">
        <w:rPr>
          <w:rFonts w:ascii="Verdana" w:hAnsi="Verdana" w:cs="Calibri"/>
          <w:sz w:val="28"/>
          <w:szCs w:val="28"/>
          <w:lang w:val="en-GB"/>
        </w:rPr>
        <w:t xml:space="preserve">religious, socio-political affairs and </w:t>
      </w:r>
      <w:r w:rsidR="00C97942">
        <w:rPr>
          <w:rFonts w:ascii="Verdana" w:hAnsi="Verdana" w:cs="Calibri"/>
          <w:sz w:val="28"/>
          <w:szCs w:val="28"/>
          <w:lang w:val="en-GB"/>
        </w:rPr>
        <w:t xml:space="preserve">acted </w:t>
      </w:r>
      <w:r w:rsidRPr="00D632C0">
        <w:rPr>
          <w:rFonts w:ascii="Verdana" w:hAnsi="Verdana" w:cs="Calibri"/>
          <w:sz w:val="28"/>
          <w:szCs w:val="28"/>
          <w:lang w:val="en-GB"/>
        </w:rPr>
        <w:t xml:space="preserve">as a mediator of communication between </w:t>
      </w:r>
      <w:r w:rsidR="00C97942">
        <w:rPr>
          <w:rFonts w:ascii="Verdana" w:hAnsi="Verdana" w:cs="Calibri"/>
          <w:sz w:val="28"/>
          <w:szCs w:val="28"/>
          <w:lang w:val="en-GB"/>
        </w:rPr>
        <w:t xml:space="preserve">members of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00C97942">
        <w:rPr>
          <w:rFonts w:ascii="Verdana" w:hAnsi="Verdana" w:cs="Calibri"/>
          <w:sz w:val="28"/>
          <w:szCs w:val="28"/>
          <w:lang w:val="en-GB"/>
        </w:rPr>
        <w:t xml:space="preserve"> community</w:t>
      </w:r>
      <w:r w:rsidRPr="00D632C0">
        <w:rPr>
          <w:rFonts w:ascii="Verdana" w:hAnsi="Verdana" w:cs="Calibri"/>
          <w:sz w:val="28"/>
          <w:szCs w:val="28"/>
          <w:lang w:val="en-GB"/>
        </w:rPr>
        <w:t xml:space="preserve">. The </w:t>
      </w:r>
      <w:proofErr w:type="spellStart"/>
      <w:r w:rsidRPr="00C97942">
        <w:rPr>
          <w:rFonts w:ascii="Verdana" w:hAnsi="Verdana" w:cs="Calibri"/>
          <w:i/>
          <w:iCs/>
          <w:sz w:val="28"/>
          <w:szCs w:val="28"/>
          <w:lang w:val="en-GB"/>
        </w:rPr>
        <w:t>Bendoro</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 xml:space="preserve">was </w:t>
      </w:r>
      <w:r w:rsidRPr="00D632C0">
        <w:rPr>
          <w:rFonts w:ascii="Verdana" w:hAnsi="Verdana" w:cs="Calibri"/>
          <w:sz w:val="28"/>
          <w:szCs w:val="28"/>
          <w:lang w:val="en-GB"/>
        </w:rPr>
        <w:t xml:space="preserve">a figure who </w:t>
      </w:r>
      <w:r w:rsidR="00C97942">
        <w:rPr>
          <w:rFonts w:ascii="Verdana" w:hAnsi="Verdana" w:cs="Calibri"/>
          <w:sz w:val="28"/>
          <w:szCs w:val="28"/>
          <w:lang w:val="en-GB"/>
        </w:rPr>
        <w:t>lived</w:t>
      </w:r>
      <w:r w:rsidRPr="00D632C0">
        <w:rPr>
          <w:rFonts w:ascii="Verdana" w:hAnsi="Verdana" w:cs="Calibri"/>
          <w:sz w:val="28"/>
          <w:szCs w:val="28"/>
          <w:lang w:val="en-GB"/>
        </w:rPr>
        <w:t xml:space="preserve"> in </w:t>
      </w:r>
      <w:r w:rsidR="00C97942">
        <w:rPr>
          <w:rFonts w:ascii="Verdana" w:hAnsi="Verdana" w:cs="Calibri"/>
          <w:sz w:val="28"/>
          <w:szCs w:val="28"/>
          <w:lang w:val="en-GB"/>
        </w:rPr>
        <w:t>the</w:t>
      </w:r>
      <w:r w:rsidRPr="00D632C0">
        <w:rPr>
          <w:rFonts w:ascii="Verdana" w:hAnsi="Verdana" w:cs="Calibri"/>
          <w:sz w:val="28"/>
          <w:szCs w:val="28"/>
          <w:lang w:val="en-GB"/>
        </w:rPr>
        <w:t xml:space="preserve"> village consisting of 4-5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c</w:t>
      </w:r>
      <w:r w:rsidRPr="00D632C0">
        <w:rPr>
          <w:rFonts w:ascii="Verdana" w:hAnsi="Verdana" w:cs="Calibri"/>
          <w:sz w:val="28"/>
          <w:szCs w:val="28"/>
          <w:lang w:val="en-GB"/>
        </w:rPr>
        <w:t xml:space="preserve">ommunities. The </w:t>
      </w:r>
      <w:r w:rsidRPr="00D632C0">
        <w:rPr>
          <w:rFonts w:ascii="Arial" w:hAnsi="Arial" w:cs="Arial"/>
          <w:sz w:val="28"/>
          <w:szCs w:val="28"/>
          <w:lang w:val="en-GB"/>
        </w:rPr>
        <w:t>​​</w:t>
      </w:r>
      <w:proofErr w:type="spellStart"/>
      <w:r w:rsidRPr="00C97942">
        <w:rPr>
          <w:rFonts w:ascii="Verdana" w:hAnsi="Verdana" w:cs="Calibri"/>
          <w:i/>
          <w:iCs/>
          <w:sz w:val="28"/>
          <w:szCs w:val="28"/>
          <w:lang w:val="en-GB"/>
        </w:rPr>
        <w:t>Bendoro</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was the helper of the</w:t>
      </w:r>
      <w:r w:rsidRPr="00D632C0">
        <w:rPr>
          <w:rFonts w:ascii="Verdana" w:hAnsi="Verdana" w:cs="Calibri"/>
          <w:sz w:val="28"/>
          <w:szCs w:val="28"/>
          <w:lang w:val="en-GB"/>
        </w:rPr>
        <w:t xml:space="preserve"> </w:t>
      </w:r>
      <w:proofErr w:type="spellStart"/>
      <w:r w:rsidRPr="00C97942">
        <w:rPr>
          <w:rFonts w:ascii="Verdana" w:hAnsi="Verdana" w:cs="Calibri"/>
          <w:i/>
          <w:iCs/>
          <w:sz w:val="28"/>
          <w:szCs w:val="28"/>
          <w:lang w:val="en-GB"/>
        </w:rPr>
        <w:t>Mak</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Kaeh</w:t>
      </w:r>
      <w:proofErr w:type="spellEnd"/>
      <w:r w:rsidRPr="00D632C0">
        <w:rPr>
          <w:rFonts w:ascii="Verdana" w:hAnsi="Verdana" w:cs="Calibri"/>
          <w:sz w:val="28"/>
          <w:szCs w:val="28"/>
          <w:lang w:val="en-GB"/>
        </w:rPr>
        <w:t xml:space="preserve"> in </w:t>
      </w:r>
      <w:r w:rsidR="00C97942">
        <w:rPr>
          <w:rFonts w:ascii="Verdana" w:hAnsi="Verdana" w:cs="Calibri"/>
          <w:sz w:val="28"/>
          <w:szCs w:val="28"/>
          <w:lang w:val="en-GB"/>
        </w:rPr>
        <w:t xml:space="preserve">the </w:t>
      </w:r>
      <w:r w:rsidRPr="00D632C0">
        <w:rPr>
          <w:rFonts w:ascii="Verdana" w:hAnsi="Verdana" w:cs="Calibri"/>
          <w:sz w:val="28"/>
          <w:szCs w:val="28"/>
          <w:lang w:val="en-GB"/>
        </w:rPr>
        <w:t xml:space="preserve">community </w:t>
      </w:r>
      <w:r w:rsidR="00C97942">
        <w:rPr>
          <w:rFonts w:ascii="Verdana" w:hAnsi="Verdana" w:cs="Calibri"/>
          <w:sz w:val="28"/>
          <w:szCs w:val="28"/>
          <w:lang w:val="en-GB"/>
        </w:rPr>
        <w:t xml:space="preserve">who helped to teach </w:t>
      </w:r>
      <w:r w:rsidRPr="00D632C0">
        <w:rPr>
          <w:rFonts w:ascii="Verdana" w:hAnsi="Verdana" w:cs="Calibri"/>
          <w:sz w:val="28"/>
          <w:szCs w:val="28"/>
          <w:lang w:val="en-GB"/>
        </w:rPr>
        <w:t xml:space="preserve">religious </w:t>
      </w:r>
      <w:r w:rsidR="00C97942">
        <w:rPr>
          <w:rFonts w:ascii="Verdana" w:hAnsi="Verdana" w:cs="Calibri"/>
          <w:sz w:val="28"/>
          <w:szCs w:val="28"/>
          <w:lang w:val="en-GB"/>
        </w:rPr>
        <w:t xml:space="preserve">(Islamic0 </w:t>
      </w:r>
      <w:r w:rsidRPr="00D632C0">
        <w:rPr>
          <w:rFonts w:ascii="Verdana" w:hAnsi="Verdana" w:cs="Calibri"/>
          <w:sz w:val="28"/>
          <w:szCs w:val="28"/>
          <w:lang w:val="en-GB"/>
        </w:rPr>
        <w:t xml:space="preserve">knowledge, usually in the form of teaching the Koran in </w:t>
      </w:r>
      <w:proofErr w:type="spellStart"/>
      <w:r w:rsidR="00C97942" w:rsidRPr="00C97942">
        <w:rPr>
          <w:rFonts w:ascii="Verdana" w:hAnsi="Verdana" w:cs="Calibri"/>
          <w:i/>
          <w:iCs/>
          <w:sz w:val="28"/>
          <w:szCs w:val="28"/>
          <w:lang w:val="en-GB"/>
        </w:rPr>
        <w:t>L</w:t>
      </w:r>
      <w:r w:rsidRPr="00C97942">
        <w:rPr>
          <w:rFonts w:ascii="Verdana" w:hAnsi="Verdana" w:cs="Calibri"/>
          <w:i/>
          <w:iCs/>
          <w:sz w:val="28"/>
          <w:szCs w:val="28"/>
          <w:lang w:val="en-GB"/>
        </w:rPr>
        <w:t>anggar</w:t>
      </w:r>
      <w:proofErr w:type="spellEnd"/>
      <w:r w:rsidRPr="00D632C0">
        <w:rPr>
          <w:rFonts w:ascii="Verdana" w:hAnsi="Verdana" w:cs="Calibri"/>
          <w:sz w:val="28"/>
          <w:szCs w:val="28"/>
          <w:lang w:val="en-GB"/>
        </w:rPr>
        <w:t xml:space="preserve"> (</w:t>
      </w:r>
      <w:r>
        <w:rPr>
          <w:rFonts w:ascii="Verdana" w:hAnsi="Verdana" w:cs="Calibri"/>
          <w:sz w:val="28"/>
          <w:szCs w:val="28"/>
          <w:lang w:val="en-GB"/>
        </w:rPr>
        <w:t>mosque</w:t>
      </w:r>
      <w:r w:rsidRPr="00D632C0">
        <w:rPr>
          <w:rFonts w:ascii="Verdana" w:hAnsi="Verdana" w:cs="Calibri"/>
          <w:sz w:val="28"/>
          <w:szCs w:val="28"/>
          <w:lang w:val="en-GB"/>
        </w:rPr>
        <w:t>)</w:t>
      </w:r>
      <w:r w:rsidR="00BA0C12" w:rsidRPr="00FE5F94">
        <w:rPr>
          <w:rFonts w:ascii="Verdana" w:hAnsi="Verdana" w:cs="Calibri"/>
          <w:sz w:val="28"/>
          <w:szCs w:val="28"/>
          <w:lang w:val="en-GB"/>
        </w:rPr>
        <w:t xml:space="preserve"> </w:t>
      </w:r>
      <w:r w:rsidR="006B077D" w:rsidRPr="00FE5F94">
        <w:rPr>
          <w:rFonts w:ascii="Verdana" w:hAnsi="Verdana" w:cs="Calibri"/>
          <w:sz w:val="28"/>
          <w:szCs w:val="28"/>
          <w:lang w:val="en-GB"/>
        </w:rPr>
        <w:fldChar w:fldCharType="begin" w:fldLock="1"/>
      </w:r>
      <w:r w:rsidR="006D065E">
        <w:rPr>
          <w:rFonts w:ascii="Verdana" w:hAnsi="Verdana" w:cs="Calibri"/>
          <w:sz w:val="28"/>
          <w:szCs w:val="28"/>
          <w:lang w:val="en-GB"/>
        </w:rPr>
        <w:instrText>ADDIN CSL_CITATION {"citationItems":[{"id":"ITEM-1","itemData":{"DOI":"10.24002/jars.v10i4.1167","ISSN":"1411-6618","abstract":"Abstract: Research on Langgar as a sacred place in Tanean Lanjang has done as its role in the settlement in Madura. This research aims to explore the role of Langgar in Tanean Lanjang. Methods used in data collecting are a field survey and studies of literature on the architecture of religious islamic buildings. The analysis focused on architectural form and traditional elements in Madura traditional settlement to get the conclusion on the comprehension of the role of Langgar in Tanean Lanjang. Langgar has an important meaning to people who are living in Madura as a center of activities for men in transferring religious values. It is also a place for living at noon and sleeping at night, a place for receiving guests, a place for daily praying, as well as a place to store the agricultural products. Langgar is a main sacred place in every settlement in Madura.Keywords: langgar, sacred place, Tanean LanjangAbstrak: Penelitian langgar sebagai ruang sakral pada Tanean Lanjang berawal dari fenomena keberadaannya di setiap rumah yang berada di Madura. Penelitian ini bertujuan agar peran Langgar terhadap Tanean Lanjang lebih dikenal. Metode yang digunakan pada penelitian ini adalah metode pengumpulan data melalui studi literatur mengenai arsitektur langgar atau masjid dan survei , metode analisis dengan fokus kajian pada bentuk arsitektur dan elemen tradisional permukiman Madura, dan metode menarik kesimpulan untuk memahami pentingnya pemaknaan langgar pada permukiman Tanean Lanjang. Langgar memiliki arti yang penting bagi masyarakat Madura. Langgar berfungsi sebagai pusat aktivitas laki-laki, yaitu transfer nilai religi, sebagai tempat bekerja pada siang hari, tempat menerima tamu, tempat istirahat dan tidur laki-laki, serta dipakai untuk melakukan ritual keseharian dan juga sebagai gudang hasil pertanian. Langgar menjadi ruang vital yang harus ada di setiap rumah, dalam sistem permukiman masyarakat Madura dan menjadi ruang sakral.Kata kunci: langgar, ruang sakral, Tanean Lanjang","author":[{"dropping-particle":"","family":"Heng","given":"Jeckhi","non-dropping-particle":"","parse-names":false,"suffix":""},{"dropping-particle":"","family":"Kusuma","given":"Aji Bayu","non-dropping-particle":"","parse-names":false,"suffix":""}],"container-title":"Jurnal Arsitektur KOMPOSISI","id":"ITEM-1","issue":"4","issued":{"date-parts":[["2013","10"]]},"page":"217","title":"Konsepsi Langgar sebagai ruang sakral pada Tanean Lanjang","type":"article-journal","volume":"10"},"uris":["http://www.mendeley.com/documents/?uuid=8a9b8b95-939a-43c3-a95a-c3a438654591","http://www.mendeley.com/documents/?uuid=0dc27cc4-9221-4c40-955e-828967671199"]}],"mendeley":{"formattedCitation":"(Heng &amp; Kusuma, 2013)","plainTextFormattedCitation":"(Heng &amp; Kusuma, 2013)","previouslyFormattedCitation":"(Heng &amp; Kusuma, 2013)"},"properties":{"noteIndex":0},"schema":"https://github.com/citation-style-language/schema/raw/master/csl-citation.json"}</w:instrText>
      </w:r>
      <w:r w:rsidR="006B077D" w:rsidRPr="00FE5F94">
        <w:rPr>
          <w:rFonts w:ascii="Verdana" w:hAnsi="Verdana" w:cs="Calibri"/>
          <w:sz w:val="28"/>
          <w:szCs w:val="28"/>
          <w:lang w:val="en-GB"/>
        </w:rPr>
        <w:fldChar w:fldCharType="separate"/>
      </w:r>
      <w:r w:rsidR="00BA0C12" w:rsidRPr="00FE5F94">
        <w:rPr>
          <w:rFonts w:ascii="Verdana" w:hAnsi="Verdana" w:cs="Calibri"/>
          <w:noProof/>
          <w:sz w:val="28"/>
          <w:szCs w:val="28"/>
          <w:lang w:val="en-GB"/>
        </w:rPr>
        <w:t>(Heng &amp; Kusuma, 2013)</w:t>
      </w:r>
      <w:r w:rsidR="006B077D" w:rsidRPr="00FE5F94">
        <w:rPr>
          <w:rFonts w:ascii="Verdana" w:hAnsi="Verdana" w:cs="Calibri"/>
          <w:sz w:val="28"/>
          <w:szCs w:val="28"/>
          <w:lang w:val="en-GB"/>
        </w:rPr>
        <w:fldChar w:fldCharType="end"/>
      </w:r>
      <w:r w:rsidR="00491EA7" w:rsidRPr="00FE5F94">
        <w:rPr>
          <w:rFonts w:ascii="Verdana" w:hAnsi="Verdana" w:cs="Calibri"/>
          <w:sz w:val="28"/>
          <w:szCs w:val="28"/>
          <w:lang w:val="en-GB"/>
        </w:rPr>
        <w:t xml:space="preserve">. </w:t>
      </w:r>
    </w:p>
    <w:p w:rsidR="00726334" w:rsidRPr="00FE5F94" w:rsidRDefault="00D632C0" w:rsidP="006D065E">
      <w:pPr>
        <w:spacing w:after="0" w:line="240" w:lineRule="auto"/>
        <w:ind w:firstLine="567"/>
        <w:jc w:val="both"/>
        <w:rPr>
          <w:rFonts w:ascii="Verdana" w:hAnsi="Verdana" w:cstheme="minorHAnsi"/>
          <w:sz w:val="28"/>
          <w:szCs w:val="28"/>
          <w:lang w:val="en-GB"/>
        </w:rPr>
      </w:pPr>
      <w:proofErr w:type="spellStart"/>
      <w:r w:rsidRPr="00D632C0">
        <w:rPr>
          <w:rFonts w:ascii="Verdana" w:hAnsi="Verdana" w:cs="Calibri"/>
          <w:iCs/>
          <w:sz w:val="28"/>
          <w:szCs w:val="28"/>
          <w:lang w:val="en-GB"/>
        </w:rPr>
        <w:t>Pangaseppo</w:t>
      </w:r>
      <w:proofErr w:type="spellEnd"/>
      <w:r w:rsidRPr="00D632C0">
        <w:rPr>
          <w:rFonts w:ascii="Verdana" w:hAnsi="Verdana" w:cs="Calibri"/>
          <w:iCs/>
          <w:sz w:val="28"/>
          <w:szCs w:val="28"/>
          <w:lang w:val="en-GB"/>
        </w:rPr>
        <w:t xml:space="preserve"> </w:t>
      </w:r>
      <w:r w:rsidR="00C97942">
        <w:rPr>
          <w:rFonts w:ascii="Verdana" w:hAnsi="Verdana" w:cs="Calibri"/>
          <w:iCs/>
          <w:sz w:val="28"/>
          <w:szCs w:val="28"/>
          <w:lang w:val="en-GB"/>
        </w:rPr>
        <w:t>was</w:t>
      </w:r>
      <w:r w:rsidRPr="00D632C0">
        <w:rPr>
          <w:rFonts w:ascii="Verdana" w:hAnsi="Verdana" w:cs="Calibri"/>
          <w:iCs/>
          <w:sz w:val="28"/>
          <w:szCs w:val="28"/>
          <w:lang w:val="en-GB"/>
        </w:rPr>
        <w:t xml:space="preserve"> </w:t>
      </w:r>
      <w:r w:rsidR="00C97942">
        <w:rPr>
          <w:rFonts w:ascii="Verdana" w:hAnsi="Verdana" w:cs="Calibri"/>
          <w:iCs/>
          <w:sz w:val="28"/>
          <w:szCs w:val="28"/>
          <w:lang w:val="en-GB"/>
        </w:rPr>
        <w:t>the elderly</w:t>
      </w:r>
      <w:r w:rsidRPr="00D632C0">
        <w:rPr>
          <w:rFonts w:ascii="Verdana" w:hAnsi="Verdana" w:cs="Calibri"/>
          <w:iCs/>
          <w:sz w:val="28"/>
          <w:szCs w:val="28"/>
          <w:lang w:val="en-GB"/>
        </w:rPr>
        <w:t xml:space="preserve"> figure whose position is </w:t>
      </w:r>
      <w:r w:rsidR="00C97942">
        <w:rPr>
          <w:rFonts w:ascii="Verdana" w:hAnsi="Verdana" w:cs="Calibri"/>
          <w:iCs/>
          <w:sz w:val="28"/>
          <w:szCs w:val="28"/>
          <w:lang w:val="en-GB"/>
        </w:rPr>
        <w:t xml:space="preserve">crucial </w:t>
      </w:r>
      <w:r w:rsidRPr="00D632C0">
        <w:rPr>
          <w:rFonts w:ascii="Verdana" w:hAnsi="Verdana" w:cs="Calibri"/>
          <w:iCs/>
          <w:sz w:val="28"/>
          <w:szCs w:val="28"/>
          <w:lang w:val="en-GB"/>
        </w:rPr>
        <w:t xml:space="preserve">in the </w:t>
      </w:r>
      <w:proofErr w:type="spellStart"/>
      <w:r w:rsidRPr="00D632C0">
        <w:rPr>
          <w:rFonts w:ascii="Verdana" w:hAnsi="Verdana" w:cs="Calibri"/>
          <w:iCs/>
          <w:sz w:val="28"/>
          <w:szCs w:val="28"/>
          <w:lang w:val="en-GB"/>
        </w:rPr>
        <w:t>Tanean</w:t>
      </w:r>
      <w:proofErr w:type="spellEnd"/>
      <w:r w:rsidRPr="00D632C0">
        <w:rPr>
          <w:rFonts w:ascii="Verdana" w:hAnsi="Verdana" w:cs="Calibri"/>
          <w:iCs/>
          <w:sz w:val="28"/>
          <w:szCs w:val="28"/>
          <w:lang w:val="en-GB"/>
        </w:rPr>
        <w:t xml:space="preserve"> </w:t>
      </w:r>
      <w:proofErr w:type="spellStart"/>
      <w:r w:rsidRPr="00D632C0">
        <w:rPr>
          <w:rFonts w:ascii="Verdana" w:hAnsi="Verdana" w:cs="Calibri"/>
          <w:iCs/>
          <w:sz w:val="28"/>
          <w:szCs w:val="28"/>
          <w:lang w:val="en-GB"/>
        </w:rPr>
        <w:t>Lanjang</w:t>
      </w:r>
      <w:proofErr w:type="spellEnd"/>
      <w:r w:rsidRPr="00D632C0">
        <w:rPr>
          <w:rFonts w:ascii="Verdana" w:hAnsi="Verdana" w:cs="Calibri"/>
          <w:iCs/>
          <w:sz w:val="28"/>
          <w:szCs w:val="28"/>
          <w:lang w:val="en-GB"/>
        </w:rPr>
        <w:t xml:space="preserve"> community. This figure ha</w:t>
      </w:r>
      <w:r w:rsidR="00C97942">
        <w:rPr>
          <w:rFonts w:ascii="Verdana" w:hAnsi="Verdana" w:cs="Calibri"/>
          <w:iCs/>
          <w:sz w:val="28"/>
          <w:szCs w:val="28"/>
          <w:lang w:val="en-GB"/>
        </w:rPr>
        <w:t>d</w:t>
      </w:r>
      <w:r w:rsidRPr="00D632C0">
        <w:rPr>
          <w:rFonts w:ascii="Verdana" w:hAnsi="Verdana" w:cs="Calibri"/>
          <w:iCs/>
          <w:sz w:val="28"/>
          <w:szCs w:val="28"/>
          <w:lang w:val="en-GB"/>
        </w:rPr>
        <w:t xml:space="preserve"> a v</w:t>
      </w:r>
      <w:r w:rsidR="00C97942">
        <w:rPr>
          <w:rFonts w:ascii="Verdana" w:hAnsi="Verdana" w:cs="Calibri"/>
          <w:iCs/>
          <w:sz w:val="28"/>
          <w:szCs w:val="28"/>
          <w:lang w:val="en-GB"/>
        </w:rPr>
        <w:t>ital</w:t>
      </w:r>
      <w:r w:rsidRPr="00D632C0">
        <w:rPr>
          <w:rFonts w:ascii="Verdana" w:hAnsi="Verdana" w:cs="Calibri"/>
          <w:iCs/>
          <w:sz w:val="28"/>
          <w:szCs w:val="28"/>
          <w:lang w:val="en-GB"/>
        </w:rPr>
        <w:t xml:space="preserve"> role in the internal affairs of the community, including religious affairs, arranged marriages, deaths, </w:t>
      </w:r>
      <w:proofErr w:type="spellStart"/>
      <w:r w:rsidRPr="00C97942">
        <w:rPr>
          <w:rFonts w:ascii="Verdana" w:hAnsi="Verdana" w:cs="Calibri"/>
          <w:i/>
          <w:sz w:val="28"/>
          <w:szCs w:val="28"/>
          <w:lang w:val="en-GB"/>
        </w:rPr>
        <w:t>kara</w:t>
      </w:r>
      <w:r w:rsidR="00C97942" w:rsidRPr="00C97942">
        <w:rPr>
          <w:rFonts w:ascii="Verdana" w:hAnsi="Verdana" w:cs="Calibri"/>
          <w:i/>
          <w:sz w:val="28"/>
          <w:szCs w:val="28"/>
          <w:lang w:val="en-GB"/>
        </w:rPr>
        <w:t>bha</w:t>
      </w:r>
      <w:r w:rsidRPr="00C97942">
        <w:rPr>
          <w:rFonts w:ascii="Verdana" w:hAnsi="Verdana" w:cs="Calibri"/>
          <w:i/>
          <w:sz w:val="28"/>
          <w:szCs w:val="28"/>
          <w:lang w:val="en-GB"/>
        </w:rPr>
        <w:t>t</w:t>
      </w:r>
      <w:proofErr w:type="spellEnd"/>
      <w:r w:rsidRPr="00D632C0">
        <w:rPr>
          <w:rFonts w:ascii="Verdana" w:hAnsi="Verdana" w:cs="Calibri"/>
          <w:iCs/>
          <w:sz w:val="28"/>
          <w:szCs w:val="28"/>
          <w:lang w:val="en-GB"/>
        </w:rPr>
        <w:t xml:space="preserve"> (kinship), livelihoods, births and others</w:t>
      </w:r>
      <w:r w:rsidR="00C97942">
        <w:rPr>
          <w:rFonts w:ascii="Verdana" w:hAnsi="Verdana" w:cs="Calibri"/>
          <w:iCs/>
          <w:sz w:val="28"/>
          <w:szCs w:val="28"/>
          <w:lang w:val="en-GB"/>
        </w:rPr>
        <w:t xml:space="preserve"> w</w:t>
      </w:r>
      <w:r w:rsidRPr="00D632C0">
        <w:rPr>
          <w:rFonts w:ascii="Verdana" w:hAnsi="Verdana" w:cs="Calibri"/>
          <w:iCs/>
          <w:sz w:val="28"/>
          <w:szCs w:val="28"/>
          <w:lang w:val="en-GB"/>
        </w:rPr>
        <w:t xml:space="preserve">hereas </w:t>
      </w:r>
      <w:proofErr w:type="spellStart"/>
      <w:r w:rsidRPr="00C97942">
        <w:rPr>
          <w:rFonts w:ascii="Verdana" w:hAnsi="Verdana" w:cs="Calibri"/>
          <w:i/>
          <w:sz w:val="28"/>
          <w:szCs w:val="28"/>
          <w:lang w:val="en-GB"/>
        </w:rPr>
        <w:t>Bajingan</w:t>
      </w:r>
      <w:proofErr w:type="spellEnd"/>
      <w:r w:rsidRPr="00D632C0">
        <w:rPr>
          <w:rFonts w:ascii="Verdana" w:hAnsi="Verdana" w:cs="Calibri"/>
          <w:iCs/>
          <w:sz w:val="28"/>
          <w:szCs w:val="28"/>
          <w:lang w:val="en-GB"/>
        </w:rPr>
        <w:t xml:space="preserve"> (village heroes) </w:t>
      </w:r>
      <w:r w:rsidR="00C97942">
        <w:rPr>
          <w:rFonts w:ascii="Verdana" w:hAnsi="Verdana" w:cs="Calibri"/>
          <w:iCs/>
          <w:sz w:val="28"/>
          <w:szCs w:val="28"/>
          <w:lang w:val="en-GB"/>
        </w:rPr>
        <w:t>was</w:t>
      </w:r>
      <w:r w:rsidRPr="00D632C0">
        <w:rPr>
          <w:rFonts w:ascii="Verdana" w:hAnsi="Verdana" w:cs="Calibri"/>
          <w:iCs/>
          <w:sz w:val="28"/>
          <w:szCs w:val="28"/>
          <w:lang w:val="en-GB"/>
        </w:rPr>
        <w:t xml:space="preserve"> a title that </w:t>
      </w:r>
      <w:r w:rsidR="00C97942">
        <w:rPr>
          <w:rFonts w:ascii="Verdana" w:hAnsi="Verdana" w:cs="Calibri"/>
          <w:iCs/>
          <w:sz w:val="28"/>
          <w:szCs w:val="28"/>
          <w:lang w:val="en-GB"/>
        </w:rPr>
        <w:t>was given to</w:t>
      </w:r>
      <w:r w:rsidRPr="00D632C0">
        <w:rPr>
          <w:rFonts w:ascii="Verdana" w:hAnsi="Verdana" w:cs="Calibri"/>
          <w:iCs/>
          <w:sz w:val="28"/>
          <w:szCs w:val="28"/>
          <w:lang w:val="en-GB"/>
        </w:rPr>
        <w:t xml:space="preserve"> someone who </w:t>
      </w:r>
      <w:r w:rsidR="00C97942">
        <w:rPr>
          <w:rFonts w:ascii="Verdana" w:hAnsi="Verdana" w:cs="Calibri"/>
          <w:iCs/>
          <w:sz w:val="28"/>
          <w:szCs w:val="28"/>
          <w:lang w:val="en-GB"/>
        </w:rPr>
        <w:t xml:space="preserve">was </w:t>
      </w:r>
      <w:r w:rsidRPr="00D632C0">
        <w:rPr>
          <w:rFonts w:ascii="Verdana" w:hAnsi="Verdana" w:cs="Calibri"/>
          <w:iCs/>
          <w:sz w:val="28"/>
          <w:szCs w:val="28"/>
          <w:lang w:val="en-GB"/>
        </w:rPr>
        <w:t xml:space="preserve">considered to have </w:t>
      </w:r>
      <w:r w:rsidR="00C97942">
        <w:rPr>
          <w:rFonts w:ascii="Verdana" w:hAnsi="Verdana" w:cs="Calibri"/>
          <w:iCs/>
          <w:sz w:val="28"/>
          <w:szCs w:val="28"/>
          <w:lang w:val="en-GB"/>
        </w:rPr>
        <w:t xml:space="preserve">a </w:t>
      </w:r>
      <w:r w:rsidRPr="00D632C0">
        <w:rPr>
          <w:rFonts w:ascii="Verdana" w:hAnsi="Verdana" w:cs="Calibri"/>
          <w:iCs/>
          <w:sz w:val="28"/>
          <w:szCs w:val="28"/>
          <w:lang w:val="en-GB"/>
        </w:rPr>
        <w:t>certain</w:t>
      </w:r>
      <w:r w:rsidR="00C97942">
        <w:rPr>
          <w:rFonts w:ascii="Verdana" w:hAnsi="Verdana" w:cs="Calibri"/>
          <w:iCs/>
          <w:sz w:val="28"/>
          <w:szCs w:val="28"/>
          <w:lang w:val="en-GB"/>
        </w:rPr>
        <w:t xml:space="preserve"> magical</w:t>
      </w:r>
      <w:r w:rsidRPr="00D632C0">
        <w:rPr>
          <w:rFonts w:ascii="Verdana" w:hAnsi="Verdana" w:cs="Calibri"/>
          <w:iCs/>
          <w:sz w:val="28"/>
          <w:szCs w:val="28"/>
          <w:lang w:val="en-GB"/>
        </w:rPr>
        <w:t xml:space="preserve"> power in </w:t>
      </w:r>
      <w:r w:rsidR="00C97942">
        <w:rPr>
          <w:rFonts w:ascii="Verdana" w:hAnsi="Verdana" w:cs="Calibri"/>
          <w:iCs/>
          <w:sz w:val="28"/>
          <w:szCs w:val="28"/>
          <w:lang w:val="en-GB"/>
        </w:rPr>
        <w:t>the community</w:t>
      </w:r>
      <w:r w:rsidRPr="00D632C0">
        <w:rPr>
          <w:rFonts w:ascii="Verdana" w:hAnsi="Verdana" w:cs="Calibri"/>
          <w:iCs/>
          <w:sz w:val="28"/>
          <w:szCs w:val="28"/>
          <w:lang w:val="en-GB"/>
        </w:rPr>
        <w:t xml:space="preserve">. The bastard </w:t>
      </w:r>
      <w:r w:rsidRPr="00D632C0">
        <w:rPr>
          <w:rFonts w:ascii="Verdana" w:hAnsi="Verdana" w:cs="Calibri"/>
          <w:iCs/>
          <w:sz w:val="28"/>
          <w:szCs w:val="28"/>
          <w:lang w:val="en-GB"/>
        </w:rPr>
        <w:lastRenderedPageBreak/>
        <w:t xml:space="preserve">label </w:t>
      </w:r>
      <w:r w:rsidR="00C97942">
        <w:rPr>
          <w:rFonts w:ascii="Verdana" w:hAnsi="Verdana" w:cs="Calibri"/>
          <w:iCs/>
          <w:sz w:val="28"/>
          <w:szCs w:val="28"/>
          <w:lang w:val="en-GB"/>
        </w:rPr>
        <w:t>was</w:t>
      </w:r>
      <w:r w:rsidRPr="00D632C0">
        <w:rPr>
          <w:rFonts w:ascii="Verdana" w:hAnsi="Verdana" w:cs="Calibri"/>
          <w:iCs/>
          <w:sz w:val="28"/>
          <w:szCs w:val="28"/>
          <w:lang w:val="en-GB"/>
        </w:rPr>
        <w:t xml:space="preserve"> usually given to someone who work</w:t>
      </w:r>
      <w:r w:rsidR="00C97942">
        <w:rPr>
          <w:rFonts w:ascii="Verdana" w:hAnsi="Verdana" w:cs="Calibri"/>
          <w:iCs/>
          <w:sz w:val="28"/>
          <w:szCs w:val="28"/>
          <w:lang w:val="en-GB"/>
        </w:rPr>
        <w:t>ed</w:t>
      </w:r>
      <w:r w:rsidRPr="00D632C0">
        <w:rPr>
          <w:rFonts w:ascii="Verdana" w:hAnsi="Verdana" w:cs="Calibri"/>
          <w:iCs/>
          <w:sz w:val="28"/>
          <w:szCs w:val="28"/>
          <w:lang w:val="en-GB"/>
        </w:rPr>
        <w:t xml:space="preserve"> as a thief or </w:t>
      </w:r>
      <w:r w:rsidR="00C97942">
        <w:rPr>
          <w:rFonts w:ascii="Verdana" w:hAnsi="Verdana" w:cs="Calibri"/>
          <w:iCs/>
          <w:sz w:val="28"/>
          <w:szCs w:val="28"/>
          <w:lang w:val="en-GB"/>
        </w:rPr>
        <w:t xml:space="preserve">was a </w:t>
      </w:r>
      <w:r w:rsidRPr="00D632C0">
        <w:rPr>
          <w:rFonts w:ascii="Verdana" w:hAnsi="Verdana" w:cs="Calibri"/>
          <w:iCs/>
          <w:sz w:val="28"/>
          <w:szCs w:val="28"/>
          <w:lang w:val="en-GB"/>
        </w:rPr>
        <w:t xml:space="preserve">former thief. They </w:t>
      </w:r>
      <w:r w:rsidR="00C97942">
        <w:rPr>
          <w:rFonts w:ascii="Verdana" w:hAnsi="Verdana" w:cs="Calibri"/>
          <w:iCs/>
          <w:sz w:val="28"/>
          <w:szCs w:val="28"/>
          <w:lang w:val="en-GB"/>
        </w:rPr>
        <w:t>provided</w:t>
      </w:r>
      <w:r w:rsidRPr="00D632C0">
        <w:rPr>
          <w:rFonts w:ascii="Verdana" w:hAnsi="Verdana" w:cs="Calibri"/>
          <w:iCs/>
          <w:sz w:val="28"/>
          <w:szCs w:val="28"/>
          <w:lang w:val="en-GB"/>
        </w:rPr>
        <w:t xml:space="preserve"> security </w:t>
      </w:r>
      <w:r w:rsidR="00C97942">
        <w:rPr>
          <w:rFonts w:ascii="Verdana" w:hAnsi="Verdana" w:cs="Calibri"/>
          <w:iCs/>
          <w:sz w:val="28"/>
          <w:szCs w:val="28"/>
          <w:lang w:val="en-GB"/>
        </w:rPr>
        <w:t xml:space="preserve">for </w:t>
      </w:r>
      <w:r w:rsidRPr="00D632C0">
        <w:rPr>
          <w:rFonts w:ascii="Verdana" w:hAnsi="Verdana" w:cs="Calibri"/>
          <w:iCs/>
          <w:sz w:val="28"/>
          <w:szCs w:val="28"/>
          <w:lang w:val="en-GB"/>
        </w:rPr>
        <w:t xml:space="preserve">the community, even at the village level, especially when there were activities </w:t>
      </w:r>
      <w:r w:rsidR="00C97942">
        <w:rPr>
          <w:rFonts w:ascii="Verdana" w:hAnsi="Verdana" w:cs="Calibri"/>
          <w:iCs/>
          <w:sz w:val="28"/>
          <w:szCs w:val="28"/>
          <w:lang w:val="en-GB"/>
        </w:rPr>
        <w:t xml:space="preserve">that involved the mass, </w:t>
      </w:r>
      <w:r w:rsidRPr="00D632C0">
        <w:rPr>
          <w:rFonts w:ascii="Verdana" w:hAnsi="Verdana" w:cs="Calibri"/>
          <w:iCs/>
          <w:sz w:val="28"/>
          <w:szCs w:val="28"/>
          <w:lang w:val="en-GB"/>
        </w:rPr>
        <w:t xml:space="preserve">such as </w:t>
      </w:r>
      <w:r w:rsidR="00C97942">
        <w:rPr>
          <w:rFonts w:ascii="Verdana" w:hAnsi="Verdana" w:cs="Calibri"/>
          <w:iCs/>
          <w:sz w:val="28"/>
          <w:szCs w:val="28"/>
          <w:lang w:val="en-GB"/>
        </w:rPr>
        <w:t xml:space="preserve">the Koran </w:t>
      </w:r>
      <w:r w:rsidRPr="00D632C0">
        <w:rPr>
          <w:rFonts w:ascii="Verdana" w:hAnsi="Verdana" w:cs="Calibri"/>
          <w:iCs/>
          <w:sz w:val="28"/>
          <w:szCs w:val="28"/>
          <w:lang w:val="en-GB"/>
        </w:rPr>
        <w:t xml:space="preserve">grand recitals, </w:t>
      </w:r>
      <w:proofErr w:type="spellStart"/>
      <w:r w:rsidRPr="00C97942">
        <w:rPr>
          <w:rFonts w:ascii="Verdana" w:hAnsi="Verdana" w:cs="Calibri"/>
          <w:i/>
          <w:sz w:val="28"/>
          <w:szCs w:val="28"/>
          <w:lang w:val="en-GB"/>
        </w:rPr>
        <w:t>imtihanan</w:t>
      </w:r>
      <w:proofErr w:type="spellEnd"/>
      <w:r w:rsidRPr="00D632C0">
        <w:rPr>
          <w:rFonts w:ascii="Verdana" w:hAnsi="Verdana" w:cs="Calibri"/>
          <w:iCs/>
          <w:sz w:val="28"/>
          <w:szCs w:val="28"/>
          <w:lang w:val="en-GB"/>
        </w:rPr>
        <w:t xml:space="preserve"> (open exam for Islamic school graduation), </w:t>
      </w:r>
      <w:r w:rsidR="00C97942">
        <w:rPr>
          <w:rFonts w:ascii="Verdana" w:hAnsi="Verdana" w:cs="Calibri"/>
          <w:iCs/>
          <w:sz w:val="28"/>
          <w:szCs w:val="28"/>
          <w:lang w:val="en-GB"/>
        </w:rPr>
        <w:t xml:space="preserve">elections </w:t>
      </w:r>
      <w:r w:rsidRPr="00D632C0">
        <w:rPr>
          <w:rFonts w:ascii="Verdana" w:hAnsi="Verdana" w:cs="Calibri"/>
          <w:iCs/>
          <w:sz w:val="28"/>
          <w:szCs w:val="28"/>
          <w:lang w:val="en-GB"/>
        </w:rPr>
        <w:t xml:space="preserve">of </w:t>
      </w:r>
      <w:proofErr w:type="spellStart"/>
      <w:r w:rsidR="00C97942" w:rsidRPr="00C97942">
        <w:rPr>
          <w:rFonts w:ascii="Verdana" w:hAnsi="Verdana" w:cs="Calibri"/>
          <w:i/>
          <w:sz w:val="28"/>
          <w:szCs w:val="28"/>
          <w:lang w:val="en-GB"/>
        </w:rPr>
        <w:t>Klebuns</w:t>
      </w:r>
      <w:proofErr w:type="spellEnd"/>
      <w:r w:rsidRPr="00D632C0">
        <w:rPr>
          <w:rFonts w:ascii="Verdana" w:hAnsi="Verdana" w:cs="Calibri"/>
          <w:iCs/>
          <w:sz w:val="28"/>
          <w:szCs w:val="28"/>
          <w:lang w:val="en-GB"/>
        </w:rPr>
        <w:t xml:space="preserve"> (village</w:t>
      </w:r>
      <w:r w:rsidR="00C97942">
        <w:rPr>
          <w:rFonts w:ascii="Verdana" w:hAnsi="Verdana" w:cs="Calibri"/>
          <w:iCs/>
          <w:sz w:val="28"/>
          <w:szCs w:val="28"/>
          <w:lang w:val="en-GB"/>
        </w:rPr>
        <w:t xml:space="preserve"> chiefs</w:t>
      </w:r>
      <w:r w:rsidRPr="00D632C0">
        <w:rPr>
          <w:rFonts w:ascii="Verdana" w:hAnsi="Verdana" w:cs="Calibri"/>
          <w:iCs/>
          <w:sz w:val="28"/>
          <w:szCs w:val="28"/>
          <w:lang w:val="en-GB"/>
        </w:rPr>
        <w:t xml:space="preserve">), </w:t>
      </w:r>
      <w:proofErr w:type="spellStart"/>
      <w:r w:rsidR="00C97942" w:rsidRPr="00C97942">
        <w:rPr>
          <w:rFonts w:ascii="Verdana" w:hAnsi="Verdana" w:cs="Calibri"/>
          <w:i/>
          <w:sz w:val="28"/>
          <w:szCs w:val="28"/>
          <w:lang w:val="en-GB"/>
        </w:rPr>
        <w:t>L</w:t>
      </w:r>
      <w:r w:rsidRPr="00C97942">
        <w:rPr>
          <w:rFonts w:ascii="Verdana" w:hAnsi="Verdana" w:cs="Calibri"/>
          <w:i/>
          <w:sz w:val="28"/>
          <w:szCs w:val="28"/>
          <w:lang w:val="en-GB"/>
        </w:rPr>
        <w:t>odruk</w:t>
      </w:r>
      <w:proofErr w:type="spellEnd"/>
      <w:r w:rsidRPr="00D632C0">
        <w:rPr>
          <w:rFonts w:ascii="Verdana" w:hAnsi="Verdana" w:cs="Calibri"/>
          <w:iCs/>
          <w:sz w:val="28"/>
          <w:szCs w:val="28"/>
          <w:lang w:val="en-GB"/>
        </w:rPr>
        <w:t xml:space="preserve"> performances (comedy</w:t>
      </w:r>
      <w:r w:rsidR="00C97942">
        <w:rPr>
          <w:rFonts w:ascii="Verdana" w:hAnsi="Verdana" w:cs="Calibri"/>
          <w:iCs/>
          <w:sz w:val="28"/>
          <w:szCs w:val="28"/>
          <w:lang w:val="en-GB"/>
        </w:rPr>
        <w:t xml:space="preserve"> </w:t>
      </w:r>
      <w:r w:rsidRPr="00D632C0">
        <w:rPr>
          <w:rFonts w:ascii="Verdana" w:hAnsi="Verdana" w:cs="Calibri"/>
          <w:iCs/>
          <w:sz w:val="28"/>
          <w:szCs w:val="28"/>
          <w:lang w:val="en-GB"/>
        </w:rPr>
        <w:t xml:space="preserve">performances), and weddings. </w:t>
      </w:r>
      <w:r w:rsidR="00C97942">
        <w:rPr>
          <w:rFonts w:ascii="Verdana" w:hAnsi="Verdana" w:cs="Calibri"/>
          <w:iCs/>
          <w:sz w:val="28"/>
          <w:szCs w:val="28"/>
          <w:lang w:val="en-GB"/>
        </w:rPr>
        <w:t xml:space="preserve">The heroes or </w:t>
      </w:r>
      <w:proofErr w:type="spellStart"/>
      <w:r w:rsidR="00C97942">
        <w:rPr>
          <w:rFonts w:ascii="Verdana" w:hAnsi="Verdana" w:cs="Calibri"/>
          <w:i/>
          <w:sz w:val="28"/>
          <w:szCs w:val="28"/>
          <w:lang w:val="en-GB"/>
        </w:rPr>
        <w:t>bajingan</w:t>
      </w:r>
      <w:proofErr w:type="spellEnd"/>
      <w:r w:rsidR="00C97942">
        <w:rPr>
          <w:rFonts w:ascii="Verdana" w:hAnsi="Verdana" w:cs="Calibri"/>
          <w:i/>
          <w:sz w:val="28"/>
          <w:szCs w:val="28"/>
          <w:lang w:val="en-GB"/>
        </w:rPr>
        <w:t xml:space="preserve"> </w:t>
      </w:r>
      <w:r w:rsidR="00C97942" w:rsidRPr="00C97942">
        <w:rPr>
          <w:rFonts w:ascii="Verdana" w:hAnsi="Verdana" w:cs="Calibri"/>
          <w:iCs/>
          <w:sz w:val="28"/>
          <w:szCs w:val="28"/>
          <w:lang w:val="en-GB"/>
        </w:rPr>
        <w:t>were</w:t>
      </w:r>
      <w:r w:rsidRPr="00D632C0">
        <w:rPr>
          <w:rFonts w:ascii="Verdana" w:hAnsi="Verdana" w:cs="Calibri"/>
          <w:iCs/>
          <w:sz w:val="28"/>
          <w:szCs w:val="28"/>
          <w:lang w:val="en-GB"/>
        </w:rPr>
        <w:t xml:space="preserve"> very closely </w:t>
      </w:r>
      <w:r w:rsidR="00C97942">
        <w:rPr>
          <w:rFonts w:ascii="Verdana" w:hAnsi="Verdana" w:cs="Calibri"/>
          <w:iCs/>
          <w:sz w:val="28"/>
          <w:szCs w:val="28"/>
          <w:lang w:val="en-GB"/>
        </w:rPr>
        <w:t>associated with</w:t>
      </w:r>
      <w:r w:rsidRPr="00D632C0">
        <w:rPr>
          <w:rFonts w:ascii="Verdana" w:hAnsi="Verdana" w:cs="Calibri"/>
          <w:iCs/>
          <w:sz w:val="28"/>
          <w:szCs w:val="28"/>
          <w:lang w:val="en-GB"/>
        </w:rPr>
        <w:t xml:space="preserve"> the pride and hono</w:t>
      </w:r>
      <w:r w:rsidR="00C97942">
        <w:rPr>
          <w:rFonts w:ascii="Verdana" w:hAnsi="Verdana" w:cs="Calibri"/>
          <w:iCs/>
          <w:sz w:val="28"/>
          <w:szCs w:val="28"/>
          <w:lang w:val="en-GB"/>
        </w:rPr>
        <w:t>u</w:t>
      </w:r>
      <w:r w:rsidRPr="00D632C0">
        <w:rPr>
          <w:rFonts w:ascii="Verdana" w:hAnsi="Verdana" w:cs="Calibri"/>
          <w:iCs/>
          <w:sz w:val="28"/>
          <w:szCs w:val="28"/>
          <w:lang w:val="en-GB"/>
        </w:rPr>
        <w:t xml:space="preserve">r of </w:t>
      </w:r>
      <w:proofErr w:type="spellStart"/>
      <w:r w:rsidRPr="00D632C0">
        <w:rPr>
          <w:rFonts w:ascii="Verdana" w:hAnsi="Verdana" w:cs="Calibri"/>
          <w:iCs/>
          <w:sz w:val="28"/>
          <w:szCs w:val="28"/>
          <w:lang w:val="en-GB"/>
        </w:rPr>
        <w:t>Madurese</w:t>
      </w:r>
      <w:proofErr w:type="spellEnd"/>
      <w:r w:rsidR="00C97942">
        <w:rPr>
          <w:rFonts w:ascii="Verdana" w:hAnsi="Verdana" w:cs="Calibri"/>
          <w:iCs/>
          <w:sz w:val="28"/>
          <w:szCs w:val="28"/>
          <w:lang w:val="en-GB"/>
        </w:rPr>
        <w:t>,</w:t>
      </w:r>
      <w:r w:rsidRPr="00D632C0">
        <w:rPr>
          <w:rFonts w:ascii="Verdana" w:hAnsi="Verdana" w:cs="Calibri"/>
          <w:iCs/>
          <w:sz w:val="28"/>
          <w:szCs w:val="28"/>
          <w:lang w:val="en-GB"/>
        </w:rPr>
        <w:t xml:space="preserve"> including in the </w:t>
      </w:r>
      <w:proofErr w:type="spellStart"/>
      <w:r w:rsidRPr="00D632C0">
        <w:rPr>
          <w:rFonts w:ascii="Verdana" w:hAnsi="Verdana" w:cs="Calibri"/>
          <w:iCs/>
          <w:sz w:val="28"/>
          <w:szCs w:val="28"/>
          <w:lang w:val="en-GB"/>
        </w:rPr>
        <w:t>Tanean</w:t>
      </w:r>
      <w:proofErr w:type="spellEnd"/>
      <w:r w:rsidRPr="00D632C0">
        <w:rPr>
          <w:rFonts w:ascii="Verdana" w:hAnsi="Verdana" w:cs="Calibri"/>
          <w:iCs/>
          <w:sz w:val="28"/>
          <w:szCs w:val="28"/>
          <w:lang w:val="en-GB"/>
        </w:rPr>
        <w:t xml:space="preserve"> </w:t>
      </w:r>
      <w:proofErr w:type="spellStart"/>
      <w:r w:rsidRPr="00D632C0">
        <w:rPr>
          <w:rFonts w:ascii="Verdana" w:hAnsi="Verdana" w:cs="Calibri"/>
          <w:iCs/>
          <w:sz w:val="28"/>
          <w:szCs w:val="28"/>
          <w:lang w:val="en-GB"/>
        </w:rPr>
        <w:t>Lanjang</w:t>
      </w:r>
      <w:proofErr w:type="spellEnd"/>
      <w:r w:rsidRPr="00D632C0">
        <w:rPr>
          <w:rFonts w:ascii="Verdana" w:hAnsi="Verdana" w:cs="Calibri"/>
          <w:iCs/>
          <w:sz w:val="28"/>
          <w:szCs w:val="28"/>
          <w:lang w:val="en-GB"/>
        </w:rPr>
        <w:t xml:space="preserve"> community. The issue of respect for </w:t>
      </w:r>
      <w:proofErr w:type="spellStart"/>
      <w:r w:rsidRPr="00D632C0">
        <w:rPr>
          <w:rFonts w:ascii="Verdana" w:hAnsi="Verdana" w:cs="Calibri"/>
          <w:iCs/>
          <w:sz w:val="28"/>
          <w:szCs w:val="28"/>
          <w:lang w:val="en-GB"/>
        </w:rPr>
        <w:t>Madurese</w:t>
      </w:r>
      <w:proofErr w:type="spellEnd"/>
      <w:r w:rsidRPr="00D632C0">
        <w:rPr>
          <w:rFonts w:ascii="Verdana" w:hAnsi="Verdana" w:cs="Calibri"/>
          <w:iCs/>
          <w:sz w:val="28"/>
          <w:szCs w:val="28"/>
          <w:lang w:val="en-GB"/>
        </w:rPr>
        <w:t xml:space="preserve"> seem</w:t>
      </w:r>
      <w:r w:rsidR="00C97942">
        <w:rPr>
          <w:rFonts w:ascii="Verdana" w:hAnsi="Verdana" w:cs="Calibri"/>
          <w:iCs/>
          <w:sz w:val="28"/>
          <w:szCs w:val="28"/>
          <w:lang w:val="en-GB"/>
        </w:rPr>
        <w:t>ed</w:t>
      </w:r>
      <w:r w:rsidRPr="00D632C0">
        <w:rPr>
          <w:rFonts w:ascii="Verdana" w:hAnsi="Verdana" w:cs="Calibri"/>
          <w:iCs/>
          <w:sz w:val="28"/>
          <w:szCs w:val="28"/>
          <w:lang w:val="en-GB"/>
        </w:rPr>
        <w:t xml:space="preserve"> to be a package in terms of the consistency of daily attitudes to avoid violations of the agreement on socio-cultural aspects. This </w:t>
      </w:r>
      <w:r w:rsidR="00C97942">
        <w:rPr>
          <w:rFonts w:ascii="Verdana" w:hAnsi="Verdana" w:cs="Calibri"/>
          <w:iCs/>
          <w:sz w:val="28"/>
          <w:szCs w:val="28"/>
          <w:lang w:val="en-GB"/>
        </w:rPr>
        <w:t xml:space="preserve">was </w:t>
      </w:r>
      <w:r w:rsidRPr="00D632C0">
        <w:rPr>
          <w:rFonts w:ascii="Verdana" w:hAnsi="Verdana" w:cs="Calibri"/>
          <w:iCs/>
          <w:sz w:val="28"/>
          <w:szCs w:val="28"/>
          <w:lang w:val="en-GB"/>
        </w:rPr>
        <w:t>always maintained so as not to</w:t>
      </w:r>
      <w:r w:rsidR="00C97942">
        <w:rPr>
          <w:rFonts w:ascii="Verdana" w:hAnsi="Verdana" w:cs="Calibri"/>
          <w:iCs/>
          <w:sz w:val="28"/>
          <w:szCs w:val="28"/>
          <w:lang w:val="en-GB"/>
        </w:rPr>
        <w:t xml:space="preserve"> shame society</w:t>
      </w:r>
      <w:r w:rsidRPr="00D632C0">
        <w:rPr>
          <w:rFonts w:ascii="Verdana" w:hAnsi="Verdana" w:cs="Calibri"/>
          <w:iCs/>
          <w:sz w:val="28"/>
          <w:szCs w:val="28"/>
          <w:lang w:val="en-GB"/>
        </w:rPr>
        <w:t>. This pride show</w:t>
      </w:r>
      <w:r w:rsidR="00C97942">
        <w:rPr>
          <w:rFonts w:ascii="Verdana" w:hAnsi="Verdana" w:cs="Calibri"/>
          <w:iCs/>
          <w:sz w:val="28"/>
          <w:szCs w:val="28"/>
          <w:lang w:val="en-GB"/>
        </w:rPr>
        <w:t>ed</w:t>
      </w:r>
      <w:r w:rsidRPr="00D632C0">
        <w:rPr>
          <w:rFonts w:ascii="Verdana" w:hAnsi="Verdana" w:cs="Calibri"/>
          <w:iCs/>
          <w:sz w:val="28"/>
          <w:szCs w:val="28"/>
          <w:lang w:val="en-GB"/>
        </w:rPr>
        <w:t xml:space="preserve"> the ability of a man to uphold and defend the good </w:t>
      </w:r>
      <w:r w:rsidR="00C97942">
        <w:rPr>
          <w:rFonts w:ascii="Verdana" w:hAnsi="Verdana" w:cs="Calibri"/>
          <w:iCs/>
          <w:sz w:val="28"/>
          <w:szCs w:val="28"/>
          <w:lang w:val="en-GB"/>
        </w:rPr>
        <w:t xml:space="preserve">reputations </w:t>
      </w:r>
      <w:r w:rsidRPr="00D632C0">
        <w:rPr>
          <w:rFonts w:ascii="Verdana" w:hAnsi="Verdana" w:cs="Calibri"/>
          <w:iCs/>
          <w:sz w:val="28"/>
          <w:szCs w:val="28"/>
          <w:lang w:val="en-GB"/>
        </w:rPr>
        <w:t>of his parents and wife. If someone</w:t>
      </w:r>
      <w:r w:rsidR="00C97942">
        <w:rPr>
          <w:rFonts w:ascii="Verdana" w:hAnsi="Verdana" w:cs="Calibri"/>
          <w:iCs/>
          <w:sz w:val="28"/>
          <w:szCs w:val="28"/>
          <w:lang w:val="en-GB"/>
        </w:rPr>
        <w:t xml:space="preserve"> in his family</w:t>
      </w:r>
      <w:r w:rsidRPr="00D632C0">
        <w:rPr>
          <w:rFonts w:ascii="Verdana" w:hAnsi="Verdana" w:cs="Calibri"/>
          <w:iCs/>
          <w:sz w:val="28"/>
          <w:szCs w:val="28"/>
          <w:lang w:val="en-GB"/>
        </w:rPr>
        <w:t xml:space="preserve"> </w:t>
      </w:r>
      <w:r w:rsidR="00C97942">
        <w:rPr>
          <w:rFonts w:ascii="Verdana" w:hAnsi="Verdana" w:cs="Calibri"/>
          <w:iCs/>
          <w:sz w:val="28"/>
          <w:szCs w:val="28"/>
          <w:lang w:val="en-GB"/>
        </w:rPr>
        <w:t>was</w:t>
      </w:r>
      <w:r w:rsidRPr="00D632C0">
        <w:rPr>
          <w:rFonts w:ascii="Verdana" w:hAnsi="Verdana" w:cs="Calibri"/>
          <w:iCs/>
          <w:sz w:val="28"/>
          <w:szCs w:val="28"/>
          <w:lang w:val="en-GB"/>
        </w:rPr>
        <w:t xml:space="preserve"> underestimated or belittled, he </w:t>
      </w:r>
      <w:r w:rsidR="00C97942">
        <w:rPr>
          <w:rFonts w:ascii="Verdana" w:hAnsi="Verdana" w:cs="Calibri"/>
          <w:iCs/>
          <w:sz w:val="28"/>
          <w:szCs w:val="28"/>
          <w:lang w:val="en-GB"/>
        </w:rPr>
        <w:t>would be greatly</w:t>
      </w:r>
      <w:r w:rsidRPr="00D632C0">
        <w:rPr>
          <w:rFonts w:ascii="Verdana" w:hAnsi="Verdana" w:cs="Calibri"/>
          <w:iCs/>
          <w:sz w:val="28"/>
          <w:szCs w:val="28"/>
          <w:lang w:val="en-GB"/>
        </w:rPr>
        <w:t xml:space="preserve"> offended because his pride </w:t>
      </w:r>
      <w:r w:rsidR="00C97942">
        <w:rPr>
          <w:rFonts w:ascii="Verdana" w:hAnsi="Verdana" w:cs="Calibri"/>
          <w:iCs/>
          <w:sz w:val="28"/>
          <w:szCs w:val="28"/>
          <w:lang w:val="en-GB"/>
        </w:rPr>
        <w:t>was</w:t>
      </w:r>
      <w:r w:rsidRPr="00D632C0">
        <w:rPr>
          <w:rFonts w:ascii="Verdana" w:hAnsi="Verdana" w:cs="Calibri"/>
          <w:iCs/>
          <w:sz w:val="28"/>
          <w:szCs w:val="28"/>
          <w:lang w:val="en-GB"/>
        </w:rPr>
        <w:t xml:space="preserve"> </w:t>
      </w:r>
      <w:r w:rsidR="00C97942">
        <w:rPr>
          <w:rFonts w:ascii="Verdana" w:hAnsi="Verdana" w:cs="Calibri"/>
          <w:iCs/>
          <w:sz w:val="28"/>
          <w:szCs w:val="28"/>
          <w:lang w:val="en-GB"/>
        </w:rPr>
        <w:t xml:space="preserve">put </w:t>
      </w:r>
      <w:r w:rsidRPr="00D632C0">
        <w:rPr>
          <w:rFonts w:ascii="Verdana" w:hAnsi="Verdana" w:cs="Calibri"/>
          <w:iCs/>
          <w:sz w:val="28"/>
          <w:szCs w:val="28"/>
          <w:lang w:val="en-GB"/>
        </w:rPr>
        <w:t xml:space="preserve">at stake </w:t>
      </w:r>
      <w:r w:rsidR="006B077D" w:rsidRPr="00FE5F94">
        <w:rPr>
          <w:rFonts w:ascii="Verdana" w:hAnsi="Verdana" w:cstheme="minorHAnsi"/>
          <w:color w:val="000000"/>
          <w:sz w:val="28"/>
          <w:szCs w:val="28"/>
          <w:lang w:val="en-GB"/>
        </w:rPr>
        <w:fldChar w:fldCharType="begin" w:fldLock="1"/>
      </w:r>
      <w:r w:rsidR="006D065E">
        <w:rPr>
          <w:rFonts w:ascii="Verdana" w:hAnsi="Verdana" w:cstheme="minorHAnsi"/>
          <w:color w:val="000000"/>
          <w:sz w:val="28"/>
          <w:szCs w:val="28"/>
          <w:lang w:val="en-GB"/>
        </w:rPr>
        <w:instrText>ADDIN CSL_CITATION {"citationItems":[{"id":"ITEM-1","itemData":{"DOI":"10.19105/nuansa.v9i1.19","ISSN":"2442-8078","author":[{"dropping-particle":"","family":"Hidayat","given":"Ainurrahman","non-dropping-particle":"","parse-names":false,"suffix":""}],"container-title":"Nuansa","id":"ITEM-1","issue":"1","issued":{"date-parts":[["2012"]]},"page":"1-24","title":"Ontologi relasi dalam tradisi budaya masyarakat Madura","type":"article-journal","volume":"9"},"uris":["http://www.mendeley.com/documents/?uuid=2088a0cb-54c0-4134-8a77-4b790a071756","http://www.mendeley.com/documents/?uuid=88e2fb80-7557-4a69-aa54-a0ca2af060e3"]}],"mendeley":{"formattedCitation":"(Hidayat, 2012)","plainTextFormattedCitation":"(Hidayat, 2012)","previouslyFormattedCitation":"(Hidayat, 2012)"},"properties":{"noteIndex":0},"schema":"https://github.com/citation-style-language/schema/raw/master/csl-citation.json"}</w:instrText>
      </w:r>
      <w:r w:rsidR="006B077D" w:rsidRPr="00FE5F94">
        <w:rPr>
          <w:rFonts w:ascii="Verdana" w:hAnsi="Verdana" w:cstheme="minorHAnsi"/>
          <w:color w:val="000000"/>
          <w:sz w:val="28"/>
          <w:szCs w:val="28"/>
          <w:lang w:val="en-GB"/>
        </w:rPr>
        <w:fldChar w:fldCharType="separate"/>
      </w:r>
      <w:r w:rsidR="00726334" w:rsidRPr="00FE5F94">
        <w:rPr>
          <w:rFonts w:ascii="Verdana" w:hAnsi="Verdana" w:cstheme="minorHAnsi"/>
          <w:noProof/>
          <w:color w:val="000000"/>
          <w:sz w:val="28"/>
          <w:szCs w:val="28"/>
          <w:lang w:val="en-GB"/>
        </w:rPr>
        <w:t>(Hidayat, 2012)</w:t>
      </w:r>
      <w:r w:rsidR="006B077D" w:rsidRPr="00FE5F94">
        <w:rPr>
          <w:rFonts w:ascii="Verdana" w:hAnsi="Verdana" w:cstheme="minorHAnsi"/>
          <w:color w:val="000000"/>
          <w:sz w:val="28"/>
          <w:szCs w:val="28"/>
          <w:lang w:val="en-GB"/>
        </w:rPr>
        <w:fldChar w:fldCharType="end"/>
      </w:r>
      <w:r w:rsidR="00726334" w:rsidRPr="00FE5F94">
        <w:rPr>
          <w:rFonts w:ascii="Verdana" w:hAnsi="Verdana" w:cstheme="minorHAnsi"/>
          <w:color w:val="000000"/>
          <w:sz w:val="28"/>
          <w:szCs w:val="28"/>
          <w:lang w:val="en-GB"/>
        </w:rPr>
        <w:t xml:space="preserve">. </w:t>
      </w:r>
    </w:p>
    <w:p w:rsidR="00C45890" w:rsidRPr="00FE5F94" w:rsidRDefault="00C45890" w:rsidP="006D065E">
      <w:pPr>
        <w:spacing w:after="0" w:line="240" w:lineRule="auto"/>
        <w:rPr>
          <w:rFonts w:ascii="Verdana" w:hAnsi="Verdana" w:cs="Calibri"/>
          <w:sz w:val="28"/>
          <w:szCs w:val="28"/>
          <w:lang w:val="en-GB"/>
        </w:rPr>
      </w:pPr>
    </w:p>
    <w:p w:rsidR="004B4867" w:rsidRPr="00FE5F94" w:rsidRDefault="00D632C0" w:rsidP="006D065E">
      <w:pPr>
        <w:spacing w:after="0" w:line="240" w:lineRule="auto"/>
        <w:rPr>
          <w:rFonts w:ascii="Verdana" w:hAnsi="Verdana" w:cs="Calibri"/>
          <w:b/>
          <w:sz w:val="28"/>
          <w:szCs w:val="28"/>
          <w:lang w:val="en-GB"/>
        </w:rPr>
      </w:pPr>
      <w:r>
        <w:rPr>
          <w:rFonts w:ascii="Verdana" w:hAnsi="Verdana" w:cs="Calibri"/>
          <w:b/>
          <w:sz w:val="28"/>
          <w:szCs w:val="28"/>
          <w:lang w:val="en-GB"/>
        </w:rPr>
        <w:t>CONCLUSION</w:t>
      </w:r>
    </w:p>
    <w:p w:rsidR="00D632C0" w:rsidRPr="00D632C0" w:rsidRDefault="00C97942" w:rsidP="008B75E3">
      <w:pPr>
        <w:spacing w:after="0" w:line="240" w:lineRule="auto"/>
        <w:ind w:firstLine="567"/>
        <w:jc w:val="both"/>
        <w:rPr>
          <w:rFonts w:ascii="Verdana" w:hAnsi="Verdana" w:cs="Calibri"/>
          <w:sz w:val="28"/>
          <w:szCs w:val="28"/>
          <w:lang w:val="en-GB"/>
        </w:rPr>
      </w:pPr>
      <w:r>
        <w:rPr>
          <w:rFonts w:ascii="Verdana" w:hAnsi="Verdana" w:cs="Calibri"/>
          <w:sz w:val="28"/>
          <w:szCs w:val="28"/>
          <w:lang w:val="en-GB"/>
        </w:rPr>
        <w:t>T</w:t>
      </w:r>
      <w:r w:rsidR="00D632C0" w:rsidRPr="00D632C0">
        <w:rPr>
          <w:rFonts w:ascii="Verdana" w:hAnsi="Verdana" w:cs="Calibri"/>
          <w:sz w:val="28"/>
          <w:szCs w:val="28"/>
          <w:lang w:val="en-GB"/>
        </w:rPr>
        <w:t xml:space="preserve">his study concluded that the </w:t>
      </w:r>
      <w:proofErr w:type="spellStart"/>
      <w:r w:rsidR="00D632C0" w:rsidRPr="00D632C0">
        <w:rPr>
          <w:rFonts w:ascii="Verdana" w:hAnsi="Verdana" w:cs="Calibri"/>
          <w:sz w:val="28"/>
          <w:szCs w:val="28"/>
          <w:lang w:val="en-GB"/>
        </w:rPr>
        <w:t>Tanean</w:t>
      </w:r>
      <w:proofErr w:type="spellEnd"/>
      <w:r w:rsidR="00D632C0" w:rsidRPr="00D632C0">
        <w:rPr>
          <w:rFonts w:ascii="Verdana" w:hAnsi="Verdana" w:cs="Calibri"/>
          <w:sz w:val="28"/>
          <w:szCs w:val="28"/>
          <w:lang w:val="en-GB"/>
        </w:rPr>
        <w:t xml:space="preserve"> </w:t>
      </w:r>
      <w:proofErr w:type="spellStart"/>
      <w:r w:rsidR="00D632C0" w:rsidRPr="00D632C0">
        <w:rPr>
          <w:rFonts w:ascii="Verdana" w:hAnsi="Verdana" w:cs="Calibri"/>
          <w:sz w:val="28"/>
          <w:szCs w:val="28"/>
          <w:lang w:val="en-GB"/>
        </w:rPr>
        <w:t>Lanjang</w:t>
      </w:r>
      <w:proofErr w:type="spellEnd"/>
      <w:r w:rsidR="00D632C0" w:rsidRPr="00D632C0">
        <w:rPr>
          <w:rFonts w:ascii="Verdana" w:hAnsi="Verdana" w:cs="Calibri"/>
          <w:sz w:val="28"/>
          <w:szCs w:val="28"/>
          <w:lang w:val="en-GB"/>
        </w:rPr>
        <w:t xml:space="preserve"> community </w:t>
      </w:r>
      <w:r>
        <w:rPr>
          <w:rFonts w:ascii="Verdana" w:hAnsi="Verdana" w:cs="Calibri"/>
          <w:sz w:val="28"/>
          <w:szCs w:val="28"/>
          <w:lang w:val="en-GB"/>
        </w:rPr>
        <w:t>was</w:t>
      </w:r>
      <w:r w:rsidR="00D632C0" w:rsidRPr="00D632C0">
        <w:rPr>
          <w:rFonts w:ascii="Verdana" w:hAnsi="Verdana" w:cs="Calibri"/>
          <w:sz w:val="28"/>
          <w:szCs w:val="28"/>
          <w:lang w:val="en-GB"/>
        </w:rPr>
        <w:t xml:space="preserve"> </w:t>
      </w:r>
      <w:r>
        <w:rPr>
          <w:rFonts w:ascii="Verdana" w:hAnsi="Verdana" w:cs="Calibri"/>
          <w:sz w:val="28"/>
          <w:szCs w:val="28"/>
          <w:lang w:val="en-GB"/>
        </w:rPr>
        <w:t>unique</w:t>
      </w:r>
      <w:r w:rsidR="00D632C0" w:rsidRPr="00D632C0">
        <w:rPr>
          <w:rFonts w:ascii="Verdana" w:hAnsi="Verdana" w:cs="Calibri"/>
          <w:sz w:val="28"/>
          <w:szCs w:val="28"/>
          <w:lang w:val="en-GB"/>
        </w:rPr>
        <w:t xml:space="preserve"> in the </w:t>
      </w:r>
      <w:proofErr w:type="spellStart"/>
      <w:r w:rsidR="00D632C0" w:rsidRPr="00D632C0">
        <w:rPr>
          <w:rFonts w:ascii="Verdana" w:hAnsi="Verdana" w:cs="Calibri"/>
          <w:sz w:val="28"/>
          <w:szCs w:val="28"/>
          <w:lang w:val="en-GB"/>
        </w:rPr>
        <w:t>Madurese</w:t>
      </w:r>
      <w:proofErr w:type="spellEnd"/>
      <w:r w:rsidR="00D632C0" w:rsidRPr="00D632C0">
        <w:rPr>
          <w:rFonts w:ascii="Verdana" w:hAnsi="Verdana" w:cs="Calibri"/>
          <w:sz w:val="28"/>
          <w:szCs w:val="28"/>
          <w:lang w:val="en-GB"/>
        </w:rPr>
        <w:t xml:space="preserve"> ethnic group. One of its uniqueness </w:t>
      </w:r>
      <w:r>
        <w:rPr>
          <w:rFonts w:ascii="Verdana" w:hAnsi="Verdana" w:cs="Calibri"/>
          <w:sz w:val="28"/>
          <w:szCs w:val="28"/>
          <w:lang w:val="en-GB"/>
        </w:rPr>
        <w:t>wa</w:t>
      </w:r>
      <w:r w:rsidR="00D632C0" w:rsidRPr="00D632C0">
        <w:rPr>
          <w:rFonts w:ascii="Verdana" w:hAnsi="Verdana" w:cs="Calibri"/>
          <w:sz w:val="28"/>
          <w:szCs w:val="28"/>
          <w:lang w:val="en-GB"/>
        </w:rPr>
        <w:t>s the design and architecture of the buildings that line up extending from west to east</w:t>
      </w:r>
      <w:r>
        <w:rPr>
          <w:rFonts w:ascii="Verdana" w:hAnsi="Verdana" w:cs="Calibri"/>
          <w:sz w:val="28"/>
          <w:szCs w:val="28"/>
          <w:lang w:val="en-GB"/>
        </w:rPr>
        <w:t xml:space="preserve">, </w:t>
      </w:r>
      <w:r w:rsidR="00D632C0" w:rsidRPr="00D632C0">
        <w:rPr>
          <w:rFonts w:ascii="Verdana" w:hAnsi="Verdana" w:cs="Calibri"/>
          <w:sz w:val="28"/>
          <w:szCs w:val="28"/>
          <w:lang w:val="en-GB"/>
        </w:rPr>
        <w:t>facing each other. This design signifie</w:t>
      </w:r>
      <w:r>
        <w:rPr>
          <w:rFonts w:ascii="Verdana" w:hAnsi="Verdana" w:cs="Calibri"/>
          <w:sz w:val="28"/>
          <w:szCs w:val="28"/>
          <w:lang w:val="en-GB"/>
        </w:rPr>
        <w:t>d</w:t>
      </w:r>
      <w:r w:rsidR="00D632C0" w:rsidRPr="00D632C0">
        <w:rPr>
          <w:rFonts w:ascii="Verdana" w:hAnsi="Verdana" w:cs="Calibri"/>
          <w:sz w:val="28"/>
          <w:szCs w:val="28"/>
          <w:lang w:val="en-GB"/>
        </w:rPr>
        <w:t xml:space="preserve"> that its inhabitants highly uph</w:t>
      </w:r>
      <w:r>
        <w:rPr>
          <w:rFonts w:ascii="Verdana" w:hAnsi="Verdana" w:cs="Calibri"/>
          <w:sz w:val="28"/>
          <w:szCs w:val="28"/>
          <w:lang w:val="en-GB"/>
        </w:rPr>
        <w:t>e</w:t>
      </w:r>
      <w:r w:rsidR="00D632C0" w:rsidRPr="00D632C0">
        <w:rPr>
          <w:rFonts w:ascii="Verdana" w:hAnsi="Verdana" w:cs="Calibri"/>
          <w:sz w:val="28"/>
          <w:szCs w:val="28"/>
          <w:lang w:val="en-GB"/>
        </w:rPr>
        <w:t>ld togetherness and brotherhood. Besides that, the inhabitants also highly uph</w:t>
      </w:r>
      <w:r>
        <w:rPr>
          <w:rFonts w:ascii="Verdana" w:hAnsi="Verdana" w:cs="Calibri"/>
          <w:sz w:val="28"/>
          <w:szCs w:val="28"/>
          <w:lang w:val="en-GB"/>
        </w:rPr>
        <w:t>el</w:t>
      </w:r>
      <w:r w:rsidR="00D632C0" w:rsidRPr="00D632C0">
        <w:rPr>
          <w:rFonts w:ascii="Verdana" w:hAnsi="Verdana" w:cs="Calibri"/>
          <w:sz w:val="28"/>
          <w:szCs w:val="28"/>
          <w:lang w:val="en-GB"/>
        </w:rPr>
        <w:t>d religious values</w:t>
      </w:r>
      <w:r>
        <w:rPr>
          <w:rFonts w:ascii="Verdana" w:hAnsi="Verdana" w:cs="Calibri"/>
          <w:sz w:val="28"/>
          <w:szCs w:val="28"/>
          <w:lang w:val="en-GB"/>
        </w:rPr>
        <w:t>;</w:t>
      </w:r>
      <w:r w:rsidR="00D632C0" w:rsidRPr="00D632C0">
        <w:rPr>
          <w:rFonts w:ascii="Verdana" w:hAnsi="Verdana" w:cs="Calibri"/>
          <w:sz w:val="28"/>
          <w:szCs w:val="28"/>
          <w:lang w:val="en-GB"/>
        </w:rPr>
        <w:t xml:space="preserve"> this c</w:t>
      </w:r>
      <w:r>
        <w:rPr>
          <w:rFonts w:ascii="Verdana" w:hAnsi="Verdana" w:cs="Calibri"/>
          <w:sz w:val="28"/>
          <w:szCs w:val="28"/>
          <w:lang w:val="en-GB"/>
        </w:rPr>
        <w:t>ould</w:t>
      </w:r>
      <w:r w:rsidR="00D632C0" w:rsidRPr="00D632C0">
        <w:rPr>
          <w:rFonts w:ascii="Verdana" w:hAnsi="Verdana" w:cs="Calibri"/>
          <w:sz w:val="28"/>
          <w:szCs w:val="28"/>
          <w:lang w:val="en-GB"/>
        </w:rPr>
        <w:t xml:space="preserve"> be seen from the existence of the </w:t>
      </w:r>
      <w:proofErr w:type="spellStart"/>
      <w:r w:rsidR="00D632C0" w:rsidRPr="00C97942">
        <w:rPr>
          <w:rFonts w:ascii="Verdana" w:hAnsi="Verdana" w:cs="Calibri"/>
          <w:i/>
          <w:iCs/>
          <w:sz w:val="28"/>
          <w:szCs w:val="28"/>
          <w:lang w:val="en-GB"/>
        </w:rPr>
        <w:t>Kopung</w:t>
      </w:r>
      <w:proofErr w:type="spellEnd"/>
      <w:r w:rsidR="00D632C0" w:rsidRPr="00D632C0">
        <w:rPr>
          <w:rFonts w:ascii="Verdana" w:hAnsi="Verdana" w:cs="Calibri"/>
          <w:sz w:val="28"/>
          <w:szCs w:val="28"/>
          <w:lang w:val="en-GB"/>
        </w:rPr>
        <w:t xml:space="preserve"> (</w:t>
      </w:r>
      <w:proofErr w:type="spellStart"/>
      <w:r>
        <w:rPr>
          <w:rFonts w:ascii="Verdana" w:hAnsi="Verdana" w:cs="Calibri"/>
          <w:i/>
          <w:iCs/>
          <w:sz w:val="28"/>
          <w:szCs w:val="28"/>
          <w:lang w:val="en-GB"/>
        </w:rPr>
        <w:t>S</w:t>
      </w:r>
      <w:r w:rsidR="00D632C0" w:rsidRPr="00C97942">
        <w:rPr>
          <w:rFonts w:ascii="Verdana" w:hAnsi="Verdana" w:cs="Calibri"/>
          <w:i/>
          <w:iCs/>
          <w:sz w:val="28"/>
          <w:szCs w:val="28"/>
          <w:lang w:val="en-GB"/>
        </w:rPr>
        <w:t>urau</w:t>
      </w:r>
      <w:proofErr w:type="spellEnd"/>
      <w:r w:rsidR="00D632C0" w:rsidRPr="00D632C0">
        <w:rPr>
          <w:rFonts w:ascii="Verdana" w:hAnsi="Verdana" w:cs="Calibri"/>
          <w:sz w:val="28"/>
          <w:szCs w:val="28"/>
          <w:lang w:val="en-GB"/>
        </w:rPr>
        <w:t xml:space="preserve">) building in each community. A </w:t>
      </w:r>
      <w:proofErr w:type="spellStart"/>
      <w:r w:rsidR="00D632C0" w:rsidRPr="00D632C0">
        <w:rPr>
          <w:rFonts w:ascii="Verdana" w:hAnsi="Verdana" w:cs="Calibri"/>
          <w:sz w:val="28"/>
          <w:szCs w:val="28"/>
          <w:lang w:val="en-GB"/>
        </w:rPr>
        <w:t>Tanean</w:t>
      </w:r>
      <w:proofErr w:type="spellEnd"/>
      <w:r w:rsidR="00D632C0" w:rsidRPr="00D632C0">
        <w:rPr>
          <w:rFonts w:ascii="Verdana" w:hAnsi="Verdana" w:cs="Calibri"/>
          <w:sz w:val="28"/>
          <w:szCs w:val="28"/>
          <w:lang w:val="en-GB"/>
        </w:rPr>
        <w:t xml:space="preserve"> </w:t>
      </w:r>
      <w:proofErr w:type="spellStart"/>
      <w:r w:rsidR="00D632C0" w:rsidRPr="00D632C0">
        <w:rPr>
          <w:rFonts w:ascii="Verdana" w:hAnsi="Verdana" w:cs="Calibri"/>
          <w:sz w:val="28"/>
          <w:szCs w:val="28"/>
          <w:lang w:val="en-GB"/>
        </w:rPr>
        <w:t>Lanjang</w:t>
      </w:r>
      <w:proofErr w:type="spellEnd"/>
      <w:r w:rsidR="00D632C0" w:rsidRPr="00D632C0">
        <w:rPr>
          <w:rFonts w:ascii="Verdana" w:hAnsi="Verdana" w:cs="Calibri"/>
          <w:sz w:val="28"/>
          <w:szCs w:val="28"/>
          <w:lang w:val="en-GB"/>
        </w:rPr>
        <w:t xml:space="preserve"> community </w:t>
      </w:r>
      <w:r>
        <w:rPr>
          <w:rFonts w:ascii="Verdana" w:hAnsi="Verdana" w:cs="Calibri"/>
          <w:sz w:val="28"/>
          <w:szCs w:val="28"/>
          <w:lang w:val="en-GB"/>
        </w:rPr>
        <w:t>was</w:t>
      </w:r>
      <w:r w:rsidR="00D632C0" w:rsidRPr="00D632C0">
        <w:rPr>
          <w:rFonts w:ascii="Verdana" w:hAnsi="Verdana" w:cs="Calibri"/>
          <w:sz w:val="28"/>
          <w:szCs w:val="28"/>
          <w:lang w:val="en-GB"/>
        </w:rPr>
        <w:t xml:space="preserve"> inhabited by a family group that </w:t>
      </w:r>
      <w:r>
        <w:rPr>
          <w:rFonts w:ascii="Verdana" w:hAnsi="Verdana" w:cs="Calibri"/>
          <w:sz w:val="28"/>
          <w:szCs w:val="28"/>
          <w:lang w:val="en-GB"/>
        </w:rPr>
        <w:t>was</w:t>
      </w:r>
      <w:r w:rsidR="00D632C0" w:rsidRPr="00D632C0">
        <w:rPr>
          <w:rFonts w:ascii="Verdana" w:hAnsi="Verdana" w:cs="Calibri"/>
          <w:sz w:val="28"/>
          <w:szCs w:val="28"/>
          <w:lang w:val="en-GB"/>
        </w:rPr>
        <w:t xml:space="preserve"> still a </w:t>
      </w:r>
      <w:r>
        <w:rPr>
          <w:rFonts w:ascii="Verdana" w:hAnsi="Verdana" w:cs="Calibri"/>
          <w:sz w:val="28"/>
          <w:szCs w:val="28"/>
          <w:lang w:val="en-GB"/>
        </w:rPr>
        <w:t>direct descendant</w:t>
      </w:r>
      <w:r w:rsidR="00D632C0" w:rsidRPr="00D632C0">
        <w:rPr>
          <w:rFonts w:ascii="Verdana" w:hAnsi="Verdana" w:cs="Calibri"/>
          <w:sz w:val="28"/>
          <w:szCs w:val="28"/>
          <w:lang w:val="en-GB"/>
        </w:rPr>
        <w:t xml:space="preserve"> and usually in the maternal (matr</w:t>
      </w:r>
      <w:r>
        <w:rPr>
          <w:rFonts w:ascii="Verdana" w:hAnsi="Verdana" w:cs="Calibri"/>
          <w:sz w:val="28"/>
          <w:szCs w:val="28"/>
          <w:lang w:val="en-GB"/>
        </w:rPr>
        <w:t>il</w:t>
      </w:r>
      <w:r w:rsidR="00D632C0" w:rsidRPr="00D632C0">
        <w:rPr>
          <w:rFonts w:ascii="Verdana" w:hAnsi="Verdana" w:cs="Calibri"/>
          <w:sz w:val="28"/>
          <w:szCs w:val="28"/>
          <w:lang w:val="en-GB"/>
        </w:rPr>
        <w:t>ineal) line. This show</w:t>
      </w:r>
      <w:r>
        <w:rPr>
          <w:rFonts w:ascii="Verdana" w:hAnsi="Verdana" w:cs="Calibri"/>
          <w:sz w:val="28"/>
          <w:szCs w:val="28"/>
          <w:lang w:val="en-GB"/>
        </w:rPr>
        <w:t>ed</w:t>
      </w:r>
      <w:r w:rsidR="00D632C0" w:rsidRPr="00D632C0">
        <w:rPr>
          <w:rFonts w:ascii="Verdana" w:hAnsi="Verdana" w:cs="Calibri"/>
          <w:sz w:val="28"/>
          <w:szCs w:val="28"/>
          <w:lang w:val="en-GB"/>
        </w:rPr>
        <w:t xml:space="preserve"> that </w:t>
      </w:r>
      <w:r>
        <w:rPr>
          <w:rFonts w:ascii="Verdana" w:hAnsi="Verdana" w:cs="Calibri"/>
          <w:sz w:val="28"/>
          <w:szCs w:val="28"/>
          <w:lang w:val="en-GB"/>
        </w:rPr>
        <w:t xml:space="preserve">women assumed authority over </w:t>
      </w:r>
      <w:proofErr w:type="spellStart"/>
      <w:r>
        <w:rPr>
          <w:rFonts w:ascii="Verdana" w:hAnsi="Verdana" w:cs="Calibri"/>
          <w:sz w:val="28"/>
          <w:szCs w:val="28"/>
          <w:lang w:val="en-GB"/>
        </w:rPr>
        <w:t>Tanea</w:t>
      </w:r>
      <w:r w:rsidR="00D632C0" w:rsidRPr="00D632C0">
        <w:rPr>
          <w:rFonts w:ascii="Verdana" w:hAnsi="Verdana" w:cs="Calibri"/>
          <w:sz w:val="28"/>
          <w:szCs w:val="28"/>
          <w:lang w:val="en-GB"/>
        </w:rPr>
        <w:t>n</w:t>
      </w:r>
      <w:proofErr w:type="spellEnd"/>
      <w:r w:rsidR="00D632C0" w:rsidRPr="00D632C0">
        <w:rPr>
          <w:rFonts w:ascii="Verdana" w:hAnsi="Verdana" w:cs="Calibri"/>
          <w:sz w:val="28"/>
          <w:szCs w:val="28"/>
          <w:lang w:val="en-GB"/>
        </w:rPr>
        <w:t>.</w:t>
      </w:r>
    </w:p>
    <w:p w:rsidR="00D632C0" w:rsidRPr="00D632C0" w:rsidRDefault="00D632C0" w:rsidP="008B75E3">
      <w:pPr>
        <w:spacing w:after="0" w:line="240" w:lineRule="auto"/>
        <w:ind w:firstLine="567"/>
        <w:jc w:val="both"/>
        <w:rPr>
          <w:rFonts w:ascii="Verdana" w:hAnsi="Verdana" w:cs="Calibri"/>
          <w:sz w:val="28"/>
          <w:szCs w:val="28"/>
          <w:lang w:val="en-GB"/>
        </w:rPr>
      </w:pP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 </w:t>
      </w:r>
      <w:r w:rsidR="00C97942">
        <w:rPr>
          <w:rFonts w:ascii="Verdana" w:hAnsi="Verdana" w:cs="Calibri"/>
          <w:sz w:val="28"/>
          <w:szCs w:val="28"/>
          <w:lang w:val="en-GB"/>
        </w:rPr>
        <w:t>was</w:t>
      </w:r>
      <w:r w:rsidRPr="00D632C0">
        <w:rPr>
          <w:rFonts w:ascii="Verdana" w:hAnsi="Verdana" w:cs="Calibri"/>
          <w:sz w:val="28"/>
          <w:szCs w:val="28"/>
          <w:lang w:val="en-GB"/>
        </w:rPr>
        <w:t xml:space="preserve"> not just culturally unique, more than </w:t>
      </w:r>
      <w:proofErr w:type="gramStart"/>
      <w:r w:rsidRPr="00D632C0">
        <w:rPr>
          <w:rFonts w:ascii="Verdana" w:hAnsi="Verdana" w:cs="Calibri"/>
          <w:sz w:val="28"/>
          <w:szCs w:val="28"/>
          <w:lang w:val="en-GB"/>
        </w:rPr>
        <w:t>that,</w:t>
      </w:r>
      <w:proofErr w:type="gramEnd"/>
      <w:r w:rsidRPr="00D632C0">
        <w:rPr>
          <w:rFonts w:ascii="Verdana" w:hAnsi="Verdana" w:cs="Calibri"/>
          <w:sz w:val="28"/>
          <w:szCs w:val="28"/>
          <w:lang w:val="en-GB"/>
        </w:rPr>
        <w:t xml:space="preserve"> this community </w:t>
      </w:r>
      <w:r w:rsidR="00C97942">
        <w:rPr>
          <w:rFonts w:ascii="Verdana" w:hAnsi="Verdana" w:cs="Calibri"/>
          <w:sz w:val="28"/>
          <w:szCs w:val="28"/>
          <w:lang w:val="en-GB"/>
        </w:rPr>
        <w:t>possessed</w:t>
      </w:r>
      <w:r w:rsidRPr="00D632C0">
        <w:rPr>
          <w:rFonts w:ascii="Verdana" w:hAnsi="Verdana" w:cs="Calibri"/>
          <w:sz w:val="28"/>
          <w:szCs w:val="28"/>
          <w:lang w:val="en-GB"/>
        </w:rPr>
        <w:t xml:space="preserve"> the mystery of kinship traditions in it. One of them, kinship</w:t>
      </w:r>
      <w:r w:rsidR="00C97942">
        <w:rPr>
          <w:rFonts w:ascii="Verdana" w:hAnsi="Verdana" w:cs="Calibri"/>
          <w:sz w:val="28"/>
          <w:szCs w:val="28"/>
          <w:lang w:val="en-GB"/>
        </w:rPr>
        <w:t>,</w:t>
      </w:r>
      <w:r w:rsidRPr="00D632C0">
        <w:rPr>
          <w:rFonts w:ascii="Verdana" w:hAnsi="Verdana" w:cs="Calibri"/>
          <w:sz w:val="28"/>
          <w:szCs w:val="28"/>
          <w:lang w:val="en-GB"/>
        </w:rPr>
        <w:t xml:space="preserve"> </w:t>
      </w:r>
      <w:r w:rsidR="00C97942">
        <w:rPr>
          <w:rFonts w:ascii="Verdana" w:hAnsi="Verdana" w:cs="Calibri"/>
          <w:sz w:val="28"/>
          <w:szCs w:val="28"/>
          <w:lang w:val="en-GB"/>
        </w:rPr>
        <w:t>was</w:t>
      </w:r>
      <w:r w:rsidRPr="00D632C0">
        <w:rPr>
          <w:rFonts w:ascii="Verdana" w:hAnsi="Verdana" w:cs="Calibri"/>
          <w:sz w:val="28"/>
          <w:szCs w:val="28"/>
          <w:lang w:val="en-GB"/>
        </w:rPr>
        <w:t xml:space="preserve"> built by a matchmaking culture that occu</w:t>
      </w:r>
      <w:r w:rsidR="00C97942">
        <w:rPr>
          <w:rFonts w:ascii="Verdana" w:hAnsi="Verdana" w:cs="Calibri"/>
          <w:sz w:val="28"/>
          <w:szCs w:val="28"/>
          <w:lang w:val="en-GB"/>
        </w:rPr>
        <w:t>r</w:t>
      </w:r>
      <w:r w:rsidRPr="00D632C0">
        <w:rPr>
          <w:rFonts w:ascii="Verdana" w:hAnsi="Verdana" w:cs="Calibri"/>
          <w:sz w:val="28"/>
          <w:szCs w:val="28"/>
          <w:lang w:val="en-GB"/>
        </w:rPr>
        <w:t>r</w:t>
      </w:r>
      <w:r w:rsidR="00C97942">
        <w:rPr>
          <w:rFonts w:ascii="Verdana" w:hAnsi="Verdana" w:cs="Calibri"/>
          <w:sz w:val="28"/>
          <w:szCs w:val="28"/>
          <w:lang w:val="en-GB"/>
        </w:rPr>
        <w:t>ed</w:t>
      </w:r>
      <w:r w:rsidRPr="00D632C0">
        <w:rPr>
          <w:rFonts w:ascii="Verdana" w:hAnsi="Verdana" w:cs="Calibri"/>
          <w:sz w:val="28"/>
          <w:szCs w:val="28"/>
          <w:lang w:val="en-GB"/>
        </w:rPr>
        <w:t xml:space="preserve"> between members in one community. Arranged marriages between brothers occur on the grounds of maintaining ownership of the family's assets so that they </w:t>
      </w:r>
      <w:r w:rsidR="00C97942">
        <w:rPr>
          <w:rFonts w:ascii="Verdana" w:hAnsi="Verdana" w:cs="Calibri"/>
          <w:sz w:val="28"/>
          <w:szCs w:val="28"/>
          <w:lang w:val="en-GB"/>
        </w:rPr>
        <w:t>did</w:t>
      </w:r>
      <w:r w:rsidRPr="00D632C0">
        <w:rPr>
          <w:rFonts w:ascii="Verdana" w:hAnsi="Verdana" w:cs="Calibri"/>
          <w:sz w:val="28"/>
          <w:szCs w:val="28"/>
          <w:lang w:val="en-GB"/>
        </w:rPr>
        <w:t xml:space="preserve"> not fall to others outside of </w:t>
      </w:r>
      <w:r w:rsidR="00C97942">
        <w:rPr>
          <w:rFonts w:ascii="Verdana" w:hAnsi="Verdana" w:cs="Calibri"/>
          <w:sz w:val="28"/>
          <w:szCs w:val="28"/>
          <w:lang w:val="en-GB"/>
        </w:rPr>
        <w:t xml:space="preserve">the </w:t>
      </w:r>
      <w:r w:rsidRPr="00D632C0">
        <w:rPr>
          <w:rFonts w:ascii="Verdana" w:hAnsi="Verdana" w:cs="Calibri"/>
          <w:sz w:val="28"/>
          <w:szCs w:val="28"/>
          <w:lang w:val="en-GB"/>
        </w:rPr>
        <w:t xml:space="preserve">relatives. Kinship </w:t>
      </w:r>
      <w:r w:rsidR="00C97942">
        <w:rPr>
          <w:rFonts w:ascii="Verdana" w:hAnsi="Verdana" w:cs="Calibri"/>
          <w:sz w:val="28"/>
          <w:szCs w:val="28"/>
          <w:lang w:val="en-GB"/>
        </w:rPr>
        <w:t xml:space="preserve">was </w:t>
      </w:r>
      <w:r w:rsidRPr="00D632C0">
        <w:rPr>
          <w:rFonts w:ascii="Verdana" w:hAnsi="Verdana" w:cs="Calibri"/>
          <w:sz w:val="28"/>
          <w:szCs w:val="28"/>
          <w:lang w:val="en-GB"/>
        </w:rPr>
        <w:t>also built by the existence of social strata in the community</w:t>
      </w:r>
      <w:r w:rsidR="00C97942">
        <w:rPr>
          <w:rFonts w:ascii="Verdana" w:hAnsi="Verdana" w:cs="Calibri"/>
          <w:sz w:val="28"/>
          <w:szCs w:val="28"/>
          <w:lang w:val="en-GB"/>
        </w:rPr>
        <w:t>;</w:t>
      </w:r>
      <w:r w:rsidRPr="00D632C0">
        <w:rPr>
          <w:rFonts w:ascii="Verdana" w:hAnsi="Verdana" w:cs="Calibri"/>
          <w:sz w:val="28"/>
          <w:szCs w:val="28"/>
          <w:lang w:val="en-GB"/>
        </w:rPr>
        <w:t xml:space="preserve"> the unit level strata that </w:t>
      </w:r>
      <w:r w:rsidR="00C97942">
        <w:rPr>
          <w:rFonts w:ascii="Verdana" w:hAnsi="Verdana" w:cs="Calibri"/>
          <w:sz w:val="28"/>
          <w:szCs w:val="28"/>
          <w:lang w:val="en-GB"/>
        </w:rPr>
        <w:t xml:space="preserve">given to </w:t>
      </w:r>
      <w:r w:rsidRPr="00D632C0">
        <w:rPr>
          <w:rFonts w:ascii="Verdana" w:hAnsi="Verdana" w:cs="Calibri"/>
          <w:sz w:val="28"/>
          <w:szCs w:val="28"/>
          <w:lang w:val="en-GB"/>
        </w:rPr>
        <w:t>someone ha</w:t>
      </w:r>
      <w:r w:rsidR="00C97942">
        <w:rPr>
          <w:rFonts w:ascii="Verdana" w:hAnsi="Verdana" w:cs="Calibri"/>
          <w:sz w:val="28"/>
          <w:szCs w:val="28"/>
          <w:lang w:val="en-GB"/>
        </w:rPr>
        <w:t>d</w:t>
      </w:r>
      <w:r w:rsidRPr="00D632C0">
        <w:rPr>
          <w:rFonts w:ascii="Verdana" w:hAnsi="Verdana" w:cs="Calibri"/>
          <w:sz w:val="28"/>
          <w:szCs w:val="28"/>
          <w:lang w:val="en-GB"/>
        </w:rPr>
        <w:t xml:space="preserve"> a very significant role in customary affairs.</w:t>
      </w:r>
    </w:p>
    <w:p w:rsidR="00F32E3E" w:rsidRPr="00FE5F94" w:rsidRDefault="00D632C0" w:rsidP="008B75E3">
      <w:pPr>
        <w:spacing w:after="0" w:line="240" w:lineRule="auto"/>
        <w:ind w:firstLine="567"/>
        <w:jc w:val="both"/>
        <w:rPr>
          <w:rFonts w:ascii="Verdana" w:hAnsi="Verdana" w:cs="Calibri"/>
          <w:sz w:val="28"/>
          <w:szCs w:val="28"/>
          <w:lang w:val="en-GB"/>
        </w:rPr>
      </w:pPr>
      <w:r w:rsidRPr="00D632C0">
        <w:rPr>
          <w:rFonts w:ascii="Verdana" w:hAnsi="Verdana" w:cs="Calibri"/>
          <w:sz w:val="28"/>
          <w:szCs w:val="28"/>
          <w:lang w:val="en-GB"/>
        </w:rPr>
        <w:lastRenderedPageBreak/>
        <w:t>The existence of</w:t>
      </w:r>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karabhat</w:t>
      </w:r>
      <w:proofErr w:type="spellEnd"/>
      <w:r w:rsidRPr="00D632C0">
        <w:rPr>
          <w:rFonts w:ascii="Verdana" w:hAnsi="Verdana" w:cs="Calibri"/>
          <w:sz w:val="28"/>
          <w:szCs w:val="28"/>
          <w:lang w:val="en-GB"/>
        </w:rPr>
        <w:t xml:space="preserve"> communication in the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 </w:t>
      </w:r>
      <w:r w:rsidR="00C97942">
        <w:rPr>
          <w:rFonts w:ascii="Verdana" w:hAnsi="Verdana" w:cs="Calibri"/>
          <w:sz w:val="28"/>
          <w:szCs w:val="28"/>
          <w:lang w:val="en-GB"/>
        </w:rPr>
        <w:t>was</w:t>
      </w:r>
      <w:r w:rsidRPr="00D632C0">
        <w:rPr>
          <w:rFonts w:ascii="Verdana" w:hAnsi="Verdana" w:cs="Calibri"/>
          <w:sz w:val="28"/>
          <w:szCs w:val="28"/>
          <w:lang w:val="en-GB"/>
        </w:rPr>
        <w:t xml:space="preserve"> also inseparable from the role of </w:t>
      </w:r>
      <w:r w:rsidR="00C97942">
        <w:rPr>
          <w:rFonts w:ascii="Verdana" w:hAnsi="Verdana" w:cs="Calibri"/>
          <w:sz w:val="28"/>
          <w:szCs w:val="28"/>
          <w:lang w:val="en-GB"/>
        </w:rPr>
        <w:t xml:space="preserve">influential </w:t>
      </w:r>
      <w:r w:rsidRPr="00D632C0">
        <w:rPr>
          <w:rFonts w:ascii="Verdana" w:hAnsi="Verdana" w:cs="Calibri"/>
          <w:sz w:val="28"/>
          <w:szCs w:val="28"/>
          <w:lang w:val="en-GB"/>
        </w:rPr>
        <w:t xml:space="preserve">figures, </w:t>
      </w:r>
      <w:r w:rsidR="00C97942">
        <w:rPr>
          <w:rFonts w:ascii="Verdana" w:hAnsi="Verdana" w:cs="Calibri"/>
          <w:sz w:val="28"/>
          <w:szCs w:val="28"/>
          <w:lang w:val="en-GB"/>
        </w:rPr>
        <w:t>which included</w:t>
      </w:r>
      <w:r w:rsidRPr="00D632C0">
        <w:rPr>
          <w:rFonts w:ascii="Verdana" w:hAnsi="Verdana" w:cs="Calibri"/>
          <w:sz w:val="28"/>
          <w:szCs w:val="28"/>
          <w:lang w:val="en-GB"/>
        </w:rPr>
        <w:t xml:space="preserve">; 1) </w:t>
      </w:r>
      <w:proofErr w:type="spellStart"/>
      <w:r w:rsidRPr="00C97942">
        <w:rPr>
          <w:rFonts w:ascii="Verdana" w:hAnsi="Verdana" w:cs="Calibri"/>
          <w:i/>
          <w:iCs/>
          <w:sz w:val="28"/>
          <w:szCs w:val="28"/>
          <w:lang w:val="en-GB"/>
        </w:rPr>
        <w:t>Mak</w:t>
      </w:r>
      <w:proofErr w:type="spellEnd"/>
      <w:r w:rsidRPr="00C97942">
        <w:rPr>
          <w:rFonts w:ascii="Verdana" w:hAnsi="Verdana" w:cs="Calibri"/>
          <w:i/>
          <w:iCs/>
          <w:sz w:val="28"/>
          <w:szCs w:val="28"/>
          <w:lang w:val="en-GB"/>
        </w:rPr>
        <w:t xml:space="preserve"> </w:t>
      </w:r>
      <w:proofErr w:type="spellStart"/>
      <w:r w:rsidRPr="00C97942">
        <w:rPr>
          <w:rFonts w:ascii="Verdana" w:hAnsi="Verdana" w:cs="Calibri"/>
          <w:i/>
          <w:iCs/>
          <w:sz w:val="28"/>
          <w:szCs w:val="28"/>
          <w:lang w:val="en-GB"/>
        </w:rPr>
        <w:t>Kaeh</w:t>
      </w:r>
      <w:proofErr w:type="spellEnd"/>
      <w:r w:rsidRPr="00D632C0">
        <w:rPr>
          <w:rFonts w:ascii="Verdana" w:hAnsi="Verdana" w:cs="Calibri"/>
          <w:sz w:val="28"/>
          <w:szCs w:val="28"/>
          <w:lang w:val="en-GB"/>
        </w:rPr>
        <w:t xml:space="preserve"> (a </w:t>
      </w:r>
      <w:proofErr w:type="spellStart"/>
      <w:r w:rsidR="00C97942" w:rsidRPr="00C97942">
        <w:rPr>
          <w:rFonts w:ascii="Verdana" w:hAnsi="Verdana" w:cs="Calibri"/>
          <w:i/>
          <w:iCs/>
          <w:sz w:val="28"/>
          <w:szCs w:val="28"/>
          <w:lang w:val="en-GB"/>
        </w:rPr>
        <w:t>Ky</w:t>
      </w:r>
      <w:r w:rsidRPr="00C97942">
        <w:rPr>
          <w:rFonts w:ascii="Verdana" w:hAnsi="Verdana" w:cs="Calibri"/>
          <w:i/>
          <w:iCs/>
          <w:sz w:val="28"/>
          <w:szCs w:val="28"/>
          <w:lang w:val="en-GB"/>
        </w:rPr>
        <w:t>ai</w:t>
      </w:r>
      <w:proofErr w:type="spellEnd"/>
      <w:r w:rsidRPr="00D632C0">
        <w:rPr>
          <w:rFonts w:ascii="Verdana" w:hAnsi="Verdana" w:cs="Calibri"/>
          <w:sz w:val="28"/>
          <w:szCs w:val="28"/>
          <w:lang w:val="en-GB"/>
        </w:rPr>
        <w:t xml:space="preserve">), 2) </w:t>
      </w:r>
      <w:proofErr w:type="spellStart"/>
      <w:r w:rsidRPr="00C97942">
        <w:rPr>
          <w:rFonts w:ascii="Verdana" w:hAnsi="Verdana" w:cs="Calibri"/>
          <w:i/>
          <w:iCs/>
          <w:sz w:val="28"/>
          <w:szCs w:val="28"/>
          <w:lang w:val="en-GB"/>
        </w:rPr>
        <w:t>Bendoro</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the</w:t>
      </w:r>
      <w:r w:rsidRPr="00D632C0">
        <w:rPr>
          <w:rFonts w:ascii="Verdana" w:hAnsi="Verdana" w:cs="Calibri"/>
          <w:sz w:val="28"/>
          <w:szCs w:val="28"/>
          <w:lang w:val="en-GB"/>
        </w:rPr>
        <w:t xml:space="preserve"> </w:t>
      </w:r>
      <w:proofErr w:type="spellStart"/>
      <w:r w:rsidR="00C97942" w:rsidRPr="00C97942">
        <w:rPr>
          <w:rFonts w:ascii="Verdana" w:hAnsi="Verdana" w:cs="Calibri"/>
          <w:i/>
          <w:iCs/>
          <w:sz w:val="28"/>
          <w:szCs w:val="28"/>
          <w:lang w:val="en-GB"/>
        </w:rPr>
        <w:t>Ky</w:t>
      </w:r>
      <w:r w:rsidRPr="00C97942">
        <w:rPr>
          <w:rFonts w:ascii="Verdana" w:hAnsi="Verdana" w:cs="Calibri"/>
          <w:i/>
          <w:iCs/>
          <w:sz w:val="28"/>
          <w:szCs w:val="28"/>
          <w:lang w:val="en-GB"/>
        </w:rPr>
        <w:t>ai'</w:t>
      </w:r>
      <w:r w:rsidRPr="00D632C0">
        <w:rPr>
          <w:rFonts w:ascii="Verdana" w:hAnsi="Verdana" w:cs="Calibri"/>
          <w:sz w:val="28"/>
          <w:szCs w:val="28"/>
          <w:lang w:val="en-GB"/>
        </w:rPr>
        <w:t>s</w:t>
      </w:r>
      <w:proofErr w:type="spellEnd"/>
      <w:r w:rsidRPr="00D632C0">
        <w:rPr>
          <w:rFonts w:ascii="Verdana" w:hAnsi="Verdana" w:cs="Calibri"/>
          <w:sz w:val="28"/>
          <w:szCs w:val="28"/>
          <w:lang w:val="en-GB"/>
        </w:rPr>
        <w:t xml:space="preserve"> son </w:t>
      </w:r>
      <w:r w:rsidR="00C97942">
        <w:rPr>
          <w:rFonts w:ascii="Verdana" w:hAnsi="Verdana" w:cs="Calibri"/>
          <w:sz w:val="28"/>
          <w:szCs w:val="28"/>
          <w:lang w:val="en-GB"/>
        </w:rPr>
        <w:t xml:space="preserve">who is </w:t>
      </w:r>
      <w:r w:rsidRPr="00D632C0">
        <w:rPr>
          <w:rFonts w:ascii="Verdana" w:hAnsi="Verdana" w:cs="Calibri"/>
          <w:sz w:val="28"/>
          <w:szCs w:val="28"/>
          <w:lang w:val="en-GB"/>
        </w:rPr>
        <w:t xml:space="preserve">usually called </w:t>
      </w:r>
      <w:r w:rsidR="00C97942" w:rsidRPr="00C97942">
        <w:rPr>
          <w:rFonts w:ascii="Verdana" w:hAnsi="Verdana" w:cs="Calibri"/>
          <w:i/>
          <w:iCs/>
          <w:sz w:val="28"/>
          <w:szCs w:val="28"/>
          <w:lang w:val="en-GB"/>
        </w:rPr>
        <w:t>L</w:t>
      </w:r>
      <w:r w:rsidRPr="00C97942">
        <w:rPr>
          <w:rFonts w:ascii="Verdana" w:hAnsi="Verdana" w:cs="Calibri"/>
          <w:i/>
          <w:iCs/>
          <w:sz w:val="28"/>
          <w:szCs w:val="28"/>
          <w:lang w:val="en-GB"/>
        </w:rPr>
        <w:t>ora</w:t>
      </w:r>
      <w:r w:rsidRPr="00D632C0">
        <w:rPr>
          <w:rFonts w:ascii="Verdana" w:hAnsi="Verdana" w:cs="Calibri"/>
          <w:sz w:val="28"/>
          <w:szCs w:val="28"/>
          <w:lang w:val="en-GB"/>
        </w:rPr>
        <w:t xml:space="preserve">), 3) </w:t>
      </w:r>
      <w:proofErr w:type="spellStart"/>
      <w:r w:rsidR="00C97942">
        <w:rPr>
          <w:rFonts w:ascii="Verdana" w:hAnsi="Verdana" w:cs="Calibri"/>
          <w:sz w:val="28"/>
          <w:szCs w:val="28"/>
          <w:lang w:val="en-GB"/>
        </w:rPr>
        <w:t>P</w:t>
      </w:r>
      <w:r w:rsidRPr="00D632C0">
        <w:rPr>
          <w:rFonts w:ascii="Verdana" w:hAnsi="Verdana" w:cs="Calibri"/>
          <w:sz w:val="28"/>
          <w:szCs w:val="28"/>
          <w:lang w:val="en-GB"/>
        </w:rPr>
        <w:t>angaseppo</w:t>
      </w:r>
      <w:proofErr w:type="spellEnd"/>
      <w:r w:rsidRPr="00D632C0">
        <w:rPr>
          <w:rFonts w:ascii="Verdana" w:hAnsi="Verdana" w:cs="Calibri"/>
          <w:sz w:val="28"/>
          <w:szCs w:val="28"/>
          <w:lang w:val="en-GB"/>
        </w:rPr>
        <w:t xml:space="preserve"> (</w:t>
      </w:r>
      <w:r w:rsidR="00C97942">
        <w:rPr>
          <w:rFonts w:ascii="Verdana" w:hAnsi="Verdana" w:cs="Calibri"/>
          <w:sz w:val="28"/>
          <w:szCs w:val="28"/>
          <w:lang w:val="en-GB"/>
        </w:rPr>
        <w:t xml:space="preserve">traditional elderly </w:t>
      </w:r>
      <w:r w:rsidRPr="00D632C0">
        <w:rPr>
          <w:rFonts w:ascii="Verdana" w:hAnsi="Verdana" w:cs="Calibri"/>
          <w:sz w:val="28"/>
          <w:szCs w:val="28"/>
          <w:lang w:val="en-GB"/>
        </w:rPr>
        <w:t xml:space="preserve">leader) whose position is </w:t>
      </w:r>
      <w:r w:rsidR="00C97942">
        <w:rPr>
          <w:rFonts w:ascii="Verdana" w:hAnsi="Verdana" w:cs="Calibri"/>
          <w:sz w:val="28"/>
          <w:szCs w:val="28"/>
          <w:lang w:val="en-GB"/>
        </w:rPr>
        <w:t xml:space="preserve">crucial </w:t>
      </w:r>
      <w:r w:rsidRPr="00D632C0">
        <w:rPr>
          <w:rFonts w:ascii="Verdana" w:hAnsi="Verdana" w:cs="Calibri"/>
          <w:sz w:val="28"/>
          <w:szCs w:val="28"/>
          <w:lang w:val="en-GB"/>
        </w:rPr>
        <w:t xml:space="preserve">in the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w:t>
      </w:r>
      <w:r w:rsidR="00C97942">
        <w:rPr>
          <w:rFonts w:ascii="Verdana" w:hAnsi="Verdana" w:cs="Calibri"/>
          <w:sz w:val="28"/>
          <w:szCs w:val="28"/>
          <w:lang w:val="en-GB"/>
        </w:rPr>
        <w:t>,</w:t>
      </w:r>
      <w:r w:rsidRPr="00D632C0">
        <w:rPr>
          <w:rFonts w:ascii="Verdana" w:hAnsi="Verdana" w:cs="Calibri"/>
          <w:sz w:val="28"/>
          <w:szCs w:val="28"/>
          <w:lang w:val="en-GB"/>
        </w:rPr>
        <w:t xml:space="preserve"> and 4) </w:t>
      </w:r>
      <w:proofErr w:type="spellStart"/>
      <w:r w:rsidRPr="00D632C0">
        <w:rPr>
          <w:rFonts w:ascii="Verdana" w:hAnsi="Verdana" w:cs="Calibri"/>
          <w:sz w:val="28"/>
          <w:szCs w:val="28"/>
          <w:lang w:val="en-GB"/>
        </w:rPr>
        <w:t>Bajingan</w:t>
      </w:r>
      <w:proofErr w:type="spellEnd"/>
      <w:r w:rsidRPr="00D632C0">
        <w:rPr>
          <w:rFonts w:ascii="Verdana" w:hAnsi="Verdana" w:cs="Calibri"/>
          <w:sz w:val="28"/>
          <w:szCs w:val="28"/>
          <w:lang w:val="en-GB"/>
        </w:rPr>
        <w:t xml:space="preserve"> (village hero</w:t>
      </w:r>
      <w:r w:rsidR="00C97942">
        <w:rPr>
          <w:rFonts w:ascii="Verdana" w:hAnsi="Verdana" w:cs="Calibri"/>
          <w:sz w:val="28"/>
          <w:szCs w:val="28"/>
          <w:lang w:val="en-GB"/>
        </w:rPr>
        <w:t>es</w:t>
      </w:r>
      <w:r w:rsidRPr="00D632C0">
        <w:rPr>
          <w:rFonts w:ascii="Verdana" w:hAnsi="Verdana" w:cs="Calibri"/>
          <w:sz w:val="28"/>
          <w:szCs w:val="28"/>
          <w:lang w:val="en-GB"/>
        </w:rPr>
        <w:t xml:space="preserve">). These figures </w:t>
      </w:r>
      <w:r w:rsidR="00C97942">
        <w:rPr>
          <w:rFonts w:ascii="Verdana" w:hAnsi="Verdana" w:cs="Calibri"/>
          <w:sz w:val="28"/>
          <w:szCs w:val="28"/>
          <w:lang w:val="en-GB"/>
        </w:rPr>
        <w:t>had</w:t>
      </w:r>
      <w:r w:rsidRPr="00D632C0">
        <w:rPr>
          <w:rFonts w:ascii="Verdana" w:hAnsi="Verdana" w:cs="Calibri"/>
          <w:sz w:val="28"/>
          <w:szCs w:val="28"/>
          <w:lang w:val="en-GB"/>
        </w:rPr>
        <w:t xml:space="preserve"> their own functions both within the family, </w:t>
      </w:r>
      <w:r w:rsidR="00C97942">
        <w:rPr>
          <w:rFonts w:ascii="Verdana" w:hAnsi="Verdana" w:cs="Calibri"/>
          <w:sz w:val="28"/>
          <w:szCs w:val="28"/>
          <w:lang w:val="en-GB"/>
        </w:rPr>
        <w:t xml:space="preserve">in the </w:t>
      </w:r>
      <w:proofErr w:type="spellStart"/>
      <w:r w:rsidRPr="00D632C0">
        <w:rPr>
          <w:rFonts w:ascii="Verdana" w:hAnsi="Verdana" w:cs="Calibri"/>
          <w:sz w:val="28"/>
          <w:szCs w:val="28"/>
          <w:lang w:val="en-GB"/>
        </w:rPr>
        <w:t>Tanean</w:t>
      </w:r>
      <w:proofErr w:type="spellEnd"/>
      <w:r w:rsidRPr="00D632C0">
        <w:rPr>
          <w:rFonts w:ascii="Verdana" w:hAnsi="Verdana" w:cs="Calibri"/>
          <w:sz w:val="28"/>
          <w:szCs w:val="28"/>
          <w:lang w:val="en-GB"/>
        </w:rPr>
        <w:t xml:space="preserve"> </w:t>
      </w:r>
      <w:proofErr w:type="spellStart"/>
      <w:r w:rsidRPr="00D632C0">
        <w:rPr>
          <w:rFonts w:ascii="Verdana" w:hAnsi="Verdana" w:cs="Calibri"/>
          <w:sz w:val="28"/>
          <w:szCs w:val="28"/>
          <w:lang w:val="en-GB"/>
        </w:rPr>
        <w:t>Lanjang</w:t>
      </w:r>
      <w:proofErr w:type="spellEnd"/>
      <w:r w:rsidRPr="00D632C0">
        <w:rPr>
          <w:rFonts w:ascii="Verdana" w:hAnsi="Verdana" w:cs="Calibri"/>
          <w:sz w:val="28"/>
          <w:szCs w:val="28"/>
          <w:lang w:val="en-GB"/>
        </w:rPr>
        <w:t xml:space="preserve"> community units</w:t>
      </w:r>
      <w:r w:rsidR="00C97942">
        <w:rPr>
          <w:rFonts w:ascii="Verdana" w:hAnsi="Verdana" w:cs="Calibri"/>
          <w:sz w:val="28"/>
          <w:szCs w:val="28"/>
          <w:lang w:val="en-GB"/>
        </w:rPr>
        <w:t>,</w:t>
      </w:r>
      <w:r w:rsidRPr="00D632C0">
        <w:rPr>
          <w:rFonts w:ascii="Verdana" w:hAnsi="Verdana" w:cs="Calibri"/>
          <w:sz w:val="28"/>
          <w:szCs w:val="28"/>
          <w:lang w:val="en-GB"/>
        </w:rPr>
        <w:t xml:space="preserve"> and the village.</w:t>
      </w:r>
      <w:r w:rsidR="00F32E3E" w:rsidRPr="00FE5F94">
        <w:rPr>
          <w:rFonts w:ascii="Verdana" w:hAnsi="Verdana" w:cs="Calibri"/>
          <w:sz w:val="28"/>
          <w:szCs w:val="28"/>
          <w:lang w:val="en-GB"/>
        </w:rPr>
        <w:t xml:space="preserve"> </w:t>
      </w:r>
    </w:p>
    <w:p w:rsidR="00C52793" w:rsidRPr="00FE5F94" w:rsidRDefault="00C52793" w:rsidP="006D065E">
      <w:pPr>
        <w:spacing w:after="0" w:line="240" w:lineRule="auto"/>
        <w:ind w:firstLine="720"/>
        <w:jc w:val="both"/>
        <w:rPr>
          <w:rFonts w:ascii="Verdana" w:hAnsi="Verdana" w:cs="Calibri"/>
          <w:sz w:val="28"/>
          <w:szCs w:val="28"/>
          <w:lang w:val="en-GB"/>
        </w:rPr>
      </w:pPr>
    </w:p>
    <w:p w:rsidR="00C45890" w:rsidRPr="00FE5F94" w:rsidRDefault="00C97942" w:rsidP="006D065E">
      <w:pPr>
        <w:tabs>
          <w:tab w:val="left" w:pos="0"/>
        </w:tabs>
        <w:spacing w:after="0" w:line="240" w:lineRule="auto"/>
        <w:rPr>
          <w:rFonts w:ascii="Verdana" w:eastAsia="Calibri" w:hAnsi="Verdana" w:cs="Calibri"/>
          <w:b/>
          <w:sz w:val="28"/>
          <w:szCs w:val="28"/>
          <w:lang w:val="en-GB"/>
        </w:rPr>
      </w:pPr>
      <w:r>
        <w:rPr>
          <w:rFonts w:ascii="Verdana" w:eastAsia="Calibri" w:hAnsi="Verdana" w:cs="Calibri"/>
          <w:b/>
          <w:sz w:val="28"/>
          <w:szCs w:val="28"/>
          <w:lang w:val="en-GB"/>
        </w:rPr>
        <w:t>REFERENCES</w:t>
      </w:r>
    </w:p>
    <w:p w:rsidR="006D065E" w:rsidRPr="006D065E" w:rsidRDefault="006B077D"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FE5F94">
        <w:rPr>
          <w:rFonts w:ascii="Verdana" w:eastAsia="Calibri" w:hAnsi="Verdana" w:cs="Calibri"/>
          <w:color w:val="000000"/>
          <w:sz w:val="28"/>
          <w:szCs w:val="28"/>
          <w:lang w:val="en-GB" w:eastAsia="id-ID"/>
        </w:rPr>
        <w:fldChar w:fldCharType="begin" w:fldLock="1"/>
      </w:r>
      <w:r w:rsidR="00B00925" w:rsidRPr="00FE5F94">
        <w:rPr>
          <w:rFonts w:ascii="Verdana" w:eastAsia="Calibri" w:hAnsi="Verdana" w:cs="Calibri"/>
          <w:color w:val="000000"/>
          <w:sz w:val="28"/>
          <w:szCs w:val="28"/>
          <w:lang w:val="en-GB" w:eastAsia="id-ID"/>
        </w:rPr>
        <w:instrText xml:space="preserve">ADDIN Mendeley Bibliography CSL_BIBLIOGRAPHY </w:instrText>
      </w:r>
      <w:r w:rsidRPr="00FE5F94">
        <w:rPr>
          <w:rFonts w:ascii="Verdana" w:eastAsia="Calibri" w:hAnsi="Verdana" w:cs="Calibri"/>
          <w:color w:val="000000"/>
          <w:sz w:val="28"/>
          <w:szCs w:val="28"/>
          <w:lang w:val="en-GB" w:eastAsia="id-ID"/>
        </w:rPr>
        <w:fldChar w:fldCharType="separate"/>
      </w:r>
      <w:r w:rsidR="006D065E" w:rsidRPr="006D065E">
        <w:rPr>
          <w:rFonts w:ascii="Verdana" w:hAnsi="Verdana" w:cs="Times New Roman"/>
          <w:noProof/>
          <w:sz w:val="28"/>
          <w:szCs w:val="24"/>
        </w:rPr>
        <w:t xml:space="preserve">A‘La, A., Zamzami, M., Udin, N. H. W., &amp; Aniq, A. F. (2018). Islamism in Madura from religious symbolism to authoritarianism. </w:t>
      </w:r>
      <w:r w:rsidR="006D065E" w:rsidRPr="006D065E">
        <w:rPr>
          <w:rFonts w:ascii="Verdana" w:hAnsi="Verdana" w:cs="Times New Roman"/>
          <w:i/>
          <w:iCs/>
          <w:noProof/>
          <w:sz w:val="28"/>
          <w:szCs w:val="24"/>
        </w:rPr>
        <w:t>Journal of Indonesian Islam</w:t>
      </w:r>
      <w:r w:rsidR="006D065E" w:rsidRPr="006D065E">
        <w:rPr>
          <w:rFonts w:ascii="Verdana" w:hAnsi="Verdana" w:cs="Times New Roman"/>
          <w:noProof/>
          <w:sz w:val="28"/>
          <w:szCs w:val="24"/>
        </w:rPr>
        <w:t xml:space="preserve">, </w:t>
      </w:r>
      <w:r w:rsidR="006D065E" w:rsidRPr="006D065E">
        <w:rPr>
          <w:rFonts w:ascii="Verdana" w:hAnsi="Verdana" w:cs="Times New Roman"/>
          <w:i/>
          <w:iCs/>
          <w:noProof/>
          <w:sz w:val="28"/>
          <w:szCs w:val="24"/>
        </w:rPr>
        <w:t>12</w:t>
      </w:r>
      <w:r w:rsidR="006D065E" w:rsidRPr="006D065E">
        <w:rPr>
          <w:rFonts w:ascii="Verdana" w:hAnsi="Verdana" w:cs="Times New Roman"/>
          <w:noProof/>
          <w:sz w:val="28"/>
          <w:szCs w:val="24"/>
        </w:rPr>
        <w:t>(2), 159–194. https://doi.org/10.15642/JIIS.2018.12.2.159-194</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Creswell, J. W. (2015). </w:t>
      </w:r>
      <w:r w:rsidRPr="006D065E">
        <w:rPr>
          <w:rFonts w:ascii="Verdana" w:hAnsi="Verdana" w:cs="Times New Roman"/>
          <w:i/>
          <w:iCs/>
          <w:noProof/>
          <w:sz w:val="28"/>
          <w:szCs w:val="24"/>
        </w:rPr>
        <w:t>Penelitian kualitatif dan desain riset (memilih diantara lima pendekatan)</w:t>
      </w:r>
      <w:r w:rsidRPr="006D065E">
        <w:rPr>
          <w:rFonts w:ascii="Verdana" w:hAnsi="Verdana" w:cs="Times New Roman"/>
          <w:noProof/>
          <w:sz w:val="28"/>
          <w:szCs w:val="24"/>
        </w:rPr>
        <w:t xml:space="preserve"> (3rd Editio; S. Z. Qudsy, ed.). Yogyakarta: Pustaka Pelajar.</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Farida, J., Elizabeth, M. Z., Fauzi, M., Rusmadi, R., &amp; Filasofa, L. M. K. (2018). Sunat pada anak perempuan (khifadz) dan perlindungan anak perempuan di Indonesia: Studi kasus di Kabupaten Demak. </w:t>
      </w:r>
      <w:r w:rsidRPr="006D065E">
        <w:rPr>
          <w:rFonts w:ascii="Verdana" w:hAnsi="Verdana" w:cs="Times New Roman"/>
          <w:i/>
          <w:iCs/>
          <w:noProof/>
          <w:sz w:val="28"/>
          <w:szCs w:val="24"/>
        </w:rPr>
        <w:t>Sawwa: Jurnal Studi Gender</w:t>
      </w:r>
      <w:r w:rsidRPr="006D065E">
        <w:rPr>
          <w:rFonts w:ascii="Verdana" w:hAnsi="Verdana" w:cs="Times New Roman"/>
          <w:noProof/>
          <w:sz w:val="28"/>
          <w:szCs w:val="24"/>
        </w:rPr>
        <w:t xml:space="preserve">, </w:t>
      </w:r>
      <w:r w:rsidRPr="006D065E">
        <w:rPr>
          <w:rFonts w:ascii="Verdana" w:hAnsi="Verdana" w:cs="Times New Roman"/>
          <w:i/>
          <w:iCs/>
          <w:noProof/>
          <w:sz w:val="28"/>
          <w:szCs w:val="24"/>
        </w:rPr>
        <w:t>12</w:t>
      </w:r>
      <w:r w:rsidRPr="006D065E">
        <w:rPr>
          <w:rFonts w:ascii="Verdana" w:hAnsi="Verdana" w:cs="Times New Roman"/>
          <w:noProof/>
          <w:sz w:val="28"/>
          <w:szCs w:val="24"/>
        </w:rPr>
        <w:t>(3), 371. https://doi.org/10.21580/sa.v12i3.2086</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Foster, M. L., Botscharow, L., Borchert, C. M., &amp; Zihlman, A. L. (2020). The ontogeny and phylogeny of symbolizing. In </w:t>
      </w:r>
      <w:r w:rsidRPr="006D065E">
        <w:rPr>
          <w:rFonts w:ascii="Verdana" w:hAnsi="Verdana" w:cs="Times New Roman"/>
          <w:i/>
          <w:iCs/>
          <w:noProof/>
          <w:sz w:val="28"/>
          <w:szCs w:val="24"/>
        </w:rPr>
        <w:t>The Life of Symbols</w:t>
      </w:r>
      <w:r w:rsidRPr="006D065E">
        <w:rPr>
          <w:rFonts w:ascii="Verdana" w:hAnsi="Verdana" w:cs="Times New Roman"/>
          <w:noProof/>
          <w:sz w:val="28"/>
          <w:szCs w:val="24"/>
        </w:rPr>
        <w:t xml:space="preserve"> (pp. 15–44). https://doi.org/10.4324/9780429312311-3</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Giorgi, A. (2016). The descriptive phenomenological psychological method. </w:t>
      </w:r>
      <w:r w:rsidRPr="006D065E">
        <w:rPr>
          <w:rFonts w:ascii="Verdana" w:hAnsi="Verdana" w:cs="Times New Roman"/>
          <w:i/>
          <w:iCs/>
          <w:noProof/>
          <w:sz w:val="28"/>
          <w:szCs w:val="24"/>
        </w:rPr>
        <w:t>Journal of Phenomenological Psychology</w:t>
      </w:r>
      <w:r w:rsidRPr="006D065E">
        <w:rPr>
          <w:rFonts w:ascii="Verdana" w:hAnsi="Verdana" w:cs="Times New Roman"/>
          <w:noProof/>
          <w:sz w:val="28"/>
          <w:szCs w:val="24"/>
        </w:rPr>
        <w:t>, Vol. 47, pp. 3–12. https://doi.org/10.1163/156916212X632934</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Gupta, A., &amp; Ferguson, J. (1992). Beyond “culture”: Space, identity, and the politics of difference. </w:t>
      </w:r>
      <w:r w:rsidRPr="006D065E">
        <w:rPr>
          <w:rFonts w:ascii="Verdana" w:hAnsi="Verdana" w:cs="Times New Roman"/>
          <w:i/>
          <w:iCs/>
          <w:noProof/>
          <w:sz w:val="28"/>
          <w:szCs w:val="24"/>
        </w:rPr>
        <w:t>Cultural Anthropology</w:t>
      </w:r>
      <w:r w:rsidRPr="006D065E">
        <w:rPr>
          <w:rFonts w:ascii="Verdana" w:hAnsi="Verdana" w:cs="Times New Roman"/>
          <w:noProof/>
          <w:sz w:val="28"/>
          <w:szCs w:val="24"/>
        </w:rPr>
        <w:t xml:space="preserve">, </w:t>
      </w:r>
      <w:r w:rsidRPr="006D065E">
        <w:rPr>
          <w:rFonts w:ascii="Verdana" w:hAnsi="Verdana" w:cs="Times New Roman"/>
          <w:i/>
          <w:iCs/>
          <w:noProof/>
          <w:sz w:val="28"/>
          <w:szCs w:val="24"/>
        </w:rPr>
        <w:t>7</w:t>
      </w:r>
      <w:r w:rsidRPr="006D065E">
        <w:rPr>
          <w:rFonts w:ascii="Verdana" w:hAnsi="Verdana" w:cs="Times New Roman"/>
          <w:noProof/>
          <w:sz w:val="28"/>
          <w:szCs w:val="24"/>
        </w:rPr>
        <w:t>(1), 6–23. https://doi.org/10.1525/can.1992.7.1.02a00020</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Heng, J., &amp; Kusuma, A. B. (2013). Konsepsi Langgar sebagai ruang sakral pada Tanean Lanjang. </w:t>
      </w:r>
      <w:r w:rsidRPr="006D065E">
        <w:rPr>
          <w:rFonts w:ascii="Verdana" w:hAnsi="Verdana" w:cs="Times New Roman"/>
          <w:i/>
          <w:iCs/>
          <w:noProof/>
          <w:sz w:val="28"/>
          <w:szCs w:val="24"/>
        </w:rPr>
        <w:t>Jurnal Arsitektur KOMPOSISI</w:t>
      </w:r>
      <w:r w:rsidRPr="006D065E">
        <w:rPr>
          <w:rFonts w:ascii="Verdana" w:hAnsi="Verdana" w:cs="Times New Roman"/>
          <w:noProof/>
          <w:sz w:val="28"/>
          <w:szCs w:val="24"/>
        </w:rPr>
        <w:t xml:space="preserve">, </w:t>
      </w:r>
      <w:r w:rsidRPr="006D065E">
        <w:rPr>
          <w:rFonts w:ascii="Verdana" w:hAnsi="Verdana" w:cs="Times New Roman"/>
          <w:i/>
          <w:iCs/>
          <w:noProof/>
          <w:sz w:val="28"/>
          <w:szCs w:val="24"/>
        </w:rPr>
        <w:t>10</w:t>
      </w:r>
      <w:r w:rsidRPr="006D065E">
        <w:rPr>
          <w:rFonts w:ascii="Verdana" w:hAnsi="Verdana" w:cs="Times New Roman"/>
          <w:noProof/>
          <w:sz w:val="28"/>
          <w:szCs w:val="24"/>
        </w:rPr>
        <w:t>(4), 217. https://doi.org/10.24002/jars.v10i4.1167</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Hidayat, A. (2012). Ontologi relasi dalam tradisi budaya masyarakat Madura. </w:t>
      </w:r>
      <w:r w:rsidRPr="006D065E">
        <w:rPr>
          <w:rFonts w:ascii="Verdana" w:hAnsi="Verdana" w:cs="Times New Roman"/>
          <w:i/>
          <w:iCs/>
          <w:noProof/>
          <w:sz w:val="28"/>
          <w:szCs w:val="24"/>
        </w:rPr>
        <w:t>Nuansa</w:t>
      </w:r>
      <w:r w:rsidRPr="006D065E">
        <w:rPr>
          <w:rFonts w:ascii="Verdana" w:hAnsi="Verdana" w:cs="Times New Roman"/>
          <w:noProof/>
          <w:sz w:val="28"/>
          <w:szCs w:val="24"/>
        </w:rPr>
        <w:t xml:space="preserve">, </w:t>
      </w:r>
      <w:r w:rsidRPr="006D065E">
        <w:rPr>
          <w:rFonts w:ascii="Verdana" w:hAnsi="Verdana" w:cs="Times New Roman"/>
          <w:i/>
          <w:iCs/>
          <w:noProof/>
          <w:sz w:val="28"/>
          <w:szCs w:val="24"/>
        </w:rPr>
        <w:t>9</w:t>
      </w:r>
      <w:r w:rsidRPr="006D065E">
        <w:rPr>
          <w:rFonts w:ascii="Verdana" w:hAnsi="Verdana" w:cs="Times New Roman"/>
          <w:noProof/>
          <w:sz w:val="28"/>
          <w:szCs w:val="24"/>
        </w:rPr>
        <w:t xml:space="preserve">(1), 1–24. </w:t>
      </w:r>
      <w:r w:rsidRPr="006D065E">
        <w:rPr>
          <w:rFonts w:ascii="Verdana" w:hAnsi="Verdana" w:cs="Times New Roman"/>
          <w:noProof/>
          <w:sz w:val="28"/>
          <w:szCs w:val="24"/>
        </w:rPr>
        <w:lastRenderedPageBreak/>
        <w:t>https://doi.org/10.19105/nuansa.v9i1.19</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Hussin, H. (2019). Buwas Kuning (Yellow Rice) and its symbolic functions mmong the Sama-Bajau of Malaysia. </w:t>
      </w:r>
      <w:r w:rsidRPr="006D065E">
        <w:rPr>
          <w:rFonts w:ascii="Verdana" w:hAnsi="Verdana" w:cs="Times New Roman"/>
          <w:i/>
          <w:iCs/>
          <w:noProof/>
          <w:sz w:val="28"/>
          <w:szCs w:val="24"/>
        </w:rPr>
        <w:t>SAGE Open</w:t>
      </w:r>
      <w:r w:rsidRPr="006D065E">
        <w:rPr>
          <w:rFonts w:ascii="Verdana" w:hAnsi="Verdana" w:cs="Times New Roman"/>
          <w:noProof/>
          <w:sz w:val="28"/>
          <w:szCs w:val="24"/>
        </w:rPr>
        <w:t xml:space="preserve">, </w:t>
      </w:r>
      <w:r w:rsidRPr="006D065E">
        <w:rPr>
          <w:rFonts w:ascii="Verdana" w:hAnsi="Verdana" w:cs="Times New Roman"/>
          <w:i/>
          <w:iCs/>
          <w:noProof/>
          <w:sz w:val="28"/>
          <w:szCs w:val="24"/>
        </w:rPr>
        <w:t>9</w:t>
      </w:r>
      <w:r w:rsidRPr="006D065E">
        <w:rPr>
          <w:rFonts w:ascii="Verdana" w:hAnsi="Verdana" w:cs="Times New Roman"/>
          <w:noProof/>
          <w:sz w:val="28"/>
          <w:szCs w:val="24"/>
        </w:rPr>
        <w:t>(4). https://doi.org/10.1177/2158244019885140</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Indeswari, A., Antariksa, A., Pangarsa, G. W., &amp; Wulandari, L. D. (2013). Pola Ruang Bersama pada Permukiman Madura Medalungan di Dusun Baran Randugading. </w:t>
      </w:r>
      <w:r w:rsidRPr="006D065E">
        <w:rPr>
          <w:rFonts w:ascii="Verdana" w:hAnsi="Verdana" w:cs="Times New Roman"/>
          <w:i/>
          <w:iCs/>
          <w:noProof/>
          <w:sz w:val="28"/>
          <w:szCs w:val="24"/>
        </w:rPr>
        <w:t>Review of Urbanism and Architectural Studies</w:t>
      </w:r>
      <w:r w:rsidRPr="006D065E">
        <w:rPr>
          <w:rFonts w:ascii="Verdana" w:hAnsi="Verdana" w:cs="Times New Roman"/>
          <w:noProof/>
          <w:sz w:val="28"/>
          <w:szCs w:val="24"/>
        </w:rPr>
        <w:t xml:space="preserve">, </w:t>
      </w:r>
      <w:r w:rsidRPr="006D065E">
        <w:rPr>
          <w:rFonts w:ascii="Verdana" w:hAnsi="Verdana" w:cs="Times New Roman"/>
          <w:i/>
          <w:iCs/>
          <w:noProof/>
          <w:sz w:val="28"/>
          <w:szCs w:val="24"/>
        </w:rPr>
        <w:t>11</w:t>
      </w:r>
      <w:r w:rsidRPr="006D065E">
        <w:rPr>
          <w:rFonts w:ascii="Verdana" w:hAnsi="Verdana" w:cs="Times New Roman"/>
          <w:noProof/>
          <w:sz w:val="28"/>
          <w:szCs w:val="24"/>
        </w:rPr>
        <w:t>(1), 37–46. https://doi.org/10.21776/ub.ruas.2013.011.01.4</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Kuntowijoyo. (2002). </w:t>
      </w:r>
      <w:r w:rsidRPr="006D065E">
        <w:rPr>
          <w:rFonts w:ascii="Verdana" w:hAnsi="Verdana" w:cs="Times New Roman"/>
          <w:i/>
          <w:iCs/>
          <w:noProof/>
          <w:sz w:val="28"/>
          <w:szCs w:val="24"/>
        </w:rPr>
        <w:t>Madura, perubahan sosial masyarakat agraris</w:t>
      </w:r>
      <w:r w:rsidRPr="006D065E">
        <w:rPr>
          <w:rFonts w:ascii="Verdana" w:hAnsi="Verdana" w:cs="Times New Roman"/>
          <w:noProof/>
          <w:sz w:val="28"/>
          <w:szCs w:val="24"/>
        </w:rPr>
        <w:t>. Yogyakarta: Mata bangsa.</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Kuswarno, E. (2007). Tradisi fenomenologi pada penelitian komunikasi kualitatif sebuah pedoman penelitian dari pengalaman penelitian. </w:t>
      </w:r>
      <w:r w:rsidRPr="006D065E">
        <w:rPr>
          <w:rFonts w:ascii="Verdana" w:hAnsi="Verdana" w:cs="Times New Roman"/>
          <w:i/>
          <w:iCs/>
          <w:noProof/>
          <w:sz w:val="28"/>
          <w:szCs w:val="24"/>
        </w:rPr>
        <w:t>Sosiohumaniora</w:t>
      </w:r>
      <w:r w:rsidRPr="006D065E">
        <w:rPr>
          <w:rFonts w:ascii="Verdana" w:hAnsi="Verdana" w:cs="Times New Roman"/>
          <w:noProof/>
          <w:sz w:val="28"/>
          <w:szCs w:val="24"/>
        </w:rPr>
        <w:t xml:space="preserve">, </w:t>
      </w:r>
      <w:r w:rsidRPr="006D065E">
        <w:rPr>
          <w:rFonts w:ascii="Verdana" w:hAnsi="Verdana" w:cs="Times New Roman"/>
          <w:i/>
          <w:iCs/>
          <w:noProof/>
          <w:sz w:val="28"/>
          <w:szCs w:val="24"/>
        </w:rPr>
        <w:t>9</w:t>
      </w:r>
      <w:r w:rsidRPr="006D065E">
        <w:rPr>
          <w:rFonts w:ascii="Verdana" w:hAnsi="Verdana" w:cs="Times New Roman"/>
          <w:noProof/>
          <w:sz w:val="28"/>
          <w:szCs w:val="24"/>
        </w:rPr>
        <w:t>(2), 161–176. https://doi.org/10.29313/mediator.v7i1.1218</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Mahfudin, A., &amp; Waqi’ah, K. (2016). Pernikahan Dini dan Pengaruhnya Terhadap Keluarga. </w:t>
      </w:r>
      <w:r w:rsidRPr="006D065E">
        <w:rPr>
          <w:rFonts w:ascii="Verdana" w:hAnsi="Verdana" w:cs="Times New Roman"/>
          <w:i/>
          <w:iCs/>
          <w:noProof/>
          <w:sz w:val="28"/>
          <w:szCs w:val="24"/>
        </w:rPr>
        <w:t>Jurnal Hukum Keluarga Islam</w:t>
      </w:r>
      <w:r w:rsidRPr="006D065E">
        <w:rPr>
          <w:rFonts w:ascii="Verdana" w:hAnsi="Verdana" w:cs="Times New Roman"/>
          <w:noProof/>
          <w:sz w:val="28"/>
          <w:szCs w:val="24"/>
        </w:rPr>
        <w:t xml:space="preserve">, </w:t>
      </w:r>
      <w:r w:rsidRPr="006D065E">
        <w:rPr>
          <w:rFonts w:ascii="Verdana" w:hAnsi="Verdana" w:cs="Times New Roman"/>
          <w:i/>
          <w:iCs/>
          <w:noProof/>
          <w:sz w:val="28"/>
          <w:szCs w:val="24"/>
        </w:rPr>
        <w:t>1</w:t>
      </w:r>
      <w:r w:rsidRPr="006D065E">
        <w:rPr>
          <w:rFonts w:ascii="Verdana" w:hAnsi="Verdana" w:cs="Times New Roman"/>
          <w:noProof/>
          <w:sz w:val="28"/>
          <w:szCs w:val="24"/>
        </w:rPr>
        <w:t>(3), 115–156.</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Majid Cooke, F., &amp; Johari, S. (2019). Positioning of Murut and Bajau identities in state forest reserves and marine parks in Sabah, East Malaysia. </w:t>
      </w:r>
      <w:r w:rsidRPr="006D065E">
        <w:rPr>
          <w:rFonts w:ascii="Verdana" w:hAnsi="Verdana" w:cs="Times New Roman"/>
          <w:i/>
          <w:iCs/>
          <w:noProof/>
          <w:sz w:val="28"/>
          <w:szCs w:val="24"/>
        </w:rPr>
        <w:t>Journal of Southeast Asian Studies</w:t>
      </w:r>
      <w:r w:rsidRPr="006D065E">
        <w:rPr>
          <w:rFonts w:ascii="Verdana" w:hAnsi="Verdana" w:cs="Times New Roman"/>
          <w:noProof/>
          <w:sz w:val="28"/>
          <w:szCs w:val="24"/>
        </w:rPr>
        <w:t xml:space="preserve">, </w:t>
      </w:r>
      <w:r w:rsidRPr="006D065E">
        <w:rPr>
          <w:rFonts w:ascii="Verdana" w:hAnsi="Verdana" w:cs="Times New Roman"/>
          <w:i/>
          <w:iCs/>
          <w:noProof/>
          <w:sz w:val="28"/>
          <w:szCs w:val="24"/>
        </w:rPr>
        <w:t>50</w:t>
      </w:r>
      <w:r w:rsidRPr="006D065E">
        <w:rPr>
          <w:rFonts w:ascii="Verdana" w:hAnsi="Verdana" w:cs="Times New Roman"/>
          <w:noProof/>
          <w:sz w:val="28"/>
          <w:szCs w:val="24"/>
        </w:rPr>
        <w:t>(1), 129–149. https://doi.org/10.1017/S0022463419000171</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Mardhatillah, M. (2014). Perempuan Madura sebagai simbol prestise dan pelaku tradisi perjodohan. </w:t>
      </w:r>
      <w:r w:rsidRPr="006D065E">
        <w:rPr>
          <w:rFonts w:ascii="Verdana" w:hAnsi="Verdana" w:cs="Times New Roman"/>
          <w:i/>
          <w:iCs/>
          <w:noProof/>
          <w:sz w:val="28"/>
          <w:szCs w:val="24"/>
        </w:rPr>
        <w:t>Musãwa Jurnal Studi Gender Dan Islam</w:t>
      </w:r>
      <w:r w:rsidRPr="006D065E">
        <w:rPr>
          <w:rFonts w:ascii="Verdana" w:hAnsi="Verdana" w:cs="Times New Roman"/>
          <w:noProof/>
          <w:sz w:val="28"/>
          <w:szCs w:val="24"/>
        </w:rPr>
        <w:t xml:space="preserve">, </w:t>
      </w:r>
      <w:r w:rsidRPr="006D065E">
        <w:rPr>
          <w:rFonts w:ascii="Verdana" w:hAnsi="Verdana" w:cs="Times New Roman"/>
          <w:i/>
          <w:iCs/>
          <w:noProof/>
          <w:sz w:val="28"/>
          <w:szCs w:val="24"/>
        </w:rPr>
        <w:t>13</w:t>
      </w:r>
      <w:r w:rsidRPr="006D065E">
        <w:rPr>
          <w:rFonts w:ascii="Verdana" w:hAnsi="Verdana" w:cs="Times New Roman"/>
          <w:noProof/>
          <w:sz w:val="28"/>
          <w:szCs w:val="24"/>
        </w:rPr>
        <w:t>(2), 167. https://doi.org/10.14421/musawa.2014.132.167-178</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Pavo, R. R. (2019). Night market as lived space: the case of Davao City, Philippines. </w:t>
      </w:r>
      <w:r w:rsidRPr="006D065E">
        <w:rPr>
          <w:rFonts w:ascii="Verdana" w:hAnsi="Verdana" w:cs="Times New Roman"/>
          <w:i/>
          <w:iCs/>
          <w:noProof/>
          <w:sz w:val="28"/>
          <w:szCs w:val="24"/>
        </w:rPr>
        <w:t>Asia-Pacific Social Science Review</w:t>
      </w:r>
      <w:r w:rsidRPr="006D065E">
        <w:rPr>
          <w:rFonts w:ascii="Verdana" w:hAnsi="Verdana" w:cs="Times New Roman"/>
          <w:noProof/>
          <w:sz w:val="28"/>
          <w:szCs w:val="24"/>
        </w:rPr>
        <w:t xml:space="preserve">, </w:t>
      </w:r>
      <w:r w:rsidRPr="006D065E">
        <w:rPr>
          <w:rFonts w:ascii="Verdana" w:hAnsi="Verdana" w:cs="Times New Roman"/>
          <w:i/>
          <w:iCs/>
          <w:noProof/>
          <w:sz w:val="28"/>
          <w:szCs w:val="24"/>
        </w:rPr>
        <w:t>19</w:t>
      </w:r>
      <w:r w:rsidRPr="006D065E">
        <w:rPr>
          <w:rFonts w:ascii="Verdana" w:hAnsi="Verdana" w:cs="Times New Roman"/>
          <w:noProof/>
          <w:sz w:val="28"/>
          <w:szCs w:val="24"/>
        </w:rPr>
        <w:t>(1), 66–89.</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Pinasti, S., &amp; Lestari, I. P. (2018). Masyarakat Samin ditinjau dari sejarah dan nilai-nilai pendidikan karakter. </w:t>
      </w:r>
      <w:r w:rsidRPr="006D065E">
        <w:rPr>
          <w:rFonts w:ascii="Verdana" w:hAnsi="Verdana" w:cs="Times New Roman"/>
          <w:i/>
          <w:iCs/>
          <w:noProof/>
          <w:sz w:val="28"/>
          <w:szCs w:val="24"/>
        </w:rPr>
        <w:t>ISTORIA: Jurnal Pendidikan Dan Ilmu Sejarah</w:t>
      </w:r>
      <w:r w:rsidRPr="006D065E">
        <w:rPr>
          <w:rFonts w:ascii="Verdana" w:hAnsi="Verdana" w:cs="Times New Roman"/>
          <w:noProof/>
          <w:sz w:val="28"/>
          <w:szCs w:val="24"/>
        </w:rPr>
        <w:t xml:space="preserve">, </w:t>
      </w:r>
      <w:r w:rsidRPr="006D065E">
        <w:rPr>
          <w:rFonts w:ascii="Verdana" w:hAnsi="Verdana" w:cs="Times New Roman"/>
          <w:i/>
          <w:iCs/>
          <w:noProof/>
          <w:sz w:val="28"/>
          <w:szCs w:val="24"/>
        </w:rPr>
        <w:t>13</w:t>
      </w:r>
      <w:r w:rsidRPr="006D065E">
        <w:rPr>
          <w:rFonts w:ascii="Verdana" w:hAnsi="Verdana" w:cs="Times New Roman"/>
          <w:noProof/>
          <w:sz w:val="28"/>
          <w:szCs w:val="24"/>
        </w:rPr>
        <w:t>(2). https://doi.org/10.21831/istoria.v13i2.17737</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Pribadi, Y. (2019). Madura. In </w:t>
      </w:r>
      <w:r w:rsidRPr="006D065E">
        <w:rPr>
          <w:rFonts w:ascii="Verdana" w:hAnsi="Verdana" w:cs="Times New Roman"/>
          <w:i/>
          <w:iCs/>
          <w:noProof/>
          <w:sz w:val="28"/>
          <w:szCs w:val="24"/>
        </w:rPr>
        <w:t>Encyclopaedia of Islam</w:t>
      </w:r>
      <w:r w:rsidRPr="006D065E">
        <w:rPr>
          <w:rFonts w:ascii="Verdana" w:hAnsi="Verdana" w:cs="Times New Roman"/>
          <w:noProof/>
          <w:sz w:val="28"/>
          <w:szCs w:val="24"/>
        </w:rPr>
        <w:t>.</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Sasmita, S. (2012). Peran perempuan suku Minangkabau yang menjadi kepala keluarga (PEKKA) bagi penciptaan ketahanan pangan rumah tangga di kecamatan Padang Timur. </w:t>
      </w:r>
      <w:r w:rsidRPr="006D065E">
        <w:rPr>
          <w:rFonts w:ascii="Verdana" w:hAnsi="Verdana" w:cs="Times New Roman"/>
          <w:i/>
          <w:iCs/>
          <w:noProof/>
          <w:sz w:val="28"/>
          <w:szCs w:val="24"/>
        </w:rPr>
        <w:t>Humanus</w:t>
      </w:r>
      <w:r w:rsidRPr="006D065E">
        <w:rPr>
          <w:rFonts w:ascii="Verdana" w:hAnsi="Verdana" w:cs="Times New Roman"/>
          <w:noProof/>
          <w:sz w:val="28"/>
          <w:szCs w:val="24"/>
        </w:rPr>
        <w:t xml:space="preserve">, </w:t>
      </w:r>
      <w:r w:rsidRPr="006D065E">
        <w:rPr>
          <w:rFonts w:ascii="Verdana" w:hAnsi="Verdana" w:cs="Times New Roman"/>
          <w:i/>
          <w:iCs/>
          <w:noProof/>
          <w:sz w:val="28"/>
          <w:szCs w:val="24"/>
        </w:rPr>
        <w:t>10</w:t>
      </w:r>
      <w:r w:rsidRPr="006D065E">
        <w:rPr>
          <w:rFonts w:ascii="Verdana" w:hAnsi="Verdana" w:cs="Times New Roman"/>
          <w:noProof/>
          <w:sz w:val="28"/>
          <w:szCs w:val="24"/>
        </w:rPr>
        <w:t>(1), 82. https://doi.org/10.24036/jh.v10i1.489</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Sattar, A. (2017). Tanian Lajang pola tata ruang dan </w:t>
      </w:r>
      <w:r w:rsidRPr="006D065E">
        <w:rPr>
          <w:rFonts w:ascii="Verdana" w:hAnsi="Verdana" w:cs="Times New Roman"/>
          <w:noProof/>
          <w:sz w:val="28"/>
          <w:szCs w:val="24"/>
        </w:rPr>
        <w:lastRenderedPageBreak/>
        <w:t xml:space="preserve">kekerabatan masyarakat Madura. </w:t>
      </w:r>
      <w:r w:rsidRPr="006D065E">
        <w:rPr>
          <w:rFonts w:ascii="Verdana" w:hAnsi="Verdana" w:cs="Times New Roman"/>
          <w:i/>
          <w:iCs/>
          <w:noProof/>
          <w:sz w:val="28"/>
          <w:szCs w:val="24"/>
        </w:rPr>
        <w:t>Sabda : Jurnal Kajian Kebudayaan</w:t>
      </w:r>
      <w:r w:rsidRPr="006D065E">
        <w:rPr>
          <w:rFonts w:ascii="Verdana" w:hAnsi="Verdana" w:cs="Times New Roman"/>
          <w:noProof/>
          <w:sz w:val="28"/>
          <w:szCs w:val="24"/>
        </w:rPr>
        <w:t xml:space="preserve">, </w:t>
      </w:r>
      <w:r w:rsidRPr="006D065E">
        <w:rPr>
          <w:rFonts w:ascii="Verdana" w:hAnsi="Verdana" w:cs="Times New Roman"/>
          <w:i/>
          <w:iCs/>
          <w:noProof/>
          <w:sz w:val="28"/>
          <w:szCs w:val="24"/>
        </w:rPr>
        <w:t>10</w:t>
      </w:r>
      <w:r w:rsidRPr="006D065E">
        <w:rPr>
          <w:rFonts w:ascii="Verdana" w:hAnsi="Verdana" w:cs="Times New Roman"/>
          <w:noProof/>
          <w:sz w:val="28"/>
          <w:szCs w:val="24"/>
        </w:rPr>
        <w:t>(2). https://doi.org/10.14710/sabda.v10i2.13286</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Suyono, S. (2018). Kredibilitas pemuka pendapat dalam tradisi pernikahan di bawah umur (pernikahan dini) di Madura. </w:t>
      </w:r>
      <w:r w:rsidRPr="006D065E">
        <w:rPr>
          <w:rFonts w:ascii="Verdana" w:hAnsi="Verdana" w:cs="Times New Roman"/>
          <w:i/>
          <w:iCs/>
          <w:noProof/>
          <w:sz w:val="28"/>
          <w:szCs w:val="24"/>
        </w:rPr>
        <w:t>MEDIAKOM</w:t>
      </w:r>
      <w:r w:rsidRPr="006D065E">
        <w:rPr>
          <w:rFonts w:ascii="Verdana" w:hAnsi="Verdana" w:cs="Times New Roman"/>
          <w:noProof/>
          <w:sz w:val="28"/>
          <w:szCs w:val="24"/>
        </w:rPr>
        <w:t xml:space="preserve">, </w:t>
      </w:r>
      <w:r w:rsidRPr="006D065E">
        <w:rPr>
          <w:rFonts w:ascii="Verdana" w:hAnsi="Verdana" w:cs="Times New Roman"/>
          <w:i/>
          <w:iCs/>
          <w:noProof/>
          <w:sz w:val="28"/>
          <w:szCs w:val="24"/>
        </w:rPr>
        <w:t>1</w:t>
      </w:r>
      <w:r w:rsidRPr="006D065E">
        <w:rPr>
          <w:rFonts w:ascii="Verdana" w:hAnsi="Verdana" w:cs="Times New Roman"/>
          <w:noProof/>
          <w:sz w:val="28"/>
          <w:szCs w:val="24"/>
        </w:rPr>
        <w:t>(2). https://doi.org/10.32528/mdk.v1i2.1578</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Tulistyantoro, L. (2005). Makna ruang pada Tanean Lanjang di Madura. </w:t>
      </w:r>
      <w:r w:rsidRPr="006D065E">
        <w:rPr>
          <w:rFonts w:ascii="Verdana" w:hAnsi="Verdana" w:cs="Times New Roman"/>
          <w:i/>
          <w:iCs/>
          <w:noProof/>
          <w:sz w:val="28"/>
          <w:szCs w:val="24"/>
        </w:rPr>
        <w:t>Dimensi Interior</w:t>
      </w:r>
      <w:r w:rsidRPr="006D065E">
        <w:rPr>
          <w:rFonts w:ascii="Verdana" w:hAnsi="Verdana" w:cs="Times New Roman"/>
          <w:noProof/>
          <w:sz w:val="28"/>
          <w:szCs w:val="24"/>
        </w:rPr>
        <w:t xml:space="preserve">, </w:t>
      </w:r>
      <w:r w:rsidRPr="006D065E">
        <w:rPr>
          <w:rFonts w:ascii="Verdana" w:hAnsi="Verdana" w:cs="Times New Roman"/>
          <w:i/>
          <w:iCs/>
          <w:noProof/>
          <w:sz w:val="28"/>
          <w:szCs w:val="24"/>
        </w:rPr>
        <w:t>3</w:t>
      </w:r>
      <w:r w:rsidRPr="006D065E">
        <w:rPr>
          <w:rFonts w:ascii="Verdana" w:hAnsi="Verdana" w:cs="Times New Roman"/>
          <w:noProof/>
          <w:sz w:val="28"/>
          <w:szCs w:val="24"/>
        </w:rPr>
        <w:t>(2). Retrieved from http://puslit2.petra.ac.id/ejournal/index.php/int/article/view/16389</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Umam, N. (2016). </w:t>
      </w:r>
      <w:r w:rsidRPr="006D065E">
        <w:rPr>
          <w:rFonts w:ascii="Verdana" w:hAnsi="Verdana" w:cs="Times New Roman"/>
          <w:i/>
          <w:iCs/>
          <w:noProof/>
          <w:sz w:val="28"/>
          <w:szCs w:val="24"/>
        </w:rPr>
        <w:t>Perempuan yang terbuang</w:t>
      </w:r>
      <w:r w:rsidRPr="006D065E">
        <w:rPr>
          <w:rFonts w:ascii="Verdana" w:hAnsi="Verdana" w:cs="Times New Roman"/>
          <w:noProof/>
          <w:sz w:val="28"/>
          <w:szCs w:val="24"/>
        </w:rPr>
        <w:t>. Jakarta: Universitas Indonesia.</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Wibisono, B. (2007). Varian bahasa orang Madura di Jember dalam komunikasi lisan tidak resmi. </w:t>
      </w:r>
      <w:r w:rsidRPr="006D065E">
        <w:rPr>
          <w:rFonts w:ascii="Verdana" w:hAnsi="Verdana" w:cs="Times New Roman"/>
          <w:i/>
          <w:iCs/>
          <w:noProof/>
          <w:sz w:val="28"/>
          <w:szCs w:val="24"/>
        </w:rPr>
        <w:t>Pengaruh Bahasa</w:t>
      </w:r>
      <w:r w:rsidRPr="006D065E">
        <w:rPr>
          <w:rFonts w:ascii="Verdana" w:hAnsi="Verdana" w:cs="Times New Roman"/>
          <w:noProof/>
          <w:sz w:val="28"/>
          <w:szCs w:val="24"/>
        </w:rPr>
        <w:t>.</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cs="Times New Roman"/>
          <w:noProof/>
          <w:sz w:val="28"/>
          <w:szCs w:val="24"/>
        </w:rPr>
      </w:pPr>
      <w:r w:rsidRPr="006D065E">
        <w:rPr>
          <w:rFonts w:ascii="Verdana" w:hAnsi="Verdana" w:cs="Times New Roman"/>
          <w:noProof/>
          <w:sz w:val="28"/>
          <w:szCs w:val="24"/>
        </w:rPr>
        <w:t xml:space="preserve">Wibowo. (2002). </w:t>
      </w:r>
      <w:r w:rsidRPr="006D065E">
        <w:rPr>
          <w:rFonts w:ascii="Verdana" w:hAnsi="Verdana" w:cs="Times New Roman"/>
          <w:i/>
          <w:iCs/>
          <w:noProof/>
          <w:sz w:val="28"/>
          <w:szCs w:val="24"/>
        </w:rPr>
        <w:t>Tata krama suku bangsa Madura</w:t>
      </w:r>
      <w:r w:rsidRPr="006D065E">
        <w:rPr>
          <w:rFonts w:ascii="Verdana" w:hAnsi="Verdana" w:cs="Times New Roman"/>
          <w:noProof/>
          <w:sz w:val="28"/>
          <w:szCs w:val="24"/>
        </w:rPr>
        <w:t>. Yogyakarta: Badan Pengembangan Kebudayaan dan Pariwisata.</w:t>
      </w:r>
    </w:p>
    <w:p w:rsidR="006D065E" w:rsidRPr="006D065E" w:rsidRDefault="006D065E" w:rsidP="006D065E">
      <w:pPr>
        <w:widowControl w:val="0"/>
        <w:autoSpaceDE w:val="0"/>
        <w:autoSpaceDN w:val="0"/>
        <w:adjustRightInd w:val="0"/>
        <w:spacing w:after="0" w:line="240" w:lineRule="auto"/>
        <w:ind w:left="480" w:hanging="480"/>
        <w:jc w:val="both"/>
        <w:rPr>
          <w:rFonts w:ascii="Verdana" w:hAnsi="Verdana"/>
          <w:noProof/>
          <w:sz w:val="28"/>
        </w:rPr>
      </w:pPr>
      <w:r w:rsidRPr="006D065E">
        <w:rPr>
          <w:rFonts w:ascii="Verdana" w:hAnsi="Verdana" w:cs="Times New Roman"/>
          <w:noProof/>
          <w:sz w:val="28"/>
          <w:szCs w:val="24"/>
        </w:rPr>
        <w:t xml:space="preserve">Wiyata, L. (2002). </w:t>
      </w:r>
      <w:r w:rsidRPr="006D065E">
        <w:rPr>
          <w:rFonts w:ascii="Verdana" w:hAnsi="Verdana" w:cs="Times New Roman"/>
          <w:i/>
          <w:iCs/>
          <w:noProof/>
          <w:sz w:val="28"/>
          <w:szCs w:val="24"/>
        </w:rPr>
        <w:t>Mencari Madura</w:t>
      </w:r>
      <w:r w:rsidRPr="006D065E">
        <w:rPr>
          <w:rFonts w:ascii="Verdana" w:hAnsi="Verdana" w:cs="Times New Roman"/>
          <w:noProof/>
          <w:sz w:val="28"/>
          <w:szCs w:val="24"/>
        </w:rPr>
        <w:t>. Jakarta: Bidik Phoronesis Publishing.</w:t>
      </w:r>
    </w:p>
    <w:p w:rsidR="00B00925" w:rsidRPr="00FE5F94" w:rsidRDefault="006B077D" w:rsidP="006D065E">
      <w:pPr>
        <w:widowControl w:val="0"/>
        <w:autoSpaceDE w:val="0"/>
        <w:autoSpaceDN w:val="0"/>
        <w:adjustRightInd w:val="0"/>
        <w:spacing w:after="0" w:line="240" w:lineRule="auto"/>
        <w:ind w:left="480" w:hanging="480"/>
        <w:jc w:val="both"/>
        <w:rPr>
          <w:rFonts w:ascii="Verdana" w:eastAsia="Calibri" w:hAnsi="Verdana" w:cs="Calibri"/>
          <w:color w:val="000000"/>
          <w:sz w:val="28"/>
          <w:szCs w:val="28"/>
          <w:lang w:val="en-GB" w:eastAsia="id-ID"/>
        </w:rPr>
      </w:pPr>
      <w:r w:rsidRPr="00FE5F94">
        <w:rPr>
          <w:rFonts w:ascii="Verdana" w:eastAsia="Calibri" w:hAnsi="Verdana" w:cs="Calibri"/>
          <w:color w:val="000000"/>
          <w:sz w:val="28"/>
          <w:szCs w:val="28"/>
          <w:lang w:val="en-GB" w:eastAsia="id-ID"/>
        </w:rPr>
        <w:fldChar w:fldCharType="end"/>
      </w:r>
    </w:p>
    <w:sectPr w:rsidR="00B00925" w:rsidRPr="00FE5F94" w:rsidSect="00DD1F42">
      <w:type w:val="continuous"/>
      <w:pgSz w:w="11906" w:h="16838" w:code="9"/>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c7834" w:date="2017-12-25T09:40:00Z" w:initials="D">
    <w:p w:rsidR="00C97942" w:rsidRDefault="00C97942" w:rsidP="00DD1F42">
      <w:pPr>
        <w:pStyle w:val="CommentText"/>
      </w:pPr>
      <w:r>
        <w:rPr>
          <w:rStyle w:val="CommentReference"/>
        </w:rPr>
        <w:annotationRef/>
      </w:r>
      <w:r>
        <w:t>Leave it Blank! (Only Fill By Editor)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A4A7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A4A716" w16cid:durableId="1DEB462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1C" w:rsidRDefault="0027541C" w:rsidP="00C97942">
      <w:pPr>
        <w:spacing w:after="0" w:line="240" w:lineRule="auto"/>
      </w:pPr>
      <w:r>
        <w:separator/>
      </w:r>
    </w:p>
  </w:endnote>
  <w:endnote w:type="continuationSeparator" w:id="0">
    <w:p w:rsidR="0027541C" w:rsidRDefault="0027541C" w:rsidP="00C97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Hebrew Scholar">
    <w:altName w:val="Arial"/>
    <w:charset w:val="B1"/>
    <w:family w:val="auto"/>
    <w:pitch w:val="variable"/>
    <w:sig w:usb0="80000843" w:usb1="40002002" w:usb2="00000000" w:usb3="00000000" w:csb0="00000021" w:csb1="00000000"/>
  </w:font>
  <w:font w:name="Ayuthaya">
    <w:charset w:val="DE"/>
    <w:family w:val="auto"/>
    <w:pitch w:val="variable"/>
    <w:sig w:usb0="A10002FF" w:usb1="5000204A" w:usb2="00000020" w:usb3="00000000" w:csb0="0001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3" w:rsidRPr="00D53B5D" w:rsidRDefault="008B75E3" w:rsidP="008B75E3">
    <w:pPr>
      <w:pStyle w:val="p1"/>
      <w:jc w:val="center"/>
      <w:rPr>
        <w:rFonts w:ascii="Verdana" w:hAnsi="Verdana"/>
        <w:b/>
        <w:sz w:val="20"/>
        <w:szCs w:val="20"/>
      </w:rPr>
    </w:pPr>
    <w:proofErr w:type="spellStart"/>
    <w:r w:rsidRPr="00D53B5D">
      <w:rPr>
        <w:rFonts w:ascii="Verdana" w:hAnsi="Verdana"/>
        <w:b/>
        <w:sz w:val="20"/>
        <w:szCs w:val="20"/>
      </w:rPr>
      <w:t>Jurnal</w:t>
    </w:r>
    <w:proofErr w:type="spellEnd"/>
    <w:r w:rsidRPr="00D53B5D">
      <w:rPr>
        <w:rFonts w:ascii="Verdana" w:hAnsi="Verdana"/>
        <w:b/>
        <w:sz w:val="20"/>
        <w:szCs w:val="20"/>
      </w:rPr>
      <w:t xml:space="preserve"> </w:t>
    </w:r>
    <w:proofErr w:type="spellStart"/>
    <w:r w:rsidRPr="00D53B5D">
      <w:rPr>
        <w:rFonts w:ascii="Verdana" w:hAnsi="Verdana"/>
        <w:b/>
        <w:sz w:val="20"/>
        <w:szCs w:val="20"/>
      </w:rPr>
      <w:t>Studi</w:t>
    </w:r>
    <w:proofErr w:type="spellEnd"/>
    <w:r w:rsidRPr="00D53B5D">
      <w:rPr>
        <w:rFonts w:ascii="Verdana" w:hAnsi="Verdana"/>
        <w:b/>
        <w:sz w:val="20"/>
        <w:szCs w:val="20"/>
      </w:rPr>
      <w:t xml:space="preserve"> </w:t>
    </w:r>
    <w:proofErr w:type="spellStart"/>
    <w:r w:rsidRPr="00D53B5D">
      <w:rPr>
        <w:rFonts w:ascii="Verdana" w:hAnsi="Verdana"/>
        <w:b/>
        <w:sz w:val="20"/>
        <w:szCs w:val="20"/>
      </w:rPr>
      <w:t>Komunikasi</w:t>
    </w:r>
    <w:proofErr w:type="spellEnd"/>
    <w:r w:rsidRPr="00D53B5D">
      <w:rPr>
        <w:rFonts w:ascii="Verdana" w:hAnsi="Verdana"/>
        <w:b/>
        <w:sz w:val="20"/>
        <w:szCs w:val="20"/>
      </w:rPr>
      <w:t xml:space="preserve"> (Indonesian Journal of Communications Studies) </w:t>
    </w:r>
  </w:p>
  <w:p w:rsidR="00C97942" w:rsidRPr="008B75E3" w:rsidRDefault="008B75E3" w:rsidP="008B75E3">
    <w:pPr>
      <w:pStyle w:val="Footer"/>
      <w:jc w:val="center"/>
      <w:rPr>
        <w:lang w:val="en-US"/>
      </w:rPr>
    </w:pPr>
    <w:r w:rsidRPr="00D53B5D">
      <w:rPr>
        <w:rFonts w:ascii="Verdana" w:hAnsi="Verdana"/>
        <w:b/>
        <w:sz w:val="20"/>
        <w:szCs w:val="20"/>
      </w:rPr>
      <w:t>ISSN (Print) 2549-7294      -      ISSN (Online) 2549-7626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1C" w:rsidRDefault="0027541C" w:rsidP="00C97942">
      <w:pPr>
        <w:spacing w:after="0" w:line="240" w:lineRule="auto"/>
      </w:pPr>
      <w:r>
        <w:separator/>
      </w:r>
    </w:p>
  </w:footnote>
  <w:footnote w:type="continuationSeparator" w:id="0">
    <w:p w:rsidR="0027541C" w:rsidRDefault="0027541C" w:rsidP="00C97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3" w:rsidRPr="008C26DA" w:rsidRDefault="008B75E3" w:rsidP="008B75E3">
    <w:pPr>
      <w:pStyle w:val="Header"/>
      <w:rPr>
        <w:rFonts w:ascii="Arial Hebrew Scholar" w:hAnsi="Arial Hebrew Scholar" w:cs="Arial Hebrew Scholar"/>
        <w:b/>
      </w:rPr>
    </w:pPr>
    <w:r w:rsidRPr="008C26DA">
      <w:rPr>
        <w:rFonts w:cs="Calibri"/>
        <w:b/>
      </w:rPr>
      <w:t>Jurnal</w:t>
    </w:r>
    <w:r w:rsidRPr="008C26DA">
      <w:rPr>
        <w:rFonts w:ascii="Arial Hebrew Scholar" w:hAnsi="Arial Hebrew Scholar" w:cs="Arial Hebrew Scholar" w:hint="cs"/>
        <w:b/>
      </w:rPr>
      <w:t xml:space="preserve"> </w:t>
    </w:r>
    <w:r w:rsidRPr="008C26DA">
      <w:rPr>
        <w:rFonts w:cs="Calibri"/>
        <w:b/>
      </w:rPr>
      <w:t>Studi</w:t>
    </w:r>
    <w:r w:rsidRPr="008C26DA">
      <w:rPr>
        <w:rFonts w:ascii="Arial Hebrew Scholar" w:hAnsi="Arial Hebrew Scholar" w:cs="Arial Hebrew Scholar" w:hint="cs"/>
        <w:b/>
      </w:rPr>
      <w:t xml:space="preserve"> </w:t>
    </w:r>
    <w:r w:rsidRPr="008C26DA">
      <w:rPr>
        <w:rFonts w:cs="Calibri"/>
        <w:b/>
      </w:rPr>
      <w:t>Komunikasi</w:t>
    </w:r>
  </w:p>
  <w:p w:rsidR="00C97942" w:rsidRDefault="008B75E3" w:rsidP="008B75E3">
    <w:pPr>
      <w:pStyle w:val="Header"/>
    </w:pPr>
    <w:r w:rsidRPr="008C26DA">
      <w:rPr>
        <w:rFonts w:cs="Calibri"/>
      </w:rPr>
      <w:t>ISSN</w:t>
    </w:r>
    <w:r w:rsidRPr="008C26DA">
      <w:rPr>
        <w:rFonts w:ascii="Arial Hebrew Scholar" w:hAnsi="Arial Hebrew Scholar" w:cs="Arial Hebrew Scholar" w:hint="cs"/>
      </w:rPr>
      <w:t>: 2549-7294, 2549-7626 (</w:t>
    </w:r>
    <w:r w:rsidRPr="008C26DA">
      <w:rPr>
        <w:rFonts w:cs="Calibri"/>
      </w:rPr>
      <w:t>Online</w:t>
    </w:r>
    <w:r w:rsidRPr="008C26DA">
      <w:rPr>
        <w:rFonts w:ascii="Arial Hebrew Scholar" w:hAnsi="Arial Hebrew Scholar" w:cs="Arial Hebrew Scholar" w:hint="cs"/>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E3" w:rsidRPr="008C26DA" w:rsidRDefault="008B75E3" w:rsidP="008B75E3">
    <w:pPr>
      <w:pStyle w:val="Header"/>
      <w:jc w:val="right"/>
      <w:rPr>
        <w:rFonts w:ascii="Arial Hebrew Scholar" w:hAnsi="Arial Hebrew Scholar" w:cs="Arial Hebrew Scholar"/>
        <w:b/>
      </w:rPr>
    </w:pPr>
    <w:r w:rsidRPr="008C26DA">
      <w:rPr>
        <w:rFonts w:cs="Calibri"/>
        <w:b/>
      </w:rPr>
      <w:t>Jurnal</w:t>
    </w:r>
    <w:r w:rsidRPr="008C26DA">
      <w:rPr>
        <w:rFonts w:ascii="Arial Hebrew Scholar" w:hAnsi="Arial Hebrew Scholar" w:cs="Arial Hebrew Scholar" w:hint="cs"/>
        <w:b/>
      </w:rPr>
      <w:t xml:space="preserve"> </w:t>
    </w:r>
    <w:r w:rsidRPr="008C26DA">
      <w:rPr>
        <w:rFonts w:cs="Calibri"/>
        <w:b/>
      </w:rPr>
      <w:t>Studi</w:t>
    </w:r>
    <w:r w:rsidRPr="008C26DA">
      <w:rPr>
        <w:rFonts w:ascii="Arial Hebrew Scholar" w:hAnsi="Arial Hebrew Scholar" w:cs="Arial Hebrew Scholar" w:hint="cs"/>
        <w:b/>
      </w:rPr>
      <w:t xml:space="preserve"> </w:t>
    </w:r>
    <w:r w:rsidRPr="008C26DA">
      <w:rPr>
        <w:rFonts w:cs="Calibri"/>
        <w:b/>
      </w:rPr>
      <w:t>Komunikasi</w:t>
    </w:r>
  </w:p>
  <w:p w:rsidR="00C97942" w:rsidRPr="008B75E3" w:rsidRDefault="008B75E3" w:rsidP="008B75E3">
    <w:pPr>
      <w:pStyle w:val="Header"/>
      <w:jc w:val="right"/>
      <w:rPr>
        <w:rFonts w:ascii="Arial Hebrew Scholar" w:hAnsi="Arial Hebrew Scholar" w:cs="Arial Hebrew Scholar"/>
      </w:rPr>
    </w:pPr>
    <w:r w:rsidRPr="008C26DA">
      <w:rPr>
        <w:rFonts w:cs="Calibri"/>
      </w:rPr>
      <w:t>ISSN</w:t>
    </w:r>
    <w:r w:rsidRPr="008C26DA">
      <w:rPr>
        <w:rFonts w:ascii="Arial Hebrew Scholar" w:hAnsi="Arial Hebrew Scholar" w:cs="Arial Hebrew Scholar" w:hint="cs"/>
      </w:rPr>
      <w:t>: 2549-7294, 2549-7626 (</w:t>
    </w:r>
    <w:r w:rsidRPr="008C26DA">
      <w:rPr>
        <w:rFonts w:cs="Calibri"/>
      </w:rPr>
      <w:t>Online</w:t>
    </w:r>
    <w:r w:rsidRPr="008C26DA">
      <w:rPr>
        <w:rFonts w:ascii="Arial Hebrew Scholar" w:hAnsi="Arial Hebrew Scholar" w:cs="Arial Hebrew Scholar" w:hint="c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915"/>
    <w:multiLevelType w:val="hybridMultilevel"/>
    <w:tmpl w:val="5D7A7E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6E01E4"/>
    <w:multiLevelType w:val="hybridMultilevel"/>
    <w:tmpl w:val="CAF6D584"/>
    <w:lvl w:ilvl="0" w:tplc="DA881B2C">
      <w:start w:val="1"/>
      <w:numFmt w:val="lowerLetter"/>
      <w:lvlText w:val="%1."/>
      <w:lvlJc w:val="left"/>
      <w:pPr>
        <w:ind w:left="1060" w:hanging="360"/>
      </w:pPr>
      <w:rPr>
        <w:rFonts w:hint="default"/>
      </w:r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2">
    <w:nsid w:val="3C3905F7"/>
    <w:multiLevelType w:val="hybridMultilevel"/>
    <w:tmpl w:val="4CA23C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7B1937"/>
    <w:multiLevelType w:val="hybridMultilevel"/>
    <w:tmpl w:val="479CB766"/>
    <w:lvl w:ilvl="0" w:tplc="437081FC">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evenAndOddHeaders/>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jc2Mra0MDAwNTAzNTBU0lEKTi0uzszPAykwqQUARD2X4ywAAAA="/>
  </w:docVars>
  <w:rsids>
    <w:rsidRoot w:val="00491EA7"/>
    <w:rsid w:val="00002C4E"/>
    <w:rsid w:val="00005596"/>
    <w:rsid w:val="00007DEC"/>
    <w:rsid w:val="00030E1E"/>
    <w:rsid w:val="000540D7"/>
    <w:rsid w:val="000546CC"/>
    <w:rsid w:val="000754E6"/>
    <w:rsid w:val="000862A6"/>
    <w:rsid w:val="000A4EA5"/>
    <w:rsid w:val="000B2327"/>
    <w:rsid w:val="000C56A4"/>
    <w:rsid w:val="000D2FB6"/>
    <w:rsid w:val="000D57D8"/>
    <w:rsid w:val="000F56C1"/>
    <w:rsid w:val="001037A9"/>
    <w:rsid w:val="00121057"/>
    <w:rsid w:val="0013450E"/>
    <w:rsid w:val="00146915"/>
    <w:rsid w:val="00157B20"/>
    <w:rsid w:val="001775EA"/>
    <w:rsid w:val="001862F5"/>
    <w:rsid w:val="001B1121"/>
    <w:rsid w:val="001B5DB6"/>
    <w:rsid w:val="001C3EC4"/>
    <w:rsid w:val="001C6344"/>
    <w:rsid w:val="001D324F"/>
    <w:rsid w:val="001F5641"/>
    <w:rsid w:val="0020382B"/>
    <w:rsid w:val="002060AE"/>
    <w:rsid w:val="00210A20"/>
    <w:rsid w:val="0021573F"/>
    <w:rsid w:val="002175EE"/>
    <w:rsid w:val="0022743E"/>
    <w:rsid w:val="0024171A"/>
    <w:rsid w:val="00254231"/>
    <w:rsid w:val="0027541C"/>
    <w:rsid w:val="00277632"/>
    <w:rsid w:val="002932FF"/>
    <w:rsid w:val="002950C2"/>
    <w:rsid w:val="002D0D2E"/>
    <w:rsid w:val="002E1938"/>
    <w:rsid w:val="002E229A"/>
    <w:rsid w:val="002E2E2C"/>
    <w:rsid w:val="002F306B"/>
    <w:rsid w:val="00313AA0"/>
    <w:rsid w:val="00317B55"/>
    <w:rsid w:val="00334B92"/>
    <w:rsid w:val="003350F2"/>
    <w:rsid w:val="0033733E"/>
    <w:rsid w:val="003443D2"/>
    <w:rsid w:val="00353E6E"/>
    <w:rsid w:val="003556C8"/>
    <w:rsid w:val="003617C5"/>
    <w:rsid w:val="0037150D"/>
    <w:rsid w:val="0037362C"/>
    <w:rsid w:val="0038448A"/>
    <w:rsid w:val="0038619F"/>
    <w:rsid w:val="003A0C8E"/>
    <w:rsid w:val="003C186D"/>
    <w:rsid w:val="003C1B8F"/>
    <w:rsid w:val="003C27F1"/>
    <w:rsid w:val="003C687E"/>
    <w:rsid w:val="003D2E4D"/>
    <w:rsid w:val="003D6732"/>
    <w:rsid w:val="003E46B7"/>
    <w:rsid w:val="003E7251"/>
    <w:rsid w:val="003F14F2"/>
    <w:rsid w:val="004156F3"/>
    <w:rsid w:val="0046644D"/>
    <w:rsid w:val="004674B1"/>
    <w:rsid w:val="00474569"/>
    <w:rsid w:val="004751E9"/>
    <w:rsid w:val="00491EA7"/>
    <w:rsid w:val="004A244D"/>
    <w:rsid w:val="004A3DB0"/>
    <w:rsid w:val="004A4E6A"/>
    <w:rsid w:val="004B2A70"/>
    <w:rsid w:val="004B4867"/>
    <w:rsid w:val="004B715F"/>
    <w:rsid w:val="004F074E"/>
    <w:rsid w:val="00506346"/>
    <w:rsid w:val="0051543E"/>
    <w:rsid w:val="00515548"/>
    <w:rsid w:val="00524F91"/>
    <w:rsid w:val="00534920"/>
    <w:rsid w:val="00537581"/>
    <w:rsid w:val="00540B21"/>
    <w:rsid w:val="0054165B"/>
    <w:rsid w:val="00542D2B"/>
    <w:rsid w:val="0057273F"/>
    <w:rsid w:val="00576B76"/>
    <w:rsid w:val="005833A3"/>
    <w:rsid w:val="0058619E"/>
    <w:rsid w:val="00587079"/>
    <w:rsid w:val="005908E3"/>
    <w:rsid w:val="005A4567"/>
    <w:rsid w:val="005A61F0"/>
    <w:rsid w:val="005C4312"/>
    <w:rsid w:val="005D32F0"/>
    <w:rsid w:val="005E0476"/>
    <w:rsid w:val="005F3186"/>
    <w:rsid w:val="00602570"/>
    <w:rsid w:val="00603316"/>
    <w:rsid w:val="0062389A"/>
    <w:rsid w:val="006248D8"/>
    <w:rsid w:val="00644263"/>
    <w:rsid w:val="00650CC9"/>
    <w:rsid w:val="006602E8"/>
    <w:rsid w:val="00661BA2"/>
    <w:rsid w:val="00667311"/>
    <w:rsid w:val="00672B26"/>
    <w:rsid w:val="00673D80"/>
    <w:rsid w:val="0068193D"/>
    <w:rsid w:val="00687C2E"/>
    <w:rsid w:val="00696105"/>
    <w:rsid w:val="006A1E1D"/>
    <w:rsid w:val="006B077D"/>
    <w:rsid w:val="006B48D8"/>
    <w:rsid w:val="006D065E"/>
    <w:rsid w:val="006D1096"/>
    <w:rsid w:val="006E0639"/>
    <w:rsid w:val="006F6148"/>
    <w:rsid w:val="00701472"/>
    <w:rsid w:val="00710092"/>
    <w:rsid w:val="00717D17"/>
    <w:rsid w:val="007262C4"/>
    <w:rsid w:val="00726334"/>
    <w:rsid w:val="00747FA4"/>
    <w:rsid w:val="007634AB"/>
    <w:rsid w:val="007677A2"/>
    <w:rsid w:val="0078016F"/>
    <w:rsid w:val="0078197C"/>
    <w:rsid w:val="007958DF"/>
    <w:rsid w:val="007A7954"/>
    <w:rsid w:val="007B3317"/>
    <w:rsid w:val="007C4364"/>
    <w:rsid w:val="007D5E7A"/>
    <w:rsid w:val="00804D88"/>
    <w:rsid w:val="00820B5C"/>
    <w:rsid w:val="00830354"/>
    <w:rsid w:val="0083146E"/>
    <w:rsid w:val="0083799D"/>
    <w:rsid w:val="00840E83"/>
    <w:rsid w:val="00847563"/>
    <w:rsid w:val="00854E2B"/>
    <w:rsid w:val="008678AC"/>
    <w:rsid w:val="00872CB8"/>
    <w:rsid w:val="00873217"/>
    <w:rsid w:val="00874282"/>
    <w:rsid w:val="00875373"/>
    <w:rsid w:val="00884649"/>
    <w:rsid w:val="008919EF"/>
    <w:rsid w:val="008973C5"/>
    <w:rsid w:val="008A0D18"/>
    <w:rsid w:val="008A210E"/>
    <w:rsid w:val="008A3C90"/>
    <w:rsid w:val="008A4F18"/>
    <w:rsid w:val="008B75E3"/>
    <w:rsid w:val="008B7860"/>
    <w:rsid w:val="008C7BAA"/>
    <w:rsid w:val="008D2772"/>
    <w:rsid w:val="008D7370"/>
    <w:rsid w:val="008E28FB"/>
    <w:rsid w:val="008E30EC"/>
    <w:rsid w:val="008F7779"/>
    <w:rsid w:val="0090054B"/>
    <w:rsid w:val="009139B1"/>
    <w:rsid w:val="00931699"/>
    <w:rsid w:val="0093783F"/>
    <w:rsid w:val="009470CF"/>
    <w:rsid w:val="00953773"/>
    <w:rsid w:val="009550B0"/>
    <w:rsid w:val="009729F5"/>
    <w:rsid w:val="00987201"/>
    <w:rsid w:val="009A0C8E"/>
    <w:rsid w:val="009A409C"/>
    <w:rsid w:val="009A52B6"/>
    <w:rsid w:val="009B5D2C"/>
    <w:rsid w:val="009C0012"/>
    <w:rsid w:val="009C0E65"/>
    <w:rsid w:val="009E4CEE"/>
    <w:rsid w:val="009F208F"/>
    <w:rsid w:val="009F2FAB"/>
    <w:rsid w:val="00A06844"/>
    <w:rsid w:val="00A075D9"/>
    <w:rsid w:val="00A32447"/>
    <w:rsid w:val="00A33834"/>
    <w:rsid w:val="00A3507D"/>
    <w:rsid w:val="00A566A5"/>
    <w:rsid w:val="00A752E7"/>
    <w:rsid w:val="00A76B2A"/>
    <w:rsid w:val="00A855F6"/>
    <w:rsid w:val="00A96BF1"/>
    <w:rsid w:val="00AA2C3F"/>
    <w:rsid w:val="00AB4557"/>
    <w:rsid w:val="00AE1350"/>
    <w:rsid w:val="00AE299C"/>
    <w:rsid w:val="00AF3AE5"/>
    <w:rsid w:val="00B0005B"/>
    <w:rsid w:val="00B00925"/>
    <w:rsid w:val="00B00967"/>
    <w:rsid w:val="00B1588A"/>
    <w:rsid w:val="00B17405"/>
    <w:rsid w:val="00B20276"/>
    <w:rsid w:val="00B417B4"/>
    <w:rsid w:val="00B50A34"/>
    <w:rsid w:val="00B51756"/>
    <w:rsid w:val="00B52F31"/>
    <w:rsid w:val="00B651F3"/>
    <w:rsid w:val="00B6700E"/>
    <w:rsid w:val="00B74CC5"/>
    <w:rsid w:val="00B75B1B"/>
    <w:rsid w:val="00B8296C"/>
    <w:rsid w:val="00B848AD"/>
    <w:rsid w:val="00B92CDB"/>
    <w:rsid w:val="00BA0C12"/>
    <w:rsid w:val="00BD0C51"/>
    <w:rsid w:val="00BF2800"/>
    <w:rsid w:val="00BF7EC4"/>
    <w:rsid w:val="00C210B3"/>
    <w:rsid w:val="00C23D1E"/>
    <w:rsid w:val="00C32AC0"/>
    <w:rsid w:val="00C448DD"/>
    <w:rsid w:val="00C45890"/>
    <w:rsid w:val="00C52793"/>
    <w:rsid w:val="00C56F2E"/>
    <w:rsid w:val="00C6204B"/>
    <w:rsid w:val="00C640F6"/>
    <w:rsid w:val="00C649B6"/>
    <w:rsid w:val="00C64CEC"/>
    <w:rsid w:val="00C72697"/>
    <w:rsid w:val="00C7423A"/>
    <w:rsid w:val="00C82B1D"/>
    <w:rsid w:val="00C923E8"/>
    <w:rsid w:val="00C97942"/>
    <w:rsid w:val="00CA1E00"/>
    <w:rsid w:val="00CC1F8E"/>
    <w:rsid w:val="00CF644D"/>
    <w:rsid w:val="00D12651"/>
    <w:rsid w:val="00D14BB0"/>
    <w:rsid w:val="00D21D9B"/>
    <w:rsid w:val="00D256A8"/>
    <w:rsid w:val="00D27CB9"/>
    <w:rsid w:val="00D415A6"/>
    <w:rsid w:val="00D557C5"/>
    <w:rsid w:val="00D632C0"/>
    <w:rsid w:val="00D640CF"/>
    <w:rsid w:val="00D726BF"/>
    <w:rsid w:val="00D75347"/>
    <w:rsid w:val="00D76317"/>
    <w:rsid w:val="00D903EA"/>
    <w:rsid w:val="00DD1F42"/>
    <w:rsid w:val="00DD779D"/>
    <w:rsid w:val="00DE797F"/>
    <w:rsid w:val="00E00F63"/>
    <w:rsid w:val="00E15D64"/>
    <w:rsid w:val="00E342EA"/>
    <w:rsid w:val="00E34AA9"/>
    <w:rsid w:val="00E36125"/>
    <w:rsid w:val="00E514E4"/>
    <w:rsid w:val="00E51C63"/>
    <w:rsid w:val="00E54B72"/>
    <w:rsid w:val="00E62DC8"/>
    <w:rsid w:val="00E64B2E"/>
    <w:rsid w:val="00E91AE9"/>
    <w:rsid w:val="00E92F2B"/>
    <w:rsid w:val="00E93BD9"/>
    <w:rsid w:val="00EE0EA4"/>
    <w:rsid w:val="00EE279E"/>
    <w:rsid w:val="00EE2AD5"/>
    <w:rsid w:val="00EE77A0"/>
    <w:rsid w:val="00EF36C2"/>
    <w:rsid w:val="00F026B6"/>
    <w:rsid w:val="00F15478"/>
    <w:rsid w:val="00F16E94"/>
    <w:rsid w:val="00F22395"/>
    <w:rsid w:val="00F2511E"/>
    <w:rsid w:val="00F32C78"/>
    <w:rsid w:val="00F32E3E"/>
    <w:rsid w:val="00F34245"/>
    <w:rsid w:val="00F451DF"/>
    <w:rsid w:val="00F54E74"/>
    <w:rsid w:val="00F55038"/>
    <w:rsid w:val="00F56C71"/>
    <w:rsid w:val="00F6082E"/>
    <w:rsid w:val="00F713D2"/>
    <w:rsid w:val="00F71CC1"/>
    <w:rsid w:val="00F72ADF"/>
    <w:rsid w:val="00F83C57"/>
    <w:rsid w:val="00F91CA8"/>
    <w:rsid w:val="00FA236B"/>
    <w:rsid w:val="00FA5C99"/>
    <w:rsid w:val="00FA699A"/>
    <w:rsid w:val="00FC1B34"/>
    <w:rsid w:val="00FC6234"/>
    <w:rsid w:val="00FD14B5"/>
    <w:rsid w:val="00FE5F94"/>
    <w:rsid w:val="00FF13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1E"/>
  </w:style>
  <w:style w:type="paragraph" w:styleId="Heading3">
    <w:name w:val="heading 3"/>
    <w:basedOn w:val="Normal"/>
    <w:link w:val="Heading3Char"/>
    <w:uiPriority w:val="9"/>
    <w:qFormat/>
    <w:rsid w:val="00F55038"/>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1EA7"/>
    <w:rPr>
      <w:color w:val="0000FF"/>
      <w:u w:val="single"/>
    </w:rPr>
  </w:style>
  <w:style w:type="character" w:customStyle="1" w:styleId="skimlinks-unlinked">
    <w:name w:val="skimlinks-unlinked"/>
    <w:basedOn w:val="DefaultParagraphFont"/>
    <w:rsid w:val="00491EA7"/>
  </w:style>
  <w:style w:type="paragraph" w:styleId="ListParagraph">
    <w:name w:val="List Paragraph"/>
    <w:basedOn w:val="Normal"/>
    <w:uiPriority w:val="34"/>
    <w:qFormat/>
    <w:rsid w:val="007B3317"/>
    <w:pPr>
      <w:spacing w:after="0" w:line="240" w:lineRule="auto"/>
      <w:ind w:left="720"/>
      <w:contextualSpacing/>
    </w:pPr>
    <w:rPr>
      <w:rFonts w:ascii="Times New Roman" w:eastAsia="Times New Roman" w:hAnsi="Times New Roman" w:cs="Times New Roman"/>
      <w:sz w:val="24"/>
      <w:szCs w:val="24"/>
      <w:lang w:val="en-US"/>
    </w:rPr>
  </w:style>
  <w:style w:type="character" w:styleId="HTMLCite">
    <w:name w:val="HTML Cite"/>
    <w:basedOn w:val="DefaultParagraphFont"/>
    <w:uiPriority w:val="99"/>
    <w:semiHidden/>
    <w:unhideWhenUsed/>
    <w:rsid w:val="00C45890"/>
    <w:rPr>
      <w:i/>
      <w:iCs/>
    </w:rPr>
  </w:style>
  <w:style w:type="character" w:customStyle="1" w:styleId="Heading3Char">
    <w:name w:val="Heading 3 Char"/>
    <w:basedOn w:val="DefaultParagraphFont"/>
    <w:link w:val="Heading3"/>
    <w:uiPriority w:val="9"/>
    <w:rsid w:val="00F55038"/>
    <w:rPr>
      <w:rFonts w:ascii="Times New Roman" w:eastAsia="Times New Roman" w:hAnsi="Times New Roman" w:cs="Times New Roman"/>
      <w:b/>
      <w:bCs/>
      <w:sz w:val="27"/>
      <w:szCs w:val="27"/>
      <w:lang w:eastAsia="id-ID"/>
    </w:rPr>
  </w:style>
  <w:style w:type="character" w:customStyle="1" w:styleId="tlid-translation">
    <w:name w:val="tlid-translation"/>
    <w:basedOn w:val="DefaultParagraphFont"/>
    <w:rsid w:val="00AA2C3F"/>
  </w:style>
  <w:style w:type="paragraph" w:styleId="BalloonText">
    <w:name w:val="Balloon Text"/>
    <w:basedOn w:val="Normal"/>
    <w:link w:val="BalloonTextChar"/>
    <w:uiPriority w:val="99"/>
    <w:semiHidden/>
    <w:unhideWhenUsed/>
    <w:rsid w:val="0024171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171A"/>
    <w:rPr>
      <w:rFonts w:ascii="Times New Roman" w:hAnsi="Times New Roman" w:cs="Times New Roman"/>
      <w:sz w:val="18"/>
      <w:szCs w:val="18"/>
    </w:rPr>
  </w:style>
  <w:style w:type="paragraph" w:styleId="NormalWeb">
    <w:name w:val="Normal (Web)"/>
    <w:basedOn w:val="Normal"/>
    <w:uiPriority w:val="99"/>
    <w:unhideWhenUsed/>
    <w:rsid w:val="00DD1F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DD1F42"/>
    <w:rPr>
      <w:sz w:val="18"/>
      <w:szCs w:val="18"/>
    </w:rPr>
  </w:style>
  <w:style w:type="paragraph" w:styleId="CommentText">
    <w:name w:val="annotation text"/>
    <w:basedOn w:val="Normal"/>
    <w:link w:val="CommentTextChar"/>
    <w:uiPriority w:val="99"/>
    <w:semiHidden/>
    <w:unhideWhenUsed/>
    <w:rsid w:val="00DD1F42"/>
    <w:pPr>
      <w:spacing w:after="160" w:line="259"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semiHidden/>
    <w:rsid w:val="00DD1F42"/>
    <w:rPr>
      <w:rFonts w:ascii="Calibri" w:eastAsia="Calibri" w:hAnsi="Calibri" w:cs="Times New Roman"/>
      <w:sz w:val="24"/>
      <w:szCs w:val="24"/>
    </w:rPr>
  </w:style>
  <w:style w:type="paragraph" w:styleId="Header">
    <w:name w:val="header"/>
    <w:basedOn w:val="Normal"/>
    <w:link w:val="HeaderChar"/>
    <w:uiPriority w:val="99"/>
    <w:unhideWhenUsed/>
    <w:rsid w:val="00C97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42"/>
  </w:style>
  <w:style w:type="paragraph" w:styleId="Footer">
    <w:name w:val="footer"/>
    <w:basedOn w:val="Normal"/>
    <w:link w:val="FooterChar"/>
    <w:uiPriority w:val="99"/>
    <w:unhideWhenUsed/>
    <w:rsid w:val="00C97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42"/>
  </w:style>
  <w:style w:type="paragraph" w:customStyle="1" w:styleId="p1">
    <w:name w:val="p1"/>
    <w:basedOn w:val="Normal"/>
    <w:rsid w:val="008B75E3"/>
    <w:pPr>
      <w:spacing w:after="0" w:line="240" w:lineRule="auto"/>
    </w:pPr>
    <w:rPr>
      <w:rFonts w:ascii="Helvetica" w:eastAsia="Calibri" w:hAnsi="Helvetica" w:cs="Times New Roman"/>
      <w:sz w:val="18"/>
      <w:szCs w:val="18"/>
      <w:lang w:val="en-US"/>
    </w:rPr>
  </w:style>
</w:styles>
</file>

<file path=word/webSettings.xml><?xml version="1.0" encoding="utf-8"?>
<w:webSettings xmlns:r="http://schemas.openxmlformats.org/officeDocument/2006/relationships" xmlns:w="http://schemas.openxmlformats.org/wordprocessingml/2006/main">
  <w:divs>
    <w:div w:id="1327319071">
      <w:bodyDiv w:val="1"/>
      <w:marLeft w:val="0"/>
      <w:marRight w:val="0"/>
      <w:marTop w:val="0"/>
      <w:marBottom w:val="0"/>
      <w:divBdr>
        <w:top w:val="none" w:sz="0" w:space="0" w:color="auto"/>
        <w:left w:val="none" w:sz="0" w:space="0" w:color="auto"/>
        <w:bottom w:val="none" w:sz="0" w:space="0" w:color="auto"/>
        <w:right w:val="none" w:sz="0" w:space="0" w:color="auto"/>
      </w:divBdr>
      <w:divsChild>
        <w:div w:id="1878542292">
          <w:marLeft w:val="0"/>
          <w:marRight w:val="0"/>
          <w:marTop w:val="0"/>
          <w:marBottom w:val="0"/>
          <w:divBdr>
            <w:top w:val="none" w:sz="0" w:space="0" w:color="auto"/>
            <w:left w:val="none" w:sz="0" w:space="0" w:color="auto"/>
            <w:bottom w:val="none" w:sz="0" w:space="0" w:color="auto"/>
            <w:right w:val="none" w:sz="0" w:space="0" w:color="auto"/>
          </w:divBdr>
        </w:div>
        <w:div w:id="1048066561">
          <w:marLeft w:val="0"/>
          <w:marRight w:val="0"/>
          <w:marTop w:val="0"/>
          <w:marBottom w:val="0"/>
          <w:divBdr>
            <w:top w:val="none" w:sz="0" w:space="0" w:color="auto"/>
            <w:left w:val="none" w:sz="0" w:space="0" w:color="auto"/>
            <w:bottom w:val="none" w:sz="0" w:space="0" w:color="auto"/>
            <w:right w:val="none" w:sz="0" w:space="0" w:color="auto"/>
          </w:divBdr>
        </w:div>
        <w:div w:id="1414356343">
          <w:marLeft w:val="0"/>
          <w:marRight w:val="0"/>
          <w:marTop w:val="0"/>
          <w:marBottom w:val="0"/>
          <w:divBdr>
            <w:top w:val="none" w:sz="0" w:space="0" w:color="auto"/>
            <w:left w:val="none" w:sz="0" w:space="0" w:color="auto"/>
            <w:bottom w:val="none" w:sz="0" w:space="0" w:color="auto"/>
            <w:right w:val="none" w:sz="0" w:space="0" w:color="auto"/>
          </w:divBdr>
        </w:div>
        <w:div w:id="930435501">
          <w:marLeft w:val="0"/>
          <w:marRight w:val="0"/>
          <w:marTop w:val="0"/>
          <w:marBottom w:val="0"/>
          <w:divBdr>
            <w:top w:val="none" w:sz="0" w:space="0" w:color="auto"/>
            <w:left w:val="none" w:sz="0" w:space="0" w:color="auto"/>
            <w:bottom w:val="none" w:sz="0" w:space="0" w:color="auto"/>
            <w:right w:val="none" w:sz="0" w:space="0" w:color="auto"/>
          </w:divBdr>
        </w:div>
        <w:div w:id="201596370">
          <w:marLeft w:val="0"/>
          <w:marRight w:val="0"/>
          <w:marTop w:val="0"/>
          <w:marBottom w:val="0"/>
          <w:divBdr>
            <w:top w:val="none" w:sz="0" w:space="0" w:color="auto"/>
            <w:left w:val="none" w:sz="0" w:space="0" w:color="auto"/>
            <w:bottom w:val="none" w:sz="0" w:space="0" w:color="auto"/>
            <w:right w:val="none" w:sz="0" w:space="0" w:color="auto"/>
          </w:divBdr>
        </w:div>
        <w:div w:id="200948065">
          <w:marLeft w:val="0"/>
          <w:marRight w:val="0"/>
          <w:marTop w:val="0"/>
          <w:marBottom w:val="0"/>
          <w:divBdr>
            <w:top w:val="none" w:sz="0" w:space="0" w:color="auto"/>
            <w:left w:val="none" w:sz="0" w:space="0" w:color="auto"/>
            <w:bottom w:val="none" w:sz="0" w:space="0" w:color="auto"/>
            <w:right w:val="none" w:sz="0" w:space="0" w:color="auto"/>
          </w:divBdr>
        </w:div>
      </w:divsChild>
    </w:div>
    <w:div w:id="1531189542">
      <w:bodyDiv w:val="1"/>
      <w:marLeft w:val="0"/>
      <w:marRight w:val="0"/>
      <w:marTop w:val="0"/>
      <w:marBottom w:val="0"/>
      <w:divBdr>
        <w:top w:val="none" w:sz="0" w:space="0" w:color="auto"/>
        <w:left w:val="none" w:sz="0" w:space="0" w:color="auto"/>
        <w:bottom w:val="none" w:sz="0" w:space="0" w:color="auto"/>
        <w:right w:val="none" w:sz="0" w:space="0" w:color="auto"/>
      </w:divBdr>
      <w:divsChild>
        <w:div w:id="2073388550">
          <w:marLeft w:val="0"/>
          <w:marRight w:val="0"/>
          <w:marTop w:val="0"/>
          <w:marBottom w:val="0"/>
          <w:divBdr>
            <w:top w:val="none" w:sz="0" w:space="0" w:color="auto"/>
            <w:left w:val="none" w:sz="0" w:space="0" w:color="auto"/>
            <w:bottom w:val="none" w:sz="0" w:space="0" w:color="auto"/>
            <w:right w:val="none" w:sz="0" w:space="0" w:color="auto"/>
          </w:divBdr>
        </w:div>
        <w:div w:id="193349534">
          <w:marLeft w:val="0"/>
          <w:marRight w:val="0"/>
          <w:marTop w:val="0"/>
          <w:marBottom w:val="0"/>
          <w:divBdr>
            <w:top w:val="none" w:sz="0" w:space="0" w:color="auto"/>
            <w:left w:val="none" w:sz="0" w:space="0" w:color="auto"/>
            <w:bottom w:val="none" w:sz="0" w:space="0" w:color="auto"/>
            <w:right w:val="none" w:sz="0" w:space="0" w:color="auto"/>
          </w:divBdr>
        </w:div>
        <w:div w:id="302348162">
          <w:marLeft w:val="0"/>
          <w:marRight w:val="0"/>
          <w:marTop w:val="0"/>
          <w:marBottom w:val="0"/>
          <w:divBdr>
            <w:top w:val="none" w:sz="0" w:space="0" w:color="auto"/>
            <w:left w:val="none" w:sz="0" w:space="0" w:color="auto"/>
            <w:bottom w:val="none" w:sz="0" w:space="0" w:color="auto"/>
            <w:right w:val="none" w:sz="0" w:space="0" w:color="auto"/>
          </w:divBdr>
        </w:div>
        <w:div w:id="1838769484">
          <w:marLeft w:val="0"/>
          <w:marRight w:val="0"/>
          <w:marTop w:val="0"/>
          <w:marBottom w:val="0"/>
          <w:divBdr>
            <w:top w:val="none" w:sz="0" w:space="0" w:color="auto"/>
            <w:left w:val="none" w:sz="0" w:space="0" w:color="auto"/>
            <w:bottom w:val="none" w:sz="0" w:space="0" w:color="auto"/>
            <w:right w:val="none" w:sz="0" w:space="0" w:color="auto"/>
          </w:divBdr>
        </w:div>
        <w:div w:id="865756608">
          <w:marLeft w:val="0"/>
          <w:marRight w:val="0"/>
          <w:marTop w:val="0"/>
          <w:marBottom w:val="0"/>
          <w:divBdr>
            <w:top w:val="none" w:sz="0" w:space="0" w:color="auto"/>
            <w:left w:val="none" w:sz="0" w:space="0" w:color="auto"/>
            <w:bottom w:val="none" w:sz="0" w:space="0" w:color="auto"/>
            <w:right w:val="none" w:sz="0" w:space="0" w:color="auto"/>
          </w:divBdr>
        </w:div>
        <w:div w:id="256838990">
          <w:marLeft w:val="0"/>
          <w:marRight w:val="0"/>
          <w:marTop w:val="0"/>
          <w:marBottom w:val="0"/>
          <w:divBdr>
            <w:top w:val="none" w:sz="0" w:space="0" w:color="auto"/>
            <w:left w:val="none" w:sz="0" w:space="0" w:color="auto"/>
            <w:bottom w:val="none" w:sz="0" w:space="0" w:color="auto"/>
            <w:right w:val="none" w:sz="0" w:space="0" w:color="auto"/>
          </w:divBdr>
        </w:div>
        <w:div w:id="2042970870">
          <w:marLeft w:val="0"/>
          <w:marRight w:val="0"/>
          <w:marTop w:val="0"/>
          <w:marBottom w:val="0"/>
          <w:divBdr>
            <w:top w:val="none" w:sz="0" w:space="0" w:color="auto"/>
            <w:left w:val="none" w:sz="0" w:space="0" w:color="auto"/>
            <w:bottom w:val="none" w:sz="0" w:space="0" w:color="auto"/>
            <w:right w:val="none" w:sz="0" w:space="0" w:color="auto"/>
          </w:divBdr>
        </w:div>
        <w:div w:id="2130664821">
          <w:marLeft w:val="0"/>
          <w:marRight w:val="0"/>
          <w:marTop w:val="0"/>
          <w:marBottom w:val="0"/>
          <w:divBdr>
            <w:top w:val="none" w:sz="0" w:space="0" w:color="auto"/>
            <w:left w:val="none" w:sz="0" w:space="0" w:color="auto"/>
            <w:bottom w:val="none" w:sz="0" w:space="0" w:color="auto"/>
            <w:right w:val="none" w:sz="0" w:space="0" w:color="auto"/>
          </w:divBdr>
        </w:div>
        <w:div w:id="1672491188">
          <w:marLeft w:val="0"/>
          <w:marRight w:val="0"/>
          <w:marTop w:val="0"/>
          <w:marBottom w:val="0"/>
          <w:divBdr>
            <w:top w:val="none" w:sz="0" w:space="0" w:color="auto"/>
            <w:left w:val="none" w:sz="0" w:space="0" w:color="auto"/>
            <w:bottom w:val="none" w:sz="0" w:space="0" w:color="auto"/>
            <w:right w:val="none" w:sz="0" w:space="0" w:color="auto"/>
          </w:divBdr>
        </w:div>
        <w:div w:id="268004475">
          <w:marLeft w:val="0"/>
          <w:marRight w:val="0"/>
          <w:marTop w:val="0"/>
          <w:marBottom w:val="0"/>
          <w:divBdr>
            <w:top w:val="none" w:sz="0" w:space="0" w:color="auto"/>
            <w:left w:val="none" w:sz="0" w:space="0" w:color="auto"/>
            <w:bottom w:val="none" w:sz="0" w:space="0" w:color="auto"/>
            <w:right w:val="none" w:sz="0" w:space="0" w:color="auto"/>
          </w:divBdr>
        </w:div>
        <w:div w:id="1231698350">
          <w:marLeft w:val="0"/>
          <w:marRight w:val="0"/>
          <w:marTop w:val="0"/>
          <w:marBottom w:val="0"/>
          <w:divBdr>
            <w:top w:val="none" w:sz="0" w:space="0" w:color="auto"/>
            <w:left w:val="none" w:sz="0" w:space="0" w:color="auto"/>
            <w:bottom w:val="none" w:sz="0" w:space="0" w:color="auto"/>
            <w:right w:val="none" w:sz="0" w:space="0" w:color="auto"/>
          </w:divBdr>
        </w:div>
        <w:div w:id="1823348509">
          <w:marLeft w:val="0"/>
          <w:marRight w:val="0"/>
          <w:marTop w:val="0"/>
          <w:marBottom w:val="0"/>
          <w:divBdr>
            <w:top w:val="none" w:sz="0" w:space="0" w:color="auto"/>
            <w:left w:val="none" w:sz="0" w:space="0" w:color="auto"/>
            <w:bottom w:val="none" w:sz="0" w:space="0" w:color="auto"/>
            <w:right w:val="none" w:sz="0" w:space="0" w:color="auto"/>
          </w:divBdr>
        </w:div>
        <w:div w:id="897057386">
          <w:marLeft w:val="0"/>
          <w:marRight w:val="0"/>
          <w:marTop w:val="0"/>
          <w:marBottom w:val="0"/>
          <w:divBdr>
            <w:top w:val="none" w:sz="0" w:space="0" w:color="auto"/>
            <w:left w:val="none" w:sz="0" w:space="0" w:color="auto"/>
            <w:bottom w:val="none" w:sz="0" w:space="0" w:color="auto"/>
            <w:right w:val="none" w:sz="0" w:space="0" w:color="auto"/>
          </w:divBdr>
        </w:div>
        <w:div w:id="667291577">
          <w:marLeft w:val="0"/>
          <w:marRight w:val="0"/>
          <w:marTop w:val="0"/>
          <w:marBottom w:val="0"/>
          <w:divBdr>
            <w:top w:val="none" w:sz="0" w:space="0" w:color="auto"/>
            <w:left w:val="none" w:sz="0" w:space="0" w:color="auto"/>
            <w:bottom w:val="none" w:sz="0" w:space="0" w:color="auto"/>
            <w:right w:val="none" w:sz="0" w:space="0" w:color="auto"/>
          </w:divBdr>
        </w:div>
        <w:div w:id="887763847">
          <w:marLeft w:val="0"/>
          <w:marRight w:val="0"/>
          <w:marTop w:val="0"/>
          <w:marBottom w:val="0"/>
          <w:divBdr>
            <w:top w:val="none" w:sz="0" w:space="0" w:color="auto"/>
            <w:left w:val="none" w:sz="0" w:space="0" w:color="auto"/>
            <w:bottom w:val="none" w:sz="0" w:space="0" w:color="auto"/>
            <w:right w:val="none" w:sz="0" w:space="0" w:color="auto"/>
          </w:divBdr>
        </w:div>
        <w:div w:id="1668706907">
          <w:marLeft w:val="0"/>
          <w:marRight w:val="0"/>
          <w:marTop w:val="0"/>
          <w:marBottom w:val="0"/>
          <w:divBdr>
            <w:top w:val="none" w:sz="0" w:space="0" w:color="auto"/>
            <w:left w:val="none" w:sz="0" w:space="0" w:color="auto"/>
            <w:bottom w:val="none" w:sz="0" w:space="0" w:color="auto"/>
            <w:right w:val="none" w:sz="0" w:space="0" w:color="auto"/>
          </w:divBdr>
        </w:div>
        <w:div w:id="1085570326">
          <w:marLeft w:val="0"/>
          <w:marRight w:val="0"/>
          <w:marTop w:val="0"/>
          <w:marBottom w:val="0"/>
          <w:divBdr>
            <w:top w:val="none" w:sz="0" w:space="0" w:color="auto"/>
            <w:left w:val="none" w:sz="0" w:space="0" w:color="auto"/>
            <w:bottom w:val="none" w:sz="0" w:space="0" w:color="auto"/>
            <w:right w:val="none" w:sz="0" w:space="0" w:color="auto"/>
          </w:divBdr>
        </w:div>
      </w:divsChild>
    </w:div>
    <w:div w:id="19368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hri-2016@fisip.unair.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CA5C4-060D-4796-AAF4-465155C2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16924</Words>
  <Characters>96473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sudahri</dc:creator>
  <cp:lastModifiedBy>sudahri</cp:lastModifiedBy>
  <cp:revision>5</cp:revision>
  <dcterms:created xsi:type="dcterms:W3CDTF">2020-03-05T22:47:00Z</dcterms:created>
  <dcterms:modified xsi:type="dcterms:W3CDTF">2020-03-07T14:47:00Z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234697d5-ac52-3165-823a-e9bce4b62ead</vt:lpwstr>
  </property>
  <property fmtid="{D5CDD505-2E9C-101B-9397-08002B2CF9AE}" pid="24" name="Mendeley Citation Style_1">
    <vt:lpwstr>http://www.zotero.org/styles/apa-6th-edition</vt:lpwstr>
  </property>
</Properties>
</file>