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310" w:rsidRDefault="00200142" w:rsidP="00391310">
      <w:pPr>
        <w:pStyle w:val="NoSpacing"/>
        <w:jc w:val="center"/>
        <w:rPr>
          <w:rFonts w:ascii="Times New Roman" w:hAnsi="Times New Roman" w:cs="Times New Roman"/>
          <w:b/>
          <w:sz w:val="24"/>
          <w:szCs w:val="24"/>
        </w:rPr>
      </w:pPr>
      <w:r w:rsidRPr="00391310">
        <w:rPr>
          <w:rFonts w:ascii="Times New Roman" w:hAnsi="Times New Roman" w:cs="Times New Roman"/>
          <w:b/>
          <w:sz w:val="24"/>
          <w:szCs w:val="24"/>
        </w:rPr>
        <w:t>PENGARUH PERENDAMAN DENGAN DETERJEN YANG</w:t>
      </w:r>
      <w:r w:rsidR="006E0022" w:rsidRPr="00391310">
        <w:rPr>
          <w:rFonts w:ascii="Times New Roman" w:hAnsi="Times New Roman" w:cs="Times New Roman"/>
          <w:b/>
          <w:sz w:val="24"/>
          <w:szCs w:val="24"/>
        </w:rPr>
        <w:t xml:space="preserve"> </w:t>
      </w:r>
      <w:r w:rsidRPr="00391310">
        <w:rPr>
          <w:rFonts w:ascii="Times New Roman" w:hAnsi="Times New Roman" w:cs="Times New Roman"/>
          <w:b/>
          <w:sz w:val="24"/>
          <w:szCs w:val="24"/>
        </w:rPr>
        <w:t>BERBEDA</w:t>
      </w:r>
      <w:r w:rsidR="006E0022" w:rsidRPr="00391310">
        <w:rPr>
          <w:rFonts w:ascii="Times New Roman" w:hAnsi="Times New Roman" w:cs="Times New Roman"/>
          <w:b/>
          <w:sz w:val="24"/>
          <w:szCs w:val="24"/>
        </w:rPr>
        <w:t xml:space="preserve"> </w:t>
      </w:r>
      <w:r w:rsidRPr="00391310">
        <w:rPr>
          <w:rFonts w:ascii="Times New Roman" w:hAnsi="Times New Roman" w:cs="Times New Roman"/>
          <w:b/>
          <w:sz w:val="24"/>
          <w:szCs w:val="24"/>
        </w:rPr>
        <w:t>TERHADAP PERTUMBUHAN RUMPUT LAUT (Kappaphycus alvarezii)</w:t>
      </w:r>
      <w:r w:rsidR="00391310" w:rsidRPr="00391310">
        <w:rPr>
          <w:rFonts w:ascii="Times New Roman" w:hAnsi="Times New Roman" w:cs="Times New Roman"/>
          <w:b/>
          <w:sz w:val="24"/>
          <w:szCs w:val="24"/>
        </w:rPr>
        <w:t xml:space="preserve"> </w:t>
      </w:r>
    </w:p>
    <w:p w:rsidR="004A1EFD" w:rsidRPr="00391310" w:rsidRDefault="00200142" w:rsidP="00391310">
      <w:pPr>
        <w:pStyle w:val="NoSpacing"/>
        <w:jc w:val="center"/>
        <w:rPr>
          <w:rFonts w:ascii="Times New Roman" w:hAnsi="Times New Roman" w:cs="Times New Roman"/>
          <w:b/>
          <w:sz w:val="24"/>
          <w:szCs w:val="24"/>
        </w:rPr>
      </w:pPr>
      <w:r w:rsidRPr="00391310">
        <w:rPr>
          <w:rFonts w:ascii="Times New Roman" w:hAnsi="Times New Roman" w:cs="Times New Roman"/>
          <w:b/>
          <w:sz w:val="24"/>
          <w:szCs w:val="24"/>
        </w:rPr>
        <w:t>PADA SISTEM RAKIT APUNG</w:t>
      </w:r>
    </w:p>
    <w:p w:rsidR="00CD43D9" w:rsidRPr="003D51B5" w:rsidRDefault="00CD43D9" w:rsidP="00CD43D9">
      <w:pPr>
        <w:spacing w:line="360" w:lineRule="auto"/>
        <w:jc w:val="center"/>
        <w:rPr>
          <w:rFonts w:ascii="Times New Roman" w:hAnsi="Times New Roman" w:cs="Times New Roman"/>
          <w:b/>
          <w:sz w:val="8"/>
          <w:szCs w:val="24"/>
        </w:rPr>
      </w:pPr>
    </w:p>
    <w:p w:rsidR="00200142" w:rsidRPr="00CD43D9" w:rsidRDefault="00200142" w:rsidP="00200142">
      <w:pPr>
        <w:jc w:val="center"/>
        <w:rPr>
          <w:rFonts w:ascii="Arial" w:hAnsi="Arial" w:cs="Arial"/>
          <w:b/>
          <w:lang w:val="en-US"/>
        </w:rPr>
      </w:pPr>
      <w:r w:rsidRPr="00CD43D9">
        <w:rPr>
          <w:rFonts w:ascii="Arial" w:hAnsi="Arial" w:cs="Arial"/>
          <w:b/>
          <w:lang w:val="en-US"/>
        </w:rPr>
        <w:t>Saparuddin</w:t>
      </w:r>
      <w:r w:rsidRPr="00CD43D9">
        <w:rPr>
          <w:rFonts w:ascii="Arial" w:hAnsi="Arial" w:cs="Arial"/>
          <w:b/>
          <w:vertAlign w:val="superscript"/>
          <w:lang w:val="en-US"/>
        </w:rPr>
        <w:t>1</w:t>
      </w:r>
    </w:p>
    <w:p w:rsidR="00200142" w:rsidRDefault="00200142" w:rsidP="00200142">
      <w:pPr>
        <w:pStyle w:val="NoSpacing"/>
        <w:jc w:val="center"/>
        <w:rPr>
          <w:rFonts w:ascii="Arial" w:hAnsi="Arial" w:cs="Arial"/>
          <w:sz w:val="20"/>
          <w:szCs w:val="20"/>
        </w:rPr>
      </w:pPr>
      <w:r w:rsidRPr="00CD43D9">
        <w:rPr>
          <w:rFonts w:ascii="Arial" w:hAnsi="Arial" w:cs="Arial"/>
          <w:sz w:val="20"/>
          <w:szCs w:val="20"/>
          <w:lang w:val="en-US"/>
        </w:rPr>
        <w:t>Program Studi Pendidikan Biologi</w:t>
      </w:r>
      <w:r w:rsidR="006E0022">
        <w:rPr>
          <w:rFonts w:ascii="Arial" w:hAnsi="Arial" w:cs="Arial"/>
          <w:sz w:val="20"/>
          <w:szCs w:val="20"/>
        </w:rPr>
        <w:t xml:space="preserve"> </w:t>
      </w:r>
      <w:r w:rsidRPr="00CD43D9">
        <w:rPr>
          <w:rFonts w:ascii="Arial" w:hAnsi="Arial" w:cs="Arial"/>
          <w:sz w:val="20"/>
          <w:szCs w:val="20"/>
          <w:lang w:val="en-US"/>
        </w:rPr>
        <w:t>Fakultas Keguruan dan Ilmu Pendidikan</w:t>
      </w:r>
      <w:r w:rsidR="006E0022">
        <w:rPr>
          <w:rFonts w:ascii="Arial" w:hAnsi="Arial" w:cs="Arial"/>
          <w:sz w:val="20"/>
          <w:szCs w:val="20"/>
        </w:rPr>
        <w:t xml:space="preserve"> </w:t>
      </w:r>
      <w:r w:rsidRPr="00CD43D9">
        <w:rPr>
          <w:rFonts w:ascii="Arial" w:hAnsi="Arial" w:cs="Arial"/>
          <w:sz w:val="20"/>
          <w:szCs w:val="20"/>
          <w:lang w:val="en-US"/>
        </w:rPr>
        <w:t>Universitas Sembilanbelas November Kolaka</w:t>
      </w:r>
    </w:p>
    <w:p w:rsidR="00CD43D9" w:rsidRPr="00CD43D9" w:rsidRDefault="00CD43D9" w:rsidP="00200142">
      <w:pPr>
        <w:pStyle w:val="NoSpacing"/>
        <w:jc w:val="center"/>
        <w:rPr>
          <w:rFonts w:ascii="Arial" w:hAnsi="Arial" w:cs="Arial"/>
          <w:sz w:val="34"/>
          <w:szCs w:val="20"/>
        </w:rPr>
      </w:pPr>
    </w:p>
    <w:p w:rsidR="00200142" w:rsidRPr="00CD43D9" w:rsidRDefault="00200142" w:rsidP="00200142">
      <w:pPr>
        <w:pStyle w:val="NoSpacing"/>
        <w:jc w:val="center"/>
        <w:rPr>
          <w:rFonts w:ascii="Arial" w:hAnsi="Arial" w:cs="Arial"/>
          <w:i/>
          <w:vertAlign w:val="superscript"/>
          <w:lang w:val="en-US"/>
        </w:rPr>
      </w:pPr>
      <w:r w:rsidRPr="00CD43D9">
        <w:rPr>
          <w:rFonts w:ascii="Arial" w:hAnsi="Arial" w:cs="Arial"/>
          <w:i/>
          <w:sz w:val="20"/>
        </w:rPr>
        <w:t>e-mail:</w:t>
      </w:r>
      <w:r w:rsidRPr="00CD43D9">
        <w:rPr>
          <w:rFonts w:ascii="Arial" w:hAnsi="Arial" w:cs="Arial"/>
          <w:i/>
          <w:sz w:val="20"/>
          <w:lang w:val="en-US"/>
        </w:rPr>
        <w:t xml:space="preserve"> Saparuddin_pbio@usn.ac.id</w:t>
      </w:r>
    </w:p>
    <w:p w:rsidR="00200142" w:rsidRPr="002E6AF1" w:rsidRDefault="00200142" w:rsidP="00200142">
      <w:pPr>
        <w:jc w:val="center"/>
        <w:rPr>
          <w:rFonts w:ascii="Times New Roman" w:hAnsi="Times New Roman" w:cs="Times New Roman"/>
          <w:b/>
          <w:sz w:val="38"/>
          <w:szCs w:val="24"/>
          <w:lang w:val="en-US"/>
        </w:rPr>
      </w:pPr>
    </w:p>
    <w:p w:rsidR="00391310" w:rsidRPr="00CD43D9" w:rsidRDefault="00391310" w:rsidP="00391310">
      <w:pPr>
        <w:pStyle w:val="NoSpacing"/>
        <w:ind w:left="426" w:right="424"/>
        <w:jc w:val="center"/>
        <w:rPr>
          <w:rFonts w:ascii="Arial" w:hAnsi="Arial" w:cs="Arial"/>
          <w:b/>
        </w:rPr>
      </w:pPr>
      <w:r w:rsidRPr="00CD43D9">
        <w:rPr>
          <w:rFonts w:ascii="Arial" w:hAnsi="Arial" w:cs="Arial"/>
          <w:b/>
        </w:rPr>
        <w:t>ABSTRACT</w:t>
      </w:r>
    </w:p>
    <w:p w:rsidR="00391310" w:rsidRPr="002E6AF1" w:rsidRDefault="00391310" w:rsidP="00391310">
      <w:pPr>
        <w:pStyle w:val="NoSpacing"/>
        <w:ind w:left="426" w:right="424"/>
        <w:jc w:val="center"/>
        <w:rPr>
          <w:rFonts w:ascii="Times New Roman" w:hAnsi="Times New Roman" w:cs="Times New Roman"/>
          <w:b/>
          <w:sz w:val="30"/>
          <w:szCs w:val="24"/>
        </w:rPr>
      </w:pPr>
    </w:p>
    <w:p w:rsidR="00391310" w:rsidRPr="00494B88" w:rsidRDefault="00391310" w:rsidP="00391310">
      <w:pPr>
        <w:pStyle w:val="NoSpacing"/>
        <w:ind w:right="-1"/>
        <w:jc w:val="both"/>
        <w:rPr>
          <w:rFonts w:ascii="Times New Roman" w:hAnsi="Times New Roman" w:cs="Times New Roman"/>
          <w:sz w:val="24"/>
          <w:szCs w:val="24"/>
        </w:rPr>
      </w:pPr>
      <w:r w:rsidRPr="00494B88">
        <w:rPr>
          <w:rFonts w:ascii="Times New Roman" w:hAnsi="Times New Roman" w:cs="Times New Roman"/>
          <w:sz w:val="24"/>
          <w:szCs w:val="24"/>
        </w:rPr>
        <w:t xml:space="preserve">Growth rate of seaweed </w:t>
      </w:r>
      <w:r w:rsidRPr="00494B88">
        <w:rPr>
          <w:rFonts w:ascii="Times New Roman" w:hAnsi="Times New Roman" w:cs="Times New Roman"/>
          <w:i/>
          <w:sz w:val="24"/>
          <w:szCs w:val="24"/>
        </w:rPr>
        <w:t xml:space="preserve">Kappapicus alvarezii </w:t>
      </w:r>
      <w:r w:rsidRPr="00494B88">
        <w:rPr>
          <w:rFonts w:ascii="Times New Roman" w:hAnsi="Times New Roman" w:cs="Times New Roman"/>
          <w:sz w:val="24"/>
          <w:szCs w:val="24"/>
        </w:rPr>
        <w:t>bathed with bar, cream and powder detergent was investigated. Seaweed were cultivated using floating raft. Each raft was filled with seaweed seeds that have been bathed with different types of detergent. Six replicated were applied for each treatment. Water quality was measured three times daily. Absolute and specific growth rate of each treatment were calculated for each treatment at the end of experiment. Analysis of variance (ANOVA) was used to compere the effect of detergent type on growth rate of cultured seaweed. Showed that growth rate was in fluenced by detergent type. The highest absolute and specific growth rate were showed by seaweed seeds bathed with bar detergent, 71,13 g and 7,34 % had the highest.</w:t>
      </w:r>
    </w:p>
    <w:p w:rsidR="00391310" w:rsidRPr="00494B88" w:rsidRDefault="00391310" w:rsidP="00391310">
      <w:pPr>
        <w:pStyle w:val="NoSpacing"/>
        <w:ind w:right="-1"/>
        <w:jc w:val="both"/>
        <w:rPr>
          <w:rFonts w:ascii="Times New Roman" w:hAnsi="Times New Roman" w:cs="Times New Roman"/>
          <w:sz w:val="24"/>
          <w:szCs w:val="24"/>
        </w:rPr>
      </w:pPr>
    </w:p>
    <w:p w:rsidR="00391310" w:rsidRPr="00494B88" w:rsidRDefault="00391310" w:rsidP="00391310">
      <w:pPr>
        <w:rPr>
          <w:rFonts w:ascii="Times New Roman" w:hAnsi="Times New Roman" w:cs="Times New Roman"/>
          <w:i/>
        </w:rPr>
      </w:pPr>
      <w:r w:rsidRPr="00494B88">
        <w:rPr>
          <w:rFonts w:ascii="Times New Roman" w:hAnsi="Times New Roman" w:cs="Times New Roman"/>
          <w:b/>
          <w:sz w:val="24"/>
          <w:szCs w:val="24"/>
        </w:rPr>
        <w:t>Key word</w:t>
      </w:r>
      <w:r w:rsidRPr="00494B88">
        <w:rPr>
          <w:rFonts w:ascii="Times New Roman" w:hAnsi="Times New Roman" w:cs="Times New Roman"/>
          <w:sz w:val="24"/>
          <w:szCs w:val="24"/>
        </w:rPr>
        <w:t xml:space="preserve"> : </w:t>
      </w:r>
      <w:r w:rsidRPr="00494B88">
        <w:rPr>
          <w:rFonts w:ascii="Times New Roman" w:hAnsi="Times New Roman" w:cs="Times New Roman"/>
          <w:i/>
          <w:sz w:val="24"/>
          <w:szCs w:val="24"/>
        </w:rPr>
        <w:t>Influence, Detergent, Seaweed(K. alvarezii).</w:t>
      </w:r>
    </w:p>
    <w:p w:rsidR="00391310" w:rsidRDefault="00391310" w:rsidP="00391310">
      <w:pPr>
        <w:jc w:val="center"/>
        <w:rPr>
          <w:rFonts w:ascii="Arial" w:hAnsi="Arial" w:cs="Arial"/>
          <w:b/>
        </w:rPr>
      </w:pPr>
    </w:p>
    <w:p w:rsidR="00391310" w:rsidRDefault="00391310">
      <w:pPr>
        <w:spacing w:after="160" w:line="259" w:lineRule="auto"/>
        <w:rPr>
          <w:rFonts w:ascii="Arial" w:hAnsi="Arial" w:cs="Arial"/>
          <w:b/>
          <w:lang w:val="en-US"/>
        </w:rPr>
      </w:pPr>
      <w:r>
        <w:rPr>
          <w:rFonts w:ascii="Arial" w:hAnsi="Arial" w:cs="Arial"/>
          <w:b/>
          <w:lang w:val="en-US"/>
        </w:rPr>
        <w:br w:type="page"/>
      </w:r>
    </w:p>
    <w:p w:rsidR="00391310" w:rsidRPr="00391310" w:rsidRDefault="00391310" w:rsidP="003913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eastAsia="id-ID"/>
        </w:rPr>
      </w:pPr>
      <w:r w:rsidRPr="00391310">
        <w:rPr>
          <w:rFonts w:ascii="Times New Roman" w:eastAsia="Times New Roman" w:hAnsi="Times New Roman" w:cs="Times New Roman"/>
          <w:b/>
          <w:color w:val="212121"/>
          <w:sz w:val="24"/>
          <w:szCs w:val="24"/>
          <w:lang w:eastAsia="id-ID"/>
        </w:rPr>
        <w:lastRenderedPageBreak/>
        <w:t>EFFECT OF RECORDING WITH DIFFERENT DETERGENTS ON SEAWEED GROWTH</w:t>
      </w:r>
      <w:r>
        <w:rPr>
          <w:rFonts w:ascii="Times New Roman" w:eastAsia="Times New Roman" w:hAnsi="Times New Roman" w:cs="Times New Roman"/>
          <w:b/>
          <w:color w:val="212121"/>
          <w:sz w:val="24"/>
          <w:szCs w:val="24"/>
          <w:lang w:eastAsia="id-ID"/>
        </w:rPr>
        <w:t xml:space="preserve"> </w:t>
      </w:r>
      <w:r w:rsidRPr="00391310">
        <w:rPr>
          <w:rFonts w:ascii="Times New Roman" w:eastAsia="Times New Roman" w:hAnsi="Times New Roman" w:cs="Times New Roman"/>
          <w:b/>
          <w:color w:val="212121"/>
          <w:sz w:val="24"/>
          <w:szCs w:val="24"/>
          <w:lang w:eastAsia="id-ID"/>
        </w:rPr>
        <w:t>(</w:t>
      </w:r>
      <w:proofErr w:type="spellStart"/>
      <w:r w:rsidRPr="00391310">
        <w:rPr>
          <w:rFonts w:ascii="Times New Roman" w:eastAsia="Times New Roman" w:hAnsi="Times New Roman" w:cs="Times New Roman"/>
          <w:b/>
          <w:color w:val="212121"/>
          <w:sz w:val="24"/>
          <w:szCs w:val="24"/>
          <w:lang w:eastAsia="id-ID"/>
        </w:rPr>
        <w:t>Kappaphycus</w:t>
      </w:r>
      <w:proofErr w:type="spellEnd"/>
      <w:r w:rsidRPr="00391310">
        <w:rPr>
          <w:rFonts w:ascii="Times New Roman" w:eastAsia="Times New Roman" w:hAnsi="Times New Roman" w:cs="Times New Roman"/>
          <w:b/>
          <w:color w:val="212121"/>
          <w:sz w:val="24"/>
          <w:szCs w:val="24"/>
          <w:lang w:eastAsia="id-ID"/>
        </w:rPr>
        <w:t xml:space="preserve"> </w:t>
      </w:r>
      <w:proofErr w:type="spellStart"/>
      <w:r w:rsidRPr="00391310">
        <w:rPr>
          <w:rFonts w:ascii="Times New Roman" w:eastAsia="Times New Roman" w:hAnsi="Times New Roman" w:cs="Times New Roman"/>
          <w:b/>
          <w:color w:val="212121"/>
          <w:sz w:val="24"/>
          <w:szCs w:val="24"/>
          <w:lang w:eastAsia="id-ID"/>
        </w:rPr>
        <w:t>alvarezii</w:t>
      </w:r>
      <w:proofErr w:type="spellEnd"/>
      <w:r w:rsidRPr="00391310">
        <w:rPr>
          <w:rFonts w:ascii="Times New Roman" w:eastAsia="Times New Roman" w:hAnsi="Times New Roman" w:cs="Times New Roman"/>
          <w:b/>
          <w:color w:val="212121"/>
          <w:sz w:val="24"/>
          <w:szCs w:val="24"/>
          <w:lang w:eastAsia="id-ID"/>
        </w:rPr>
        <w:t>)</w:t>
      </w:r>
      <w:r w:rsidRPr="00391310">
        <w:rPr>
          <w:rFonts w:ascii="Times New Roman" w:eastAsia="Times New Roman" w:hAnsi="Times New Roman" w:cs="Times New Roman"/>
          <w:b/>
          <w:color w:val="212121"/>
          <w:sz w:val="24"/>
          <w:szCs w:val="24"/>
          <w:lang w:eastAsia="id-ID"/>
        </w:rPr>
        <w:t xml:space="preserve"> </w:t>
      </w:r>
      <w:r w:rsidRPr="00391310">
        <w:rPr>
          <w:rFonts w:ascii="Times New Roman" w:eastAsia="Times New Roman" w:hAnsi="Times New Roman" w:cs="Times New Roman"/>
          <w:b/>
          <w:color w:val="212121"/>
          <w:sz w:val="24"/>
          <w:szCs w:val="24"/>
          <w:lang w:eastAsia="id-ID"/>
        </w:rPr>
        <w:t>ON THE RUNG SYSTEM APUNG</w:t>
      </w:r>
    </w:p>
    <w:p w:rsidR="00391310" w:rsidRDefault="00391310" w:rsidP="00391310">
      <w:pPr>
        <w:jc w:val="center"/>
        <w:rPr>
          <w:rFonts w:ascii="Arial" w:hAnsi="Arial" w:cs="Arial"/>
          <w:b/>
        </w:rPr>
      </w:pPr>
    </w:p>
    <w:p w:rsidR="00391310" w:rsidRPr="00391310" w:rsidRDefault="00391310" w:rsidP="00391310">
      <w:pPr>
        <w:jc w:val="center"/>
        <w:rPr>
          <w:rFonts w:ascii="Arial" w:hAnsi="Arial" w:cs="Arial"/>
          <w:b/>
        </w:rPr>
      </w:pPr>
      <w:r w:rsidRPr="00CD43D9">
        <w:rPr>
          <w:rFonts w:ascii="Arial" w:hAnsi="Arial" w:cs="Arial"/>
          <w:b/>
          <w:lang w:val="en-US"/>
        </w:rPr>
        <w:t>Saparuddin</w:t>
      </w:r>
    </w:p>
    <w:p w:rsidR="00391310" w:rsidRPr="00391310" w:rsidRDefault="00391310" w:rsidP="00391310">
      <w:pPr>
        <w:pStyle w:val="HTMLPreformatted"/>
        <w:shd w:val="clear" w:color="auto" w:fill="FFFFFF"/>
        <w:jc w:val="center"/>
        <w:rPr>
          <w:rFonts w:ascii="Times New Roman" w:hAnsi="Times New Roman" w:cs="Times New Roman"/>
          <w:color w:val="212121"/>
          <w:sz w:val="24"/>
          <w:szCs w:val="24"/>
        </w:rPr>
      </w:pPr>
      <w:r w:rsidRPr="00391310">
        <w:rPr>
          <w:rFonts w:ascii="Times New Roman" w:hAnsi="Times New Roman" w:cs="Times New Roman"/>
          <w:color w:val="212121"/>
          <w:sz w:val="24"/>
          <w:szCs w:val="24"/>
          <w:lang/>
        </w:rPr>
        <w:t>Biology Education Study Program Faculty of Teacher Training and Education Sembilanbelas November Kolaka</w:t>
      </w:r>
      <w:r>
        <w:rPr>
          <w:rFonts w:ascii="Times New Roman" w:hAnsi="Times New Roman" w:cs="Times New Roman"/>
          <w:color w:val="212121"/>
          <w:sz w:val="24"/>
          <w:szCs w:val="24"/>
        </w:rPr>
        <w:t xml:space="preserve"> </w:t>
      </w:r>
      <w:proofErr w:type="spellStart"/>
      <w:r>
        <w:rPr>
          <w:rFonts w:ascii="Times New Roman" w:hAnsi="Times New Roman" w:cs="Times New Roman"/>
          <w:color w:val="212121"/>
          <w:sz w:val="24"/>
          <w:szCs w:val="24"/>
          <w:lang/>
        </w:rPr>
        <w:t>Universit</w:t>
      </w:r>
      <w:proofErr w:type="spellEnd"/>
      <w:r>
        <w:rPr>
          <w:rFonts w:ascii="Times New Roman" w:hAnsi="Times New Roman" w:cs="Times New Roman"/>
          <w:color w:val="212121"/>
          <w:sz w:val="24"/>
          <w:szCs w:val="24"/>
        </w:rPr>
        <w:t>y</w:t>
      </w:r>
    </w:p>
    <w:p w:rsidR="00391310" w:rsidRPr="00CD43D9" w:rsidRDefault="00391310" w:rsidP="00391310">
      <w:pPr>
        <w:pStyle w:val="NoSpacing"/>
        <w:jc w:val="center"/>
        <w:rPr>
          <w:rFonts w:ascii="Arial" w:hAnsi="Arial" w:cs="Arial"/>
          <w:i/>
          <w:vertAlign w:val="superscript"/>
          <w:lang w:val="en-US"/>
        </w:rPr>
      </w:pPr>
      <w:r w:rsidRPr="00CD43D9">
        <w:rPr>
          <w:rFonts w:ascii="Arial" w:hAnsi="Arial" w:cs="Arial"/>
          <w:i/>
          <w:sz w:val="20"/>
          <w:lang w:val="en-US"/>
        </w:rPr>
        <w:t xml:space="preserve"> Saparuddin_pbio@usn.ac.id</w:t>
      </w:r>
    </w:p>
    <w:p w:rsidR="00391310" w:rsidRPr="00391310" w:rsidRDefault="00391310" w:rsidP="00391310">
      <w:pPr>
        <w:jc w:val="center"/>
        <w:rPr>
          <w:rFonts w:ascii="Arial" w:hAnsi="Arial" w:cs="Arial"/>
          <w:b/>
          <w:sz w:val="16"/>
        </w:rPr>
      </w:pPr>
    </w:p>
    <w:p w:rsidR="00200142" w:rsidRDefault="00200142" w:rsidP="00200142">
      <w:pPr>
        <w:jc w:val="center"/>
        <w:rPr>
          <w:rFonts w:ascii="Arial" w:hAnsi="Arial" w:cs="Arial"/>
          <w:b/>
        </w:rPr>
      </w:pPr>
      <w:r w:rsidRPr="00CD43D9">
        <w:rPr>
          <w:rFonts w:ascii="Arial" w:hAnsi="Arial" w:cs="Arial"/>
          <w:b/>
          <w:lang w:val="en-US"/>
        </w:rPr>
        <w:t>ABSTRAK</w:t>
      </w:r>
    </w:p>
    <w:p w:rsidR="002E6AF1" w:rsidRPr="002E6AF1" w:rsidRDefault="002E6AF1" w:rsidP="00200142">
      <w:pPr>
        <w:jc w:val="center"/>
        <w:rPr>
          <w:rFonts w:ascii="Arial" w:hAnsi="Arial" w:cs="Arial"/>
          <w:b/>
          <w:sz w:val="2"/>
        </w:rPr>
      </w:pPr>
    </w:p>
    <w:p w:rsidR="00200142" w:rsidRPr="00494B88" w:rsidRDefault="00200142" w:rsidP="00CD43D9">
      <w:pPr>
        <w:pStyle w:val="NoSpacing"/>
        <w:ind w:right="-1"/>
        <w:jc w:val="both"/>
        <w:rPr>
          <w:rFonts w:ascii="Times New Roman" w:hAnsi="Times New Roman" w:cs="Times New Roman"/>
          <w:sz w:val="24"/>
          <w:szCs w:val="24"/>
        </w:rPr>
      </w:pPr>
      <w:r w:rsidRPr="00494B88">
        <w:rPr>
          <w:rFonts w:ascii="Times New Roman" w:hAnsi="Times New Roman" w:cs="Times New Roman"/>
          <w:sz w:val="24"/>
          <w:szCs w:val="24"/>
        </w:rPr>
        <w:t xml:space="preserve">Tujuan penelitian ini untuk mengetahui laju pertumbuhan rumput laut </w:t>
      </w:r>
      <w:r w:rsidRPr="00494B88">
        <w:rPr>
          <w:rFonts w:ascii="Times New Roman" w:hAnsi="Times New Roman" w:cs="Times New Roman"/>
          <w:i/>
          <w:sz w:val="24"/>
          <w:szCs w:val="24"/>
        </w:rPr>
        <w:t xml:space="preserve">Kappapicus alvarezii </w:t>
      </w:r>
      <w:r w:rsidRPr="00494B88">
        <w:rPr>
          <w:rFonts w:ascii="Times New Roman" w:hAnsi="Times New Roman" w:cs="Times New Roman"/>
          <w:sz w:val="24"/>
          <w:szCs w:val="24"/>
        </w:rPr>
        <w:t xml:space="preserve">yang direndam dengan deterjen bubuk, deterjen krim, deterjen batangan dan kontrol. Penelitian ini menggunakan rakit apung yaitu terdiri dari 4 petak, masing-masing petak diisi dengan bibit rumput laut </w:t>
      </w:r>
      <w:r w:rsidRPr="00494B88">
        <w:rPr>
          <w:rFonts w:ascii="Times New Roman" w:hAnsi="Times New Roman" w:cs="Times New Roman"/>
          <w:i/>
          <w:sz w:val="24"/>
          <w:szCs w:val="24"/>
        </w:rPr>
        <w:t xml:space="preserve">K. Alvarezii </w:t>
      </w:r>
      <w:r w:rsidRPr="00494B88">
        <w:rPr>
          <w:rFonts w:ascii="Times New Roman" w:hAnsi="Times New Roman" w:cs="Times New Roman"/>
          <w:sz w:val="24"/>
          <w:szCs w:val="24"/>
        </w:rPr>
        <w:t xml:space="preserve">yang direndam dengan deterjen bubuk, deterjen krim, deterjen batangan dan perlakuan kontrol masing-masing 6 kali ulangan. Parameter yang diamati adalah kualitas air, pertumbuhan mutlak dan laju pertumbuhan spesifik (LPS). Data yang diperoleh selanjutnya dianalisis dengan analisis sidik ragam dan dilanjutkan dengan uji Beda Nyata Terkecil (BNT). Hasil penelitian ini menunjukkan bahwa nilai hasil parameter kualitas air dapat mendukung pertumbuhan rumput laut </w:t>
      </w:r>
      <w:r w:rsidRPr="00494B88">
        <w:rPr>
          <w:rFonts w:ascii="Times New Roman" w:hAnsi="Times New Roman" w:cs="Times New Roman"/>
          <w:i/>
          <w:sz w:val="24"/>
          <w:szCs w:val="24"/>
        </w:rPr>
        <w:t xml:space="preserve">K. Alvarezii </w:t>
      </w:r>
      <w:r w:rsidRPr="00494B88">
        <w:rPr>
          <w:rFonts w:ascii="Times New Roman" w:hAnsi="Times New Roman" w:cs="Times New Roman"/>
          <w:sz w:val="24"/>
          <w:szCs w:val="24"/>
        </w:rPr>
        <w:t xml:space="preserve">sedangkan nilai rata-rata pertumbuhan mutlak dan laju pertumbuhan spesifik tertinggi pada perlakuan perendaman deterjen terdapat pada perlakuan C (deterjen batangan) masing-masing 71,13 g dan 7,34%. </w:t>
      </w:r>
    </w:p>
    <w:p w:rsidR="00200142" w:rsidRPr="00494B88" w:rsidRDefault="00200142" w:rsidP="00CD43D9">
      <w:pPr>
        <w:pStyle w:val="NoSpacing"/>
        <w:ind w:right="-1"/>
        <w:jc w:val="both"/>
        <w:rPr>
          <w:rFonts w:ascii="Times New Roman" w:hAnsi="Times New Roman" w:cs="Times New Roman"/>
          <w:sz w:val="24"/>
          <w:szCs w:val="24"/>
        </w:rPr>
      </w:pPr>
    </w:p>
    <w:p w:rsidR="00200142" w:rsidRPr="00494B88" w:rsidRDefault="00200142" w:rsidP="00CD43D9">
      <w:pPr>
        <w:pStyle w:val="NoSpacing"/>
        <w:ind w:right="424"/>
        <w:jc w:val="both"/>
        <w:rPr>
          <w:rFonts w:ascii="Times New Roman" w:hAnsi="Times New Roman" w:cs="Times New Roman"/>
          <w:i/>
          <w:sz w:val="24"/>
          <w:szCs w:val="24"/>
        </w:rPr>
      </w:pPr>
      <w:r w:rsidRPr="00494B88">
        <w:rPr>
          <w:rFonts w:ascii="Times New Roman" w:hAnsi="Times New Roman" w:cs="Times New Roman"/>
          <w:b/>
          <w:sz w:val="24"/>
          <w:szCs w:val="24"/>
        </w:rPr>
        <w:t>Kata Kunci</w:t>
      </w:r>
      <w:r w:rsidRPr="00494B88">
        <w:rPr>
          <w:rFonts w:ascii="Times New Roman" w:hAnsi="Times New Roman" w:cs="Times New Roman"/>
          <w:sz w:val="24"/>
          <w:szCs w:val="24"/>
        </w:rPr>
        <w:t xml:space="preserve"> : </w:t>
      </w:r>
      <w:r w:rsidRPr="00494B88">
        <w:rPr>
          <w:rFonts w:ascii="Times New Roman" w:hAnsi="Times New Roman" w:cs="Times New Roman"/>
          <w:i/>
          <w:sz w:val="24"/>
          <w:szCs w:val="24"/>
        </w:rPr>
        <w:t>Pengaruh, Deterjen, Rumput Laut(K. alvarezii)</w:t>
      </w:r>
    </w:p>
    <w:p w:rsidR="00E30B78" w:rsidRPr="00494B88" w:rsidRDefault="00E30B78" w:rsidP="00200142">
      <w:pPr>
        <w:pStyle w:val="NoSpacing"/>
        <w:jc w:val="both"/>
        <w:rPr>
          <w:rFonts w:ascii="Times New Roman" w:hAnsi="Times New Roman" w:cs="Times New Roman"/>
          <w:i/>
          <w:sz w:val="24"/>
          <w:szCs w:val="24"/>
        </w:rPr>
      </w:pPr>
    </w:p>
    <w:p w:rsidR="00CD43D9" w:rsidRDefault="00CD43D9" w:rsidP="00200142">
      <w:pPr>
        <w:pStyle w:val="NoSpacing"/>
        <w:jc w:val="both"/>
        <w:rPr>
          <w:rFonts w:ascii="Times New Roman" w:hAnsi="Times New Roman" w:cs="Times New Roman"/>
          <w:i/>
          <w:sz w:val="20"/>
          <w:szCs w:val="24"/>
        </w:rPr>
      </w:pPr>
    </w:p>
    <w:p w:rsidR="00E30B78" w:rsidRPr="002E6AF1" w:rsidRDefault="00E30B78" w:rsidP="00200142">
      <w:pPr>
        <w:pStyle w:val="NoSpacing"/>
        <w:jc w:val="both"/>
        <w:rPr>
          <w:rFonts w:ascii="Times New Roman" w:hAnsi="Times New Roman" w:cs="Times New Roman"/>
          <w:sz w:val="40"/>
          <w:szCs w:val="24"/>
        </w:rPr>
      </w:pPr>
    </w:p>
    <w:p w:rsidR="00420DE6" w:rsidRPr="002E6AF1" w:rsidRDefault="00420DE6" w:rsidP="00CD43D9">
      <w:pPr>
        <w:pStyle w:val="NoSpacing"/>
        <w:ind w:right="424"/>
        <w:jc w:val="both"/>
        <w:rPr>
          <w:rFonts w:ascii="Arial" w:hAnsi="Arial" w:cs="Arial"/>
        </w:rPr>
      </w:pPr>
    </w:p>
    <w:p w:rsidR="002C0B82" w:rsidRDefault="002C0B82" w:rsidP="002C0B82">
      <w:pPr>
        <w:rPr>
          <w:rFonts w:ascii="Times New Roman" w:hAnsi="Times New Roman" w:cs="Times New Roman"/>
          <w:sz w:val="24"/>
          <w:szCs w:val="24"/>
          <w:lang w:val="en-US"/>
        </w:rPr>
      </w:pPr>
    </w:p>
    <w:p w:rsidR="002C0B82" w:rsidRDefault="002C0B82" w:rsidP="004A1EFD">
      <w:pPr>
        <w:jc w:val="both"/>
        <w:rPr>
          <w:rFonts w:ascii="Times New Roman" w:hAnsi="Times New Roman" w:cs="Times New Roman"/>
          <w:b/>
          <w:sz w:val="24"/>
          <w:szCs w:val="24"/>
          <w:lang w:val="en-US"/>
        </w:rPr>
      </w:pPr>
    </w:p>
    <w:p w:rsidR="004A1EFD" w:rsidRPr="004A1EFD" w:rsidRDefault="004A1EFD" w:rsidP="004A1EFD">
      <w:pPr>
        <w:jc w:val="both"/>
        <w:rPr>
          <w:rFonts w:ascii="Times New Roman" w:hAnsi="Times New Roman" w:cs="Times New Roman"/>
          <w:b/>
          <w:sz w:val="24"/>
          <w:szCs w:val="24"/>
          <w:lang w:val="en-US"/>
        </w:rPr>
        <w:sectPr w:rsidR="004A1EFD" w:rsidRPr="004A1EFD" w:rsidSect="006E0022">
          <w:pgSz w:w="11907" w:h="16840" w:code="9"/>
          <w:pgMar w:top="1985" w:right="1191" w:bottom="1134" w:left="1361" w:header="720" w:footer="720" w:gutter="0"/>
          <w:cols w:space="720"/>
          <w:docGrid w:linePitch="360"/>
        </w:sectPr>
      </w:pPr>
    </w:p>
    <w:p w:rsidR="00E30B78" w:rsidRPr="00494B88" w:rsidRDefault="005B12A6" w:rsidP="005B12A6">
      <w:pPr>
        <w:ind w:right="-23"/>
        <w:jc w:val="both"/>
        <w:rPr>
          <w:rFonts w:ascii="Times New Roman" w:hAnsi="Times New Roman" w:cs="Times New Roman"/>
          <w:b/>
          <w:sz w:val="24"/>
          <w:szCs w:val="24"/>
          <w:lang w:val="en-US"/>
        </w:rPr>
      </w:pPr>
      <w:r w:rsidRPr="00494B88">
        <w:rPr>
          <w:rFonts w:ascii="Times New Roman" w:hAnsi="Times New Roman" w:cs="Times New Roman"/>
          <w:b/>
          <w:sz w:val="24"/>
          <w:szCs w:val="24"/>
          <w:lang w:val="en-US"/>
        </w:rPr>
        <w:lastRenderedPageBreak/>
        <w:t>PENDAHULUAN</w:t>
      </w:r>
    </w:p>
    <w:p w:rsidR="00E30B78" w:rsidRPr="00494B88" w:rsidRDefault="00E30B78" w:rsidP="00494B88">
      <w:pPr>
        <w:pStyle w:val="NoSpacing"/>
        <w:spacing w:line="276" w:lineRule="auto"/>
        <w:ind w:firstLine="720"/>
        <w:jc w:val="both"/>
        <w:rPr>
          <w:rFonts w:ascii="Times New Roman" w:hAnsi="Times New Roman" w:cs="Times New Roman"/>
          <w:sz w:val="24"/>
          <w:szCs w:val="24"/>
        </w:rPr>
      </w:pPr>
      <w:r w:rsidRPr="00494B88">
        <w:rPr>
          <w:rFonts w:ascii="Times New Roman" w:hAnsi="Times New Roman" w:cs="Times New Roman"/>
          <w:sz w:val="24"/>
          <w:szCs w:val="24"/>
        </w:rPr>
        <w:t xml:space="preserve">Rumput laut mempunyai peranan ekonomis sangat penting yang berasal dari kelas Rhodophyceae adalah </w:t>
      </w:r>
      <w:r w:rsidRPr="00494B88">
        <w:rPr>
          <w:rFonts w:ascii="Times New Roman" w:hAnsi="Times New Roman" w:cs="Times New Roman"/>
          <w:i/>
          <w:sz w:val="24"/>
          <w:szCs w:val="24"/>
        </w:rPr>
        <w:t xml:space="preserve">Kappaphycus alvarezii </w:t>
      </w:r>
      <w:r w:rsidRPr="00494B88">
        <w:rPr>
          <w:rFonts w:ascii="Times New Roman" w:hAnsi="Times New Roman" w:cs="Times New Roman"/>
          <w:sz w:val="24"/>
          <w:szCs w:val="24"/>
        </w:rPr>
        <w:t xml:space="preserve">(Mc Hugh 2003: Vairappan, 2006). Jenis ini merupakan rumput laut terpenting dan terbesar dari volume ekspor, serta sebagai penghasil utama karaginan (Mc Hugh, 2003; Mendoza </w:t>
      </w:r>
      <w:r w:rsidRPr="00494B88">
        <w:rPr>
          <w:rFonts w:ascii="Times New Roman" w:hAnsi="Times New Roman" w:cs="Times New Roman"/>
          <w:i/>
          <w:sz w:val="24"/>
          <w:szCs w:val="24"/>
        </w:rPr>
        <w:t>et al</w:t>
      </w:r>
      <w:r w:rsidRPr="00494B88">
        <w:rPr>
          <w:rFonts w:ascii="Times New Roman" w:hAnsi="Times New Roman" w:cs="Times New Roman"/>
          <w:sz w:val="24"/>
          <w:szCs w:val="24"/>
        </w:rPr>
        <w:t xml:space="preserve"> 2002).</w:t>
      </w:r>
    </w:p>
    <w:p w:rsidR="00E30B78" w:rsidRPr="00494B88" w:rsidRDefault="00E30B78" w:rsidP="00494B88">
      <w:pPr>
        <w:pStyle w:val="NoSpacing"/>
        <w:spacing w:line="276" w:lineRule="auto"/>
        <w:ind w:firstLine="720"/>
        <w:jc w:val="both"/>
        <w:rPr>
          <w:rFonts w:ascii="Times New Roman" w:hAnsi="Times New Roman" w:cs="Times New Roman"/>
          <w:sz w:val="24"/>
          <w:szCs w:val="24"/>
        </w:rPr>
      </w:pPr>
      <w:r w:rsidRPr="00494B88">
        <w:rPr>
          <w:rFonts w:ascii="Times New Roman" w:hAnsi="Times New Roman" w:cs="Times New Roman"/>
          <w:sz w:val="24"/>
          <w:szCs w:val="24"/>
        </w:rPr>
        <w:t xml:space="preserve">Rumput laut </w:t>
      </w:r>
      <w:r w:rsidR="002B040F" w:rsidRPr="00494B88">
        <w:rPr>
          <w:rFonts w:ascii="Times New Roman" w:hAnsi="Times New Roman" w:cs="Times New Roman"/>
          <w:sz w:val="24"/>
          <w:szCs w:val="24"/>
        </w:rPr>
        <w:t xml:space="preserve">yang berasal </w:t>
      </w:r>
      <w:r w:rsidRPr="00494B88">
        <w:rPr>
          <w:rFonts w:ascii="Times New Roman" w:hAnsi="Times New Roman" w:cs="Times New Roman"/>
          <w:sz w:val="24"/>
          <w:szCs w:val="24"/>
        </w:rPr>
        <w:t xml:space="preserve">dari jenis </w:t>
      </w:r>
      <w:r w:rsidRPr="00494B88">
        <w:rPr>
          <w:rFonts w:ascii="Times New Roman" w:hAnsi="Times New Roman" w:cs="Times New Roman"/>
          <w:i/>
          <w:sz w:val="24"/>
          <w:szCs w:val="24"/>
        </w:rPr>
        <w:t xml:space="preserve">K. alvarezii </w:t>
      </w:r>
      <w:r w:rsidR="002B040F" w:rsidRPr="00494B88">
        <w:rPr>
          <w:rFonts w:ascii="Times New Roman" w:hAnsi="Times New Roman" w:cs="Times New Roman"/>
          <w:sz w:val="24"/>
          <w:szCs w:val="24"/>
        </w:rPr>
        <w:t xml:space="preserve">yang </w:t>
      </w:r>
      <w:r w:rsidRPr="00494B88">
        <w:rPr>
          <w:rFonts w:ascii="Times New Roman" w:hAnsi="Times New Roman" w:cs="Times New Roman"/>
          <w:sz w:val="24"/>
          <w:szCs w:val="24"/>
        </w:rPr>
        <w:t xml:space="preserve">dibudidayakan </w:t>
      </w:r>
      <w:r w:rsidR="002B040F" w:rsidRPr="00494B88">
        <w:rPr>
          <w:rFonts w:ascii="Times New Roman" w:hAnsi="Times New Roman" w:cs="Times New Roman"/>
          <w:sz w:val="24"/>
          <w:szCs w:val="24"/>
        </w:rPr>
        <w:t xml:space="preserve">sangat </w:t>
      </w:r>
      <w:r w:rsidRPr="00494B88">
        <w:rPr>
          <w:rFonts w:ascii="Times New Roman" w:hAnsi="Times New Roman" w:cs="Times New Roman"/>
          <w:sz w:val="24"/>
          <w:szCs w:val="24"/>
        </w:rPr>
        <w:t>berperan dalam</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rPr>
        <w:t xml:space="preserve">meningkatkan pendapatan masyarakat pesisir (Ask </w:t>
      </w:r>
      <w:r w:rsidRPr="00494B88">
        <w:rPr>
          <w:rFonts w:ascii="Times New Roman" w:hAnsi="Times New Roman" w:cs="Times New Roman"/>
          <w:i/>
          <w:sz w:val="24"/>
          <w:szCs w:val="24"/>
        </w:rPr>
        <w:t xml:space="preserve">et al </w:t>
      </w:r>
      <w:r w:rsidRPr="00494B88">
        <w:rPr>
          <w:rFonts w:ascii="Times New Roman" w:hAnsi="Times New Roman" w:cs="Times New Roman"/>
          <w:sz w:val="24"/>
          <w:szCs w:val="24"/>
        </w:rPr>
        <w:t xml:space="preserve">2003; Hurtado and Cheney, 2003) </w:t>
      </w:r>
      <w:r w:rsidR="002B040F" w:rsidRPr="00494B88">
        <w:rPr>
          <w:rFonts w:ascii="Times New Roman" w:hAnsi="Times New Roman" w:cs="Times New Roman"/>
          <w:sz w:val="24"/>
          <w:szCs w:val="24"/>
        </w:rPr>
        <w:t xml:space="preserve">dengan </w:t>
      </w:r>
      <w:r w:rsidRPr="00494B88">
        <w:rPr>
          <w:rFonts w:ascii="Times New Roman" w:hAnsi="Times New Roman" w:cs="Times New Roman"/>
          <w:sz w:val="24"/>
          <w:szCs w:val="24"/>
        </w:rPr>
        <w:t xml:space="preserve">menggunakan metode rakit </w:t>
      </w:r>
      <w:r w:rsidR="002B040F" w:rsidRPr="00494B88">
        <w:rPr>
          <w:rFonts w:ascii="Times New Roman" w:hAnsi="Times New Roman" w:cs="Times New Roman"/>
          <w:sz w:val="24"/>
          <w:szCs w:val="24"/>
        </w:rPr>
        <w:t xml:space="preserve">apung </w:t>
      </w:r>
      <w:r w:rsidRPr="00494B88">
        <w:rPr>
          <w:rFonts w:ascii="Times New Roman" w:hAnsi="Times New Roman" w:cs="Times New Roman"/>
          <w:sz w:val="24"/>
          <w:szCs w:val="24"/>
        </w:rPr>
        <w:t>dan lepas dasar yang disesuaikan dengan lahan yang tersedia.</w:t>
      </w:r>
    </w:p>
    <w:p w:rsidR="00E30B78" w:rsidRPr="00494B88" w:rsidRDefault="00214822" w:rsidP="00494B88">
      <w:pPr>
        <w:pStyle w:val="NoSpacing"/>
        <w:spacing w:line="276" w:lineRule="auto"/>
        <w:ind w:firstLine="720"/>
        <w:jc w:val="both"/>
        <w:rPr>
          <w:rFonts w:ascii="Times New Roman" w:hAnsi="Times New Roman" w:cs="Times New Roman"/>
          <w:sz w:val="24"/>
          <w:szCs w:val="24"/>
        </w:rPr>
      </w:pPr>
      <w:r w:rsidRPr="00494B88">
        <w:rPr>
          <w:rFonts w:ascii="Times New Roman" w:hAnsi="Times New Roman" w:cs="Times New Roman"/>
          <w:sz w:val="24"/>
          <w:szCs w:val="24"/>
        </w:rPr>
        <w:t>Menurut A</w:t>
      </w:r>
      <w:r w:rsidR="00E30B78" w:rsidRPr="00494B88">
        <w:rPr>
          <w:rFonts w:ascii="Times New Roman" w:hAnsi="Times New Roman" w:cs="Times New Roman"/>
          <w:sz w:val="24"/>
          <w:szCs w:val="24"/>
        </w:rPr>
        <w:t xml:space="preserve">slan (1998), </w:t>
      </w:r>
      <w:r w:rsidR="00E30B78" w:rsidRPr="00494B88">
        <w:rPr>
          <w:rFonts w:ascii="Times New Roman" w:hAnsi="Times New Roman" w:cs="Times New Roman"/>
          <w:i/>
          <w:sz w:val="24"/>
          <w:szCs w:val="24"/>
        </w:rPr>
        <w:t xml:space="preserve">K. alvarezii </w:t>
      </w:r>
      <w:r w:rsidR="00E30B78" w:rsidRPr="00494B88">
        <w:rPr>
          <w:rFonts w:ascii="Times New Roman" w:hAnsi="Times New Roman" w:cs="Times New Roman"/>
          <w:sz w:val="24"/>
          <w:szCs w:val="24"/>
        </w:rPr>
        <w:t xml:space="preserve">umumnya terdapat di daerah tertentu dengan persyaratan khusus, yaitu tumbuh di daerah pasang surut atau di daerah yang selalu terendam air. Pada umumnya untuk pertumbuhan </w:t>
      </w:r>
      <w:r w:rsidR="00E30B78" w:rsidRPr="00494B88">
        <w:rPr>
          <w:rFonts w:ascii="Times New Roman" w:hAnsi="Times New Roman" w:cs="Times New Roman"/>
          <w:i/>
          <w:sz w:val="24"/>
          <w:szCs w:val="24"/>
        </w:rPr>
        <w:t xml:space="preserve">K. alvarezii </w:t>
      </w:r>
      <w:r w:rsidR="00E30B78" w:rsidRPr="00494B88">
        <w:rPr>
          <w:rFonts w:ascii="Times New Roman" w:hAnsi="Times New Roman" w:cs="Times New Roman"/>
          <w:sz w:val="24"/>
          <w:szCs w:val="24"/>
        </w:rPr>
        <w:t>sangat dipengaruhi oleh gerakan air, kedalaman perairan, cahaya, dan substrat, sehingga dapat dibudidayakan pada daerah-daerah tertentu.</w:t>
      </w:r>
    </w:p>
    <w:p w:rsidR="002C2640" w:rsidRPr="00494B88" w:rsidRDefault="00E30B78" w:rsidP="00494B88">
      <w:pPr>
        <w:pStyle w:val="NoSpacing"/>
        <w:spacing w:line="276" w:lineRule="auto"/>
        <w:ind w:firstLine="720"/>
        <w:jc w:val="both"/>
        <w:rPr>
          <w:rFonts w:ascii="Times New Roman" w:hAnsi="Times New Roman" w:cs="Times New Roman"/>
          <w:sz w:val="24"/>
          <w:szCs w:val="24"/>
        </w:rPr>
      </w:pPr>
      <w:r w:rsidRPr="00494B88">
        <w:rPr>
          <w:rFonts w:ascii="Times New Roman" w:hAnsi="Times New Roman" w:cs="Times New Roman"/>
          <w:sz w:val="24"/>
          <w:szCs w:val="24"/>
        </w:rPr>
        <w:t xml:space="preserve">Pertumbuhan dan perkembangan rumput laut dapat terhambat oleh adanya limbah yang mengalir di perairan. Deterjen adalah salah satu limbah yang berasal dari rumah tangga. Deterjen yang dipakai sehari-hari umumnya berupa deterjen yang berfungsi sebagai pembersih atau bahan pencuci. </w:t>
      </w:r>
    </w:p>
    <w:p w:rsidR="002C2640" w:rsidRPr="00494B88" w:rsidRDefault="002C2640" w:rsidP="00494B88">
      <w:pPr>
        <w:pStyle w:val="NoSpacing"/>
        <w:spacing w:line="276" w:lineRule="auto"/>
        <w:ind w:firstLine="720"/>
        <w:jc w:val="both"/>
        <w:rPr>
          <w:rFonts w:ascii="Times New Roman" w:hAnsi="Times New Roman" w:cs="Times New Roman"/>
          <w:sz w:val="24"/>
          <w:szCs w:val="24"/>
        </w:rPr>
      </w:pPr>
      <w:r w:rsidRPr="00494B88">
        <w:rPr>
          <w:rFonts w:ascii="Times New Roman" w:hAnsi="Times New Roman" w:cs="Times New Roman"/>
          <w:sz w:val="24"/>
          <w:szCs w:val="24"/>
        </w:rPr>
        <w:t>Deterjen merupakan salah satu produk yang diperoleh dari minyak. Reaksi pembentukkan deterjen dari minyak dilakukan dengan mereaksikan suatu alkali (NaOH atau KOH) dengan minyak. Deterjen dalam air membentuk larutan koloid. Deterjen mengandung garam C</w:t>
      </w:r>
      <w:r w:rsidRPr="00494B88">
        <w:rPr>
          <w:rFonts w:ascii="Times New Roman" w:hAnsi="Times New Roman" w:cs="Times New Roman"/>
          <w:sz w:val="24"/>
          <w:szCs w:val="24"/>
          <w:vertAlign w:val="subscript"/>
        </w:rPr>
        <w:t>16</w:t>
      </w:r>
      <w:r w:rsidRPr="00494B88">
        <w:rPr>
          <w:rFonts w:ascii="Times New Roman" w:hAnsi="Times New Roman" w:cs="Times New Roman"/>
          <w:sz w:val="24"/>
          <w:szCs w:val="24"/>
        </w:rPr>
        <w:t xml:space="preserve"> dan C</w:t>
      </w:r>
      <w:r w:rsidRPr="00494B88">
        <w:rPr>
          <w:rFonts w:ascii="Times New Roman" w:hAnsi="Times New Roman" w:cs="Times New Roman"/>
          <w:sz w:val="24"/>
          <w:szCs w:val="24"/>
          <w:vertAlign w:val="subscript"/>
        </w:rPr>
        <w:t>18</w:t>
      </w:r>
      <w:r w:rsidRPr="00494B88">
        <w:rPr>
          <w:rFonts w:ascii="Times New Roman" w:hAnsi="Times New Roman" w:cs="Times New Roman"/>
          <w:sz w:val="24"/>
          <w:szCs w:val="24"/>
        </w:rPr>
        <w:t xml:space="preserve">, namun dapat juga mengandung beberapa karbosilat dengan bobot atom lebih rendah (Fessenden, 2005).   </w:t>
      </w:r>
    </w:p>
    <w:p w:rsidR="00E30B78" w:rsidRPr="00494B88" w:rsidRDefault="00E30B78" w:rsidP="00494B88">
      <w:pPr>
        <w:pStyle w:val="NoSpacing"/>
        <w:spacing w:line="276" w:lineRule="auto"/>
        <w:ind w:firstLine="720"/>
        <w:jc w:val="both"/>
        <w:rPr>
          <w:rFonts w:ascii="Times New Roman" w:hAnsi="Times New Roman" w:cs="Times New Roman"/>
          <w:sz w:val="24"/>
          <w:szCs w:val="24"/>
        </w:rPr>
      </w:pPr>
      <w:r w:rsidRPr="00494B88">
        <w:rPr>
          <w:rFonts w:ascii="Times New Roman" w:hAnsi="Times New Roman" w:cs="Times New Roman"/>
          <w:sz w:val="24"/>
          <w:szCs w:val="24"/>
        </w:rPr>
        <w:t>Menurut</w:t>
      </w:r>
      <w:r w:rsidR="003D51B5" w:rsidRPr="00494B88">
        <w:rPr>
          <w:rFonts w:ascii="Times New Roman" w:hAnsi="Times New Roman" w:cs="Times New Roman"/>
          <w:sz w:val="24"/>
          <w:szCs w:val="24"/>
        </w:rPr>
        <w:t xml:space="preserve"> Manik dan Edward (1987)</w:t>
      </w:r>
      <w:r w:rsidR="003D51B5" w:rsidRPr="00494B88">
        <w:rPr>
          <w:rFonts w:ascii="Times New Roman" w:hAnsi="Times New Roman" w:cs="Times New Roman"/>
          <w:color w:val="FF0000"/>
          <w:sz w:val="24"/>
          <w:szCs w:val="24"/>
        </w:rPr>
        <w:t xml:space="preserve"> </w:t>
      </w:r>
      <w:r w:rsidRPr="00494B88">
        <w:rPr>
          <w:rFonts w:ascii="Times New Roman" w:hAnsi="Times New Roman" w:cs="Times New Roman"/>
          <w:sz w:val="24"/>
          <w:szCs w:val="24"/>
        </w:rPr>
        <w:t>menyatakan bahwa deterjen dibuat dari bahan petrokimia dengan rumus R-SO</w:t>
      </w:r>
      <w:r w:rsidRPr="00494B88">
        <w:rPr>
          <w:rFonts w:ascii="Times New Roman" w:hAnsi="Times New Roman" w:cs="Times New Roman"/>
          <w:sz w:val="24"/>
          <w:szCs w:val="24"/>
          <w:vertAlign w:val="subscript"/>
        </w:rPr>
        <w:t>3</w:t>
      </w:r>
      <w:r w:rsidRPr="00494B88">
        <w:rPr>
          <w:rFonts w:ascii="Times New Roman" w:hAnsi="Times New Roman" w:cs="Times New Roman"/>
          <w:sz w:val="24"/>
          <w:szCs w:val="24"/>
        </w:rPr>
        <w:t xml:space="preserve"> Na</w:t>
      </w:r>
      <w:r w:rsidRPr="00494B88">
        <w:rPr>
          <w:rFonts w:ascii="Times New Roman" w:hAnsi="Times New Roman" w:cs="Times New Roman"/>
          <w:sz w:val="24"/>
          <w:szCs w:val="24"/>
          <w:vertAlign w:val="superscript"/>
        </w:rPr>
        <w:t>+</w:t>
      </w:r>
      <w:r w:rsidRPr="00494B88">
        <w:rPr>
          <w:rFonts w:ascii="Times New Roman" w:hAnsi="Times New Roman" w:cs="Times New Roman"/>
          <w:sz w:val="24"/>
          <w:szCs w:val="24"/>
        </w:rPr>
        <w:t xml:space="preserve"> R adalah gugus alfil benzen yang dibuat dari propilen dan benzen. Senyawa deterjen lebih mudah larut dalam air, tetapi gugus R-SO</w:t>
      </w:r>
      <w:r w:rsidRPr="00494B88">
        <w:rPr>
          <w:rFonts w:ascii="Times New Roman" w:hAnsi="Times New Roman" w:cs="Times New Roman"/>
          <w:sz w:val="24"/>
          <w:szCs w:val="24"/>
          <w:vertAlign w:val="subscript"/>
        </w:rPr>
        <w:t>3</w:t>
      </w:r>
      <w:r w:rsidRPr="00494B88">
        <w:rPr>
          <w:rFonts w:ascii="Times New Roman" w:hAnsi="Times New Roman" w:cs="Times New Roman"/>
          <w:sz w:val="24"/>
          <w:szCs w:val="24"/>
        </w:rPr>
        <w:t xml:space="preserve"> yang terkandung di dalam deterjen sukar diuraikan oleh bakteri.</w:t>
      </w:r>
    </w:p>
    <w:p w:rsidR="002C2640" w:rsidRPr="00494B88" w:rsidRDefault="002C2640" w:rsidP="00494B88">
      <w:pPr>
        <w:pStyle w:val="NoSpacing"/>
        <w:spacing w:line="276" w:lineRule="auto"/>
        <w:ind w:firstLine="720"/>
        <w:jc w:val="both"/>
        <w:rPr>
          <w:rFonts w:ascii="Times New Roman" w:hAnsi="Times New Roman" w:cs="Times New Roman"/>
          <w:sz w:val="24"/>
          <w:szCs w:val="24"/>
        </w:rPr>
      </w:pPr>
      <w:r w:rsidRPr="00494B88">
        <w:rPr>
          <w:rFonts w:ascii="Times New Roman" w:hAnsi="Times New Roman" w:cs="Times New Roman"/>
          <w:sz w:val="24"/>
          <w:szCs w:val="24"/>
        </w:rPr>
        <w:t xml:space="preserve">Menurut Iskandar (1974) menyatakan bahwa deterjen merupakan penyebab menurunya tegangan permukaan zat cair. Adanya deterjen di dalam sel akan menurunkan tegangan permukaan antara dinding sel dengan membran sitoplasma. Akibatnya, membran tersebut akan terlepas bila diluar sel larutanya lebih pekat, maka dengan cepat saluran cairan plasma akan mengalir keluar.  </w:t>
      </w:r>
    </w:p>
    <w:p w:rsidR="00E30B78" w:rsidRPr="00494B88" w:rsidRDefault="00E30B78" w:rsidP="00494B88">
      <w:pPr>
        <w:pStyle w:val="NoSpacing"/>
        <w:spacing w:line="276" w:lineRule="auto"/>
        <w:ind w:firstLine="720"/>
        <w:jc w:val="both"/>
        <w:rPr>
          <w:rFonts w:ascii="Times New Roman" w:hAnsi="Times New Roman" w:cs="Times New Roman"/>
          <w:sz w:val="24"/>
          <w:szCs w:val="24"/>
        </w:rPr>
      </w:pPr>
      <w:r w:rsidRPr="00494B88">
        <w:rPr>
          <w:rFonts w:ascii="Times New Roman" w:hAnsi="Times New Roman" w:cs="Times New Roman"/>
          <w:sz w:val="24"/>
          <w:szCs w:val="24"/>
        </w:rPr>
        <w:t>Semakin banyak kadar limbah deterjen yang mengalir di perairan budidaya rumput laut, maka dapat diduga akan menghambat pertumbuhan rumput laut. Menurut Yulianto (1991), menyatakan bahwa keadaan morfologi rumput laut yang terkena limbah deterjen adalah tampak keriput, ujung tallus layu sedikit demi sedikit memutih, lembek dan hancur, diameternya bertambah kecil serta mengeras, sehingga dapat merugikan petani budidaya rumput laut.</w:t>
      </w:r>
    </w:p>
    <w:p w:rsidR="00E30B78" w:rsidRPr="005B12A6" w:rsidRDefault="00E30B78" w:rsidP="00494B88">
      <w:pPr>
        <w:pStyle w:val="ListParagraph"/>
        <w:ind w:left="0" w:firstLine="720"/>
        <w:jc w:val="both"/>
        <w:rPr>
          <w:rFonts w:ascii="Arial" w:hAnsi="Arial" w:cs="Arial"/>
        </w:rPr>
      </w:pPr>
      <w:r w:rsidRPr="00494B88">
        <w:rPr>
          <w:rFonts w:ascii="Times New Roman" w:hAnsi="Times New Roman" w:cs="Times New Roman"/>
          <w:sz w:val="24"/>
          <w:szCs w:val="24"/>
        </w:rPr>
        <w:t xml:space="preserve">Berdasarkan uraian di atas, maka penulis berkeinginan menelaahnya lebih lanjut dalam bentuk penelitian dengan judul : “Pengaruh Perendaman Deterjen yang Berbeda terhadap Pertumbuhan Rumput Laut </w:t>
      </w:r>
      <w:r w:rsidRPr="00494B88">
        <w:rPr>
          <w:rFonts w:ascii="Times New Roman" w:hAnsi="Times New Roman" w:cs="Times New Roman"/>
          <w:i/>
          <w:sz w:val="24"/>
          <w:szCs w:val="24"/>
        </w:rPr>
        <w:t xml:space="preserve">(K. alvarezii) </w:t>
      </w:r>
      <w:r w:rsidRPr="00494B88">
        <w:rPr>
          <w:rFonts w:ascii="Times New Roman" w:hAnsi="Times New Roman" w:cs="Times New Roman"/>
          <w:sz w:val="24"/>
          <w:szCs w:val="24"/>
        </w:rPr>
        <w:t>pada Sistem Rakit Apung di Teluk Liana Banggai Kecamatan Mawasangka Tengah Kabupaten Buton”.</w:t>
      </w:r>
    </w:p>
    <w:p w:rsidR="002C0B82" w:rsidRPr="00B4039F" w:rsidRDefault="002C0B82" w:rsidP="004A63D8">
      <w:pPr>
        <w:pStyle w:val="ListParagraph"/>
        <w:spacing w:line="240" w:lineRule="auto"/>
        <w:ind w:left="0"/>
        <w:jc w:val="both"/>
        <w:rPr>
          <w:rFonts w:ascii="Times New Roman" w:hAnsi="Times New Roman" w:cs="Times New Roman"/>
          <w:sz w:val="10"/>
          <w:szCs w:val="24"/>
        </w:rPr>
      </w:pPr>
    </w:p>
    <w:p w:rsidR="004A63D8" w:rsidRPr="00494B88" w:rsidRDefault="005B12A6" w:rsidP="00214822">
      <w:pPr>
        <w:pStyle w:val="NoSpacing"/>
        <w:spacing w:line="480" w:lineRule="auto"/>
        <w:rPr>
          <w:rFonts w:ascii="Times New Roman" w:hAnsi="Times New Roman" w:cs="Times New Roman"/>
          <w:b/>
          <w:sz w:val="24"/>
          <w:szCs w:val="24"/>
        </w:rPr>
      </w:pPr>
      <w:r w:rsidRPr="00494B88">
        <w:rPr>
          <w:rFonts w:ascii="Times New Roman" w:hAnsi="Times New Roman" w:cs="Times New Roman"/>
          <w:b/>
          <w:sz w:val="24"/>
          <w:szCs w:val="24"/>
          <w:lang w:val="en-US"/>
        </w:rPr>
        <w:lastRenderedPageBreak/>
        <w:t>METODE</w:t>
      </w:r>
      <w:r w:rsidRPr="00494B88">
        <w:rPr>
          <w:rFonts w:ascii="Times New Roman" w:hAnsi="Times New Roman" w:cs="Times New Roman"/>
          <w:b/>
          <w:sz w:val="24"/>
          <w:szCs w:val="24"/>
        </w:rPr>
        <w:t xml:space="preserve"> PENELITIAN </w:t>
      </w:r>
    </w:p>
    <w:p w:rsidR="00C5527F" w:rsidRPr="00494B88" w:rsidRDefault="00F42DBF" w:rsidP="00214822">
      <w:pPr>
        <w:pStyle w:val="NoSpacing"/>
        <w:spacing w:line="480" w:lineRule="auto"/>
        <w:rPr>
          <w:rFonts w:ascii="Times New Roman" w:hAnsi="Times New Roman" w:cs="Times New Roman"/>
          <w:b/>
          <w:sz w:val="24"/>
          <w:szCs w:val="24"/>
          <w:lang w:val="en-US"/>
        </w:rPr>
      </w:pPr>
      <w:r w:rsidRPr="00494B88">
        <w:rPr>
          <w:rFonts w:ascii="Times New Roman" w:hAnsi="Times New Roman" w:cs="Times New Roman"/>
          <w:b/>
          <w:sz w:val="24"/>
          <w:szCs w:val="24"/>
          <w:lang w:val="en-US"/>
        </w:rPr>
        <w:t>Pembuatan Rakit</w:t>
      </w:r>
    </w:p>
    <w:p w:rsidR="00F42DBF" w:rsidRDefault="00F42DBF" w:rsidP="00494B88">
      <w:pPr>
        <w:pStyle w:val="NoSpacing"/>
        <w:spacing w:line="276" w:lineRule="auto"/>
        <w:ind w:firstLine="720"/>
        <w:jc w:val="both"/>
        <w:rPr>
          <w:rFonts w:ascii="Times New Roman" w:hAnsi="Times New Roman" w:cs="Times New Roman"/>
          <w:sz w:val="24"/>
          <w:szCs w:val="24"/>
        </w:rPr>
      </w:pPr>
      <w:proofErr w:type="spellStart"/>
      <w:r w:rsidRPr="00494B88">
        <w:rPr>
          <w:rFonts w:ascii="Times New Roman" w:hAnsi="Times New Roman" w:cs="Times New Roman"/>
          <w:sz w:val="24"/>
          <w:szCs w:val="24"/>
          <w:lang w:val="en-US"/>
        </w:rPr>
        <w:t>Konstruksi</w:t>
      </w:r>
      <w:proofErr w:type="spellEnd"/>
      <w:r w:rsidRPr="00494B88">
        <w:rPr>
          <w:rFonts w:ascii="Times New Roman" w:hAnsi="Times New Roman" w:cs="Times New Roman"/>
          <w:sz w:val="24"/>
          <w:szCs w:val="24"/>
          <w:lang w:val="en-US"/>
        </w:rPr>
        <w:t xml:space="preserve"> </w:t>
      </w:r>
      <w:proofErr w:type="spellStart"/>
      <w:r w:rsidRPr="00494B88">
        <w:rPr>
          <w:rFonts w:ascii="Times New Roman" w:hAnsi="Times New Roman" w:cs="Times New Roman"/>
          <w:sz w:val="24"/>
          <w:szCs w:val="24"/>
          <w:lang w:val="en-US"/>
        </w:rPr>
        <w:t>rakit</w:t>
      </w:r>
      <w:proofErr w:type="spellEnd"/>
      <w:r w:rsidRPr="00494B88">
        <w:rPr>
          <w:rFonts w:ascii="Times New Roman" w:hAnsi="Times New Roman" w:cs="Times New Roman"/>
          <w:sz w:val="24"/>
          <w:szCs w:val="24"/>
          <w:lang w:val="en-US"/>
        </w:rPr>
        <w:t xml:space="preserve"> </w:t>
      </w:r>
      <w:proofErr w:type="spellStart"/>
      <w:r w:rsidRPr="00494B88">
        <w:rPr>
          <w:rFonts w:ascii="Times New Roman" w:hAnsi="Times New Roman" w:cs="Times New Roman"/>
          <w:sz w:val="24"/>
          <w:szCs w:val="24"/>
          <w:lang w:val="en-US"/>
        </w:rPr>
        <w:t>berukuran</w:t>
      </w:r>
      <w:proofErr w:type="spellEnd"/>
      <w:r w:rsidRPr="00494B88">
        <w:rPr>
          <w:rFonts w:ascii="Times New Roman" w:hAnsi="Times New Roman" w:cs="Times New Roman"/>
          <w:sz w:val="24"/>
          <w:szCs w:val="24"/>
          <w:lang w:val="en-US"/>
        </w:rPr>
        <w:t xml:space="preserve"> 2 x 8 m yang terbuat</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dari</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bambu</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berdiameter 10 cm. pembuatan rakit diperlukan 2 potong bambu panjangnya 8 m dan 5 potong bambu panjangnya 2 m. Di dalam rakit dibuat</w:t>
      </w:r>
      <w:r w:rsidR="009B4DF2"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petakan dengan ukuran 2 x 2 m sebanyak 4 petak. Petakan</w:t>
      </w:r>
      <w:r w:rsidR="009B4DF2"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pertama</w:t>
      </w:r>
      <w:r w:rsidR="009B4DF2"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diisi dengan perlakuan</w:t>
      </w:r>
      <w:r w:rsidR="009B4DF2" w:rsidRPr="00494B88">
        <w:rPr>
          <w:rFonts w:ascii="Times New Roman" w:hAnsi="Times New Roman" w:cs="Times New Roman"/>
          <w:sz w:val="24"/>
          <w:szCs w:val="24"/>
        </w:rPr>
        <w:t xml:space="preserve"> </w:t>
      </w:r>
      <w:proofErr w:type="gramStart"/>
      <w:r w:rsidRPr="00494B88">
        <w:rPr>
          <w:rFonts w:ascii="Times New Roman" w:hAnsi="Times New Roman" w:cs="Times New Roman"/>
          <w:sz w:val="24"/>
          <w:szCs w:val="24"/>
          <w:lang w:val="en-US"/>
        </w:rPr>
        <w:t>A</w:t>
      </w:r>
      <w:proofErr w:type="gramEnd"/>
      <w:r w:rsidRPr="00494B88">
        <w:rPr>
          <w:rFonts w:ascii="Times New Roman" w:hAnsi="Times New Roman" w:cs="Times New Roman"/>
          <w:sz w:val="24"/>
          <w:szCs w:val="24"/>
          <w:lang w:val="en-US"/>
        </w:rPr>
        <w:t xml:space="preserve"> (rendaman deterjen bubuk), petakan</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kedua</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diisi dengan perlakuan B (rendaman deterjen krim) dan petakan</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ketiga</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 xml:space="preserve">diisi dengan perlakuan C (rendaman deterjen batangan) dan </w:t>
      </w:r>
      <w:r w:rsidR="009D7C39" w:rsidRPr="00494B88">
        <w:rPr>
          <w:rFonts w:ascii="Times New Roman" w:hAnsi="Times New Roman" w:cs="Times New Roman"/>
          <w:sz w:val="24"/>
          <w:szCs w:val="24"/>
          <w:lang w:val="en-US"/>
        </w:rPr>
        <w:t>petakan</w:t>
      </w:r>
      <w:r w:rsidR="009B4DF2" w:rsidRPr="00494B88">
        <w:rPr>
          <w:rFonts w:ascii="Times New Roman" w:hAnsi="Times New Roman" w:cs="Times New Roman"/>
          <w:sz w:val="24"/>
          <w:szCs w:val="24"/>
        </w:rPr>
        <w:t xml:space="preserve"> </w:t>
      </w:r>
      <w:r w:rsidR="009B4DF2" w:rsidRPr="00494B88">
        <w:rPr>
          <w:rFonts w:ascii="Times New Roman" w:hAnsi="Times New Roman" w:cs="Times New Roman"/>
          <w:sz w:val="24"/>
          <w:szCs w:val="24"/>
          <w:lang w:val="en-US"/>
        </w:rPr>
        <w:t>ke</w:t>
      </w:r>
      <w:r w:rsidR="009D7C39" w:rsidRPr="00494B88">
        <w:rPr>
          <w:rFonts w:ascii="Times New Roman" w:hAnsi="Times New Roman" w:cs="Times New Roman"/>
          <w:sz w:val="24"/>
          <w:szCs w:val="24"/>
          <w:lang w:val="en-US"/>
        </w:rPr>
        <w:t>empat diisi dengan p</w:t>
      </w:r>
      <w:r w:rsidRPr="00494B88">
        <w:rPr>
          <w:rFonts w:ascii="Times New Roman" w:hAnsi="Times New Roman" w:cs="Times New Roman"/>
          <w:sz w:val="24"/>
          <w:szCs w:val="24"/>
          <w:lang w:val="en-US"/>
        </w:rPr>
        <w:t>erlakuan</w:t>
      </w:r>
      <w:r w:rsidR="004E7BCA" w:rsidRPr="00494B88">
        <w:rPr>
          <w:rFonts w:ascii="Times New Roman" w:hAnsi="Times New Roman" w:cs="Times New Roman"/>
          <w:sz w:val="24"/>
          <w:szCs w:val="24"/>
        </w:rPr>
        <w:t xml:space="preserve"> </w:t>
      </w:r>
      <w:r w:rsidR="009D7C39" w:rsidRPr="00494B88">
        <w:rPr>
          <w:rFonts w:ascii="Times New Roman" w:hAnsi="Times New Roman" w:cs="Times New Roman"/>
          <w:sz w:val="24"/>
          <w:szCs w:val="24"/>
          <w:lang w:val="en-US"/>
        </w:rPr>
        <w:t>k</w:t>
      </w:r>
      <w:r w:rsidRPr="00494B88">
        <w:rPr>
          <w:rFonts w:ascii="Times New Roman" w:hAnsi="Times New Roman" w:cs="Times New Roman"/>
          <w:sz w:val="24"/>
          <w:szCs w:val="24"/>
          <w:lang w:val="en-US"/>
        </w:rPr>
        <w:t xml:space="preserve">ontrol. </w:t>
      </w:r>
      <w:proofErr w:type="gramStart"/>
      <w:r w:rsidRPr="00494B88">
        <w:rPr>
          <w:rFonts w:ascii="Times New Roman" w:hAnsi="Times New Roman" w:cs="Times New Roman"/>
          <w:sz w:val="24"/>
          <w:szCs w:val="24"/>
          <w:lang w:val="en-US"/>
        </w:rPr>
        <w:t>Setiap petakan berisi 4 tali</w:t>
      </w:r>
      <w:r w:rsidR="009B4DF2"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ris, sedangkan dalam setiap</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tali</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ris</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terdapat 6 ikat thallus.</w:t>
      </w:r>
      <w:proofErr w:type="gramEnd"/>
      <w:r w:rsidRPr="00494B88">
        <w:rPr>
          <w:rFonts w:ascii="Times New Roman" w:hAnsi="Times New Roman" w:cs="Times New Roman"/>
          <w:sz w:val="24"/>
          <w:szCs w:val="24"/>
          <w:lang w:val="en-US"/>
        </w:rPr>
        <w:t xml:space="preserve"> Jarak</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tali</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ris yang satu dengan yang lainnya 50 cm dan jarak antara setiap</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ik</w:t>
      </w:r>
      <w:r w:rsidR="0098538E" w:rsidRPr="00494B88">
        <w:rPr>
          <w:rFonts w:ascii="Times New Roman" w:hAnsi="Times New Roman" w:cs="Times New Roman"/>
          <w:sz w:val="24"/>
          <w:szCs w:val="24"/>
          <w:lang w:val="en-US"/>
        </w:rPr>
        <w:t>at thallus dalam tali</w:t>
      </w:r>
      <w:r w:rsidR="009B4DF2" w:rsidRPr="00494B88">
        <w:rPr>
          <w:rFonts w:ascii="Times New Roman" w:hAnsi="Times New Roman" w:cs="Times New Roman"/>
          <w:sz w:val="24"/>
          <w:szCs w:val="24"/>
        </w:rPr>
        <w:t xml:space="preserve"> </w:t>
      </w:r>
      <w:r w:rsidR="0098538E" w:rsidRPr="00494B88">
        <w:rPr>
          <w:rFonts w:ascii="Times New Roman" w:hAnsi="Times New Roman" w:cs="Times New Roman"/>
          <w:sz w:val="24"/>
          <w:szCs w:val="24"/>
          <w:lang w:val="en-US"/>
        </w:rPr>
        <w:t>ris 30 cm. D</w:t>
      </w:r>
      <w:r w:rsidRPr="00494B88">
        <w:rPr>
          <w:rFonts w:ascii="Times New Roman" w:hAnsi="Times New Roman" w:cs="Times New Roman"/>
          <w:sz w:val="24"/>
          <w:szCs w:val="24"/>
          <w:lang w:val="en-US"/>
        </w:rPr>
        <w:t>engan demikian dalam satu rakit terdapat 16 tali</w:t>
      </w:r>
      <w:r w:rsidR="009B4DF2"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ris dan 96 ikat</w:t>
      </w:r>
      <w:r w:rsidR="009D7C39" w:rsidRPr="00494B88">
        <w:rPr>
          <w:rFonts w:ascii="Times New Roman" w:hAnsi="Times New Roman" w:cs="Times New Roman"/>
          <w:sz w:val="24"/>
          <w:szCs w:val="24"/>
          <w:lang w:val="en-US"/>
        </w:rPr>
        <w:t xml:space="preserve"> thallus. </w:t>
      </w:r>
      <w:proofErr w:type="spellStart"/>
      <w:proofErr w:type="gramStart"/>
      <w:r w:rsidR="009D7C39" w:rsidRPr="00494B88">
        <w:rPr>
          <w:rFonts w:ascii="Times New Roman" w:hAnsi="Times New Roman" w:cs="Times New Roman"/>
          <w:sz w:val="24"/>
          <w:szCs w:val="24"/>
          <w:lang w:val="en-US"/>
        </w:rPr>
        <w:t>Tali</w:t>
      </w:r>
      <w:proofErr w:type="spellEnd"/>
      <w:r w:rsidR="004E7BCA" w:rsidRPr="00494B88">
        <w:rPr>
          <w:rFonts w:ascii="Times New Roman" w:hAnsi="Times New Roman" w:cs="Times New Roman"/>
          <w:sz w:val="24"/>
          <w:szCs w:val="24"/>
        </w:rPr>
        <w:t xml:space="preserve"> </w:t>
      </w:r>
      <w:proofErr w:type="spellStart"/>
      <w:r w:rsidR="009D7C39" w:rsidRPr="00494B88">
        <w:rPr>
          <w:rFonts w:ascii="Times New Roman" w:hAnsi="Times New Roman" w:cs="Times New Roman"/>
          <w:sz w:val="24"/>
          <w:szCs w:val="24"/>
          <w:lang w:val="en-US"/>
        </w:rPr>
        <w:t>ris</w:t>
      </w:r>
      <w:proofErr w:type="spellEnd"/>
      <w:r w:rsidR="004E7BCA" w:rsidRPr="00494B88">
        <w:rPr>
          <w:rFonts w:ascii="Times New Roman" w:hAnsi="Times New Roman" w:cs="Times New Roman"/>
          <w:sz w:val="24"/>
          <w:szCs w:val="24"/>
        </w:rPr>
        <w:t xml:space="preserve"> </w:t>
      </w:r>
      <w:proofErr w:type="spellStart"/>
      <w:r w:rsidR="009D7C39" w:rsidRPr="00494B88">
        <w:rPr>
          <w:rFonts w:ascii="Times New Roman" w:hAnsi="Times New Roman" w:cs="Times New Roman"/>
          <w:sz w:val="24"/>
          <w:szCs w:val="24"/>
          <w:lang w:val="en-US"/>
        </w:rPr>
        <w:t>diikat</w:t>
      </w:r>
      <w:proofErr w:type="spellEnd"/>
      <w:r w:rsidR="004E7BCA" w:rsidRPr="00494B88">
        <w:rPr>
          <w:rFonts w:ascii="Times New Roman" w:hAnsi="Times New Roman" w:cs="Times New Roman"/>
          <w:sz w:val="24"/>
          <w:szCs w:val="24"/>
        </w:rPr>
        <w:t xml:space="preserve"> </w:t>
      </w:r>
      <w:r w:rsidR="009D7C39" w:rsidRPr="00494B88">
        <w:rPr>
          <w:rFonts w:ascii="Times New Roman" w:hAnsi="Times New Roman" w:cs="Times New Roman"/>
          <w:sz w:val="24"/>
          <w:szCs w:val="24"/>
          <w:lang w:val="en-US"/>
        </w:rPr>
        <w:t>pada</w:t>
      </w:r>
      <w:r w:rsidR="004E7BCA" w:rsidRPr="00494B88">
        <w:rPr>
          <w:rFonts w:ascii="Times New Roman" w:hAnsi="Times New Roman" w:cs="Times New Roman"/>
          <w:sz w:val="24"/>
          <w:szCs w:val="24"/>
        </w:rPr>
        <w:t xml:space="preserve"> </w:t>
      </w:r>
      <w:proofErr w:type="spellStart"/>
      <w:r w:rsidR="002B040F" w:rsidRPr="00494B88">
        <w:rPr>
          <w:rFonts w:ascii="Times New Roman" w:hAnsi="Times New Roman" w:cs="Times New Roman"/>
          <w:sz w:val="24"/>
          <w:szCs w:val="24"/>
          <w:lang w:val="en-US"/>
        </w:rPr>
        <w:t>bamb</w:t>
      </w:r>
      <w:proofErr w:type="spellEnd"/>
      <w:r w:rsidR="002B040F" w:rsidRPr="00494B88">
        <w:rPr>
          <w:rFonts w:ascii="Times New Roman" w:hAnsi="Times New Roman" w:cs="Times New Roman"/>
          <w:sz w:val="24"/>
          <w:szCs w:val="24"/>
        </w:rPr>
        <w:t>u panjang</w:t>
      </w:r>
      <w:r w:rsidRPr="00494B88">
        <w:rPr>
          <w:rFonts w:ascii="Times New Roman" w:hAnsi="Times New Roman" w:cs="Times New Roman"/>
          <w:sz w:val="24"/>
          <w:szCs w:val="24"/>
          <w:lang w:val="en-US"/>
        </w:rPr>
        <w:t xml:space="preserve"> </w:t>
      </w:r>
      <w:proofErr w:type="spellStart"/>
      <w:r w:rsidRPr="00494B88">
        <w:rPr>
          <w:rFonts w:ascii="Times New Roman" w:hAnsi="Times New Roman" w:cs="Times New Roman"/>
          <w:sz w:val="24"/>
          <w:szCs w:val="24"/>
          <w:lang w:val="en-US"/>
        </w:rPr>
        <w:t>rakit</w:t>
      </w:r>
      <w:proofErr w:type="spellEnd"/>
      <w:r w:rsidRPr="00494B88">
        <w:rPr>
          <w:rFonts w:ascii="Times New Roman" w:hAnsi="Times New Roman" w:cs="Times New Roman"/>
          <w:sz w:val="24"/>
          <w:szCs w:val="24"/>
          <w:lang w:val="en-US"/>
        </w:rPr>
        <w:t>.</w:t>
      </w:r>
      <w:proofErr w:type="gramEnd"/>
    </w:p>
    <w:p w:rsidR="00494B88" w:rsidRPr="00494B88" w:rsidRDefault="00494B88" w:rsidP="00494B88">
      <w:pPr>
        <w:pStyle w:val="NoSpacing"/>
        <w:spacing w:line="276" w:lineRule="auto"/>
        <w:ind w:firstLine="720"/>
        <w:jc w:val="both"/>
        <w:rPr>
          <w:rFonts w:ascii="Times New Roman" w:hAnsi="Times New Roman" w:cs="Times New Roman"/>
          <w:sz w:val="24"/>
          <w:szCs w:val="24"/>
        </w:rPr>
      </w:pPr>
    </w:p>
    <w:p w:rsidR="009D7C39" w:rsidRPr="00494B88" w:rsidRDefault="009D7C39" w:rsidP="009D7C39">
      <w:pPr>
        <w:pStyle w:val="NoSpacing"/>
        <w:spacing w:line="276" w:lineRule="auto"/>
        <w:rPr>
          <w:rFonts w:ascii="Times New Roman" w:hAnsi="Times New Roman" w:cs="Times New Roman"/>
          <w:b/>
          <w:sz w:val="24"/>
          <w:szCs w:val="24"/>
        </w:rPr>
      </w:pPr>
      <w:proofErr w:type="spellStart"/>
      <w:r w:rsidRPr="00494B88">
        <w:rPr>
          <w:rFonts w:ascii="Times New Roman" w:hAnsi="Times New Roman" w:cs="Times New Roman"/>
          <w:b/>
          <w:sz w:val="24"/>
          <w:szCs w:val="24"/>
          <w:lang w:val="en-US"/>
        </w:rPr>
        <w:t>Persiapan</w:t>
      </w:r>
      <w:proofErr w:type="spellEnd"/>
      <w:r w:rsidRPr="00494B88">
        <w:rPr>
          <w:rFonts w:ascii="Times New Roman" w:hAnsi="Times New Roman" w:cs="Times New Roman"/>
          <w:b/>
          <w:sz w:val="24"/>
          <w:szCs w:val="24"/>
          <w:lang w:val="en-US"/>
        </w:rPr>
        <w:t xml:space="preserve"> </w:t>
      </w:r>
      <w:proofErr w:type="spellStart"/>
      <w:r w:rsidRPr="00494B88">
        <w:rPr>
          <w:rFonts w:ascii="Times New Roman" w:hAnsi="Times New Roman" w:cs="Times New Roman"/>
          <w:b/>
          <w:sz w:val="24"/>
          <w:szCs w:val="24"/>
          <w:lang w:val="en-US"/>
        </w:rPr>
        <w:t>Bibit</w:t>
      </w:r>
      <w:proofErr w:type="spellEnd"/>
    </w:p>
    <w:p w:rsidR="009D7C39" w:rsidRPr="00494B88" w:rsidRDefault="009D7C39" w:rsidP="00494B88">
      <w:pPr>
        <w:pStyle w:val="NoSpacing"/>
        <w:spacing w:line="276" w:lineRule="auto"/>
        <w:ind w:firstLine="720"/>
        <w:jc w:val="both"/>
        <w:rPr>
          <w:rFonts w:ascii="Times New Roman" w:hAnsi="Times New Roman" w:cs="Times New Roman"/>
          <w:sz w:val="24"/>
          <w:szCs w:val="24"/>
          <w:lang w:val="en-US"/>
        </w:rPr>
      </w:pPr>
      <w:proofErr w:type="spellStart"/>
      <w:proofErr w:type="gramStart"/>
      <w:r w:rsidRPr="00494B88">
        <w:rPr>
          <w:rFonts w:ascii="Times New Roman" w:hAnsi="Times New Roman" w:cs="Times New Roman"/>
          <w:sz w:val="24"/>
          <w:szCs w:val="24"/>
          <w:lang w:val="en-US"/>
        </w:rPr>
        <w:t>Bibit</w:t>
      </w:r>
      <w:proofErr w:type="spellEnd"/>
      <w:r w:rsidRPr="00494B88">
        <w:rPr>
          <w:rFonts w:ascii="Times New Roman" w:hAnsi="Times New Roman" w:cs="Times New Roman"/>
          <w:sz w:val="24"/>
          <w:szCs w:val="24"/>
          <w:lang w:val="en-US"/>
        </w:rPr>
        <w:t xml:space="preserve"> yang digunakan diambil </w:t>
      </w:r>
      <w:r w:rsidR="00615817" w:rsidRPr="00494B88">
        <w:rPr>
          <w:rFonts w:ascii="Times New Roman" w:hAnsi="Times New Roman" w:cs="Times New Roman"/>
          <w:sz w:val="24"/>
          <w:szCs w:val="24"/>
        </w:rPr>
        <w:t xml:space="preserve">dari petani budidaya rumput laut yang berada </w:t>
      </w:r>
      <w:r w:rsidRPr="00494B88">
        <w:rPr>
          <w:rFonts w:ascii="Times New Roman" w:hAnsi="Times New Roman" w:cs="Times New Roman"/>
          <w:sz w:val="24"/>
          <w:szCs w:val="24"/>
          <w:lang w:val="en-US"/>
        </w:rPr>
        <w:t>disekitar lokasi penelitian yang masih berumur satu</w:t>
      </w:r>
      <w:r w:rsidR="00615817" w:rsidRPr="00494B88">
        <w:rPr>
          <w:rFonts w:ascii="Times New Roman" w:hAnsi="Times New Roman" w:cs="Times New Roman"/>
          <w:sz w:val="24"/>
          <w:szCs w:val="24"/>
        </w:rPr>
        <w:t xml:space="preserve"> minggu</w:t>
      </w:r>
      <w:r w:rsidRPr="00494B88">
        <w:rPr>
          <w:rFonts w:ascii="Times New Roman" w:hAnsi="Times New Roman" w:cs="Times New Roman"/>
          <w:sz w:val="24"/>
          <w:szCs w:val="24"/>
          <w:lang w:val="en-US"/>
        </w:rPr>
        <w:t>.</w:t>
      </w:r>
      <w:proofErr w:type="gramEnd"/>
      <w:r w:rsidRPr="00494B88">
        <w:rPr>
          <w:rFonts w:ascii="Times New Roman" w:hAnsi="Times New Roman" w:cs="Times New Roman"/>
          <w:sz w:val="24"/>
          <w:szCs w:val="24"/>
          <w:lang w:val="en-US"/>
        </w:rPr>
        <w:t xml:space="preserve"> Bibit dipilih yang sehat (bebas dari</w:t>
      </w:r>
      <w:r w:rsidR="009B4DF2"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hama</w:t>
      </w:r>
      <w:r w:rsidR="00827171" w:rsidRPr="00494B88">
        <w:rPr>
          <w:rFonts w:ascii="Times New Roman" w:hAnsi="Times New Roman" w:cs="Times New Roman"/>
          <w:sz w:val="24"/>
          <w:szCs w:val="24"/>
          <w:lang w:val="en-US"/>
        </w:rPr>
        <w:t xml:space="preserve"> dan penyakit), padat berisi</w:t>
      </w:r>
      <w:proofErr w:type="gramStart"/>
      <w:r w:rsidR="00827171" w:rsidRPr="00494B88">
        <w:rPr>
          <w:rFonts w:ascii="Times New Roman" w:hAnsi="Times New Roman" w:cs="Times New Roman"/>
          <w:sz w:val="24"/>
          <w:szCs w:val="24"/>
        </w:rPr>
        <w:t>,</w:t>
      </w:r>
      <w:r w:rsidRPr="00494B88">
        <w:rPr>
          <w:rFonts w:ascii="Times New Roman" w:hAnsi="Times New Roman" w:cs="Times New Roman"/>
          <w:sz w:val="24"/>
          <w:szCs w:val="24"/>
          <w:lang w:val="en-US"/>
        </w:rPr>
        <w:t>berwarna</w:t>
      </w:r>
      <w:proofErr w:type="gramEnd"/>
      <w:r w:rsidR="009B4DF2"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cerah</w:t>
      </w:r>
      <w:r w:rsidR="009B4DF2" w:rsidRPr="00494B88">
        <w:rPr>
          <w:rFonts w:ascii="Times New Roman" w:hAnsi="Times New Roman" w:cs="Times New Roman"/>
          <w:sz w:val="24"/>
          <w:szCs w:val="24"/>
        </w:rPr>
        <w:t xml:space="preserve"> </w:t>
      </w:r>
      <w:r w:rsidR="00827171" w:rsidRPr="00494B88">
        <w:rPr>
          <w:rFonts w:ascii="Times New Roman" w:hAnsi="Times New Roman" w:cs="Times New Roman"/>
          <w:sz w:val="24"/>
          <w:szCs w:val="24"/>
        </w:rPr>
        <w:t xml:space="preserve">dan </w:t>
      </w:r>
      <w:r w:rsidR="00615817" w:rsidRPr="00494B88">
        <w:rPr>
          <w:rFonts w:ascii="Times New Roman" w:hAnsi="Times New Roman" w:cs="Times New Roman"/>
          <w:sz w:val="24"/>
          <w:szCs w:val="24"/>
        </w:rPr>
        <w:t>bagian</w:t>
      </w:r>
      <w:r w:rsidR="00827171" w:rsidRPr="00494B88">
        <w:rPr>
          <w:rFonts w:ascii="Times New Roman" w:hAnsi="Times New Roman" w:cs="Times New Roman"/>
          <w:sz w:val="24"/>
          <w:szCs w:val="24"/>
        </w:rPr>
        <w:t xml:space="preserve"> ujung thallus terasa lembut jika di sentuh.</w:t>
      </w:r>
      <w:r w:rsidRPr="00494B88">
        <w:rPr>
          <w:rFonts w:ascii="Times New Roman" w:hAnsi="Times New Roman" w:cs="Times New Roman"/>
          <w:sz w:val="24"/>
          <w:szCs w:val="24"/>
          <w:lang w:val="en-US"/>
        </w:rPr>
        <w:t xml:space="preserve"> </w:t>
      </w:r>
      <w:proofErr w:type="gramStart"/>
      <w:r w:rsidRPr="00494B88">
        <w:rPr>
          <w:rFonts w:ascii="Times New Roman" w:hAnsi="Times New Roman" w:cs="Times New Roman"/>
          <w:sz w:val="24"/>
          <w:szCs w:val="24"/>
          <w:lang w:val="en-US"/>
        </w:rPr>
        <w:t>Set</w:t>
      </w:r>
      <w:r w:rsidR="00615817" w:rsidRPr="00494B88">
        <w:rPr>
          <w:rFonts w:ascii="Times New Roman" w:hAnsi="Times New Roman" w:cs="Times New Roman"/>
          <w:sz w:val="24"/>
          <w:szCs w:val="24"/>
          <w:lang w:val="en-US"/>
        </w:rPr>
        <w:t>elah dipilih kemudian dip</w:t>
      </w:r>
      <w:r w:rsidR="00615817" w:rsidRPr="00494B88">
        <w:rPr>
          <w:rFonts w:ascii="Times New Roman" w:hAnsi="Times New Roman" w:cs="Times New Roman"/>
          <w:sz w:val="24"/>
          <w:szCs w:val="24"/>
        </w:rPr>
        <w:t>otong</w:t>
      </w:r>
      <w:r w:rsidR="009B4DF2"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bagian thallus antara ujung dan pangkal.</w:t>
      </w:r>
      <w:proofErr w:type="gramEnd"/>
      <w:r w:rsidRPr="00494B88">
        <w:rPr>
          <w:rFonts w:ascii="Times New Roman" w:hAnsi="Times New Roman" w:cs="Times New Roman"/>
          <w:sz w:val="24"/>
          <w:szCs w:val="24"/>
          <w:lang w:val="en-US"/>
        </w:rPr>
        <w:t xml:space="preserve"> </w:t>
      </w:r>
      <w:proofErr w:type="gramStart"/>
      <w:r w:rsidRPr="00494B88">
        <w:rPr>
          <w:rFonts w:ascii="Times New Roman" w:hAnsi="Times New Roman" w:cs="Times New Roman"/>
          <w:sz w:val="24"/>
          <w:szCs w:val="24"/>
          <w:lang w:val="en-US"/>
        </w:rPr>
        <w:t xml:space="preserve">Thallus ujung dengan </w:t>
      </w:r>
      <w:r w:rsidR="00F13743" w:rsidRPr="00494B88">
        <w:rPr>
          <w:rFonts w:ascii="Times New Roman" w:hAnsi="Times New Roman" w:cs="Times New Roman"/>
          <w:sz w:val="24"/>
          <w:szCs w:val="24"/>
          <w:lang w:val="en-US"/>
        </w:rPr>
        <w:t>berat masing-masing 100g</w:t>
      </w:r>
      <w:r w:rsidRPr="00494B88">
        <w:rPr>
          <w:rFonts w:ascii="Times New Roman" w:hAnsi="Times New Roman" w:cs="Times New Roman"/>
          <w:sz w:val="24"/>
          <w:szCs w:val="24"/>
          <w:lang w:val="en-US"/>
        </w:rPr>
        <w:t xml:space="preserve"> diambil sebagai bibit.</w:t>
      </w:r>
      <w:proofErr w:type="gramEnd"/>
    </w:p>
    <w:p w:rsidR="009D7C39" w:rsidRPr="00494B88" w:rsidRDefault="009D7C39" w:rsidP="009D7C39">
      <w:pPr>
        <w:pStyle w:val="NoSpacing"/>
        <w:tabs>
          <w:tab w:val="left" w:pos="3420"/>
        </w:tabs>
        <w:jc w:val="both"/>
        <w:rPr>
          <w:rFonts w:ascii="Times New Roman" w:hAnsi="Times New Roman" w:cs="Times New Roman"/>
          <w:sz w:val="24"/>
          <w:szCs w:val="24"/>
          <w:lang w:val="en-US"/>
        </w:rPr>
      </w:pPr>
    </w:p>
    <w:p w:rsidR="009D7C39" w:rsidRPr="00494B88" w:rsidRDefault="009D7C39" w:rsidP="009D7C39">
      <w:pPr>
        <w:pStyle w:val="NoSpacing"/>
        <w:spacing w:line="276" w:lineRule="auto"/>
        <w:rPr>
          <w:rFonts w:ascii="Times New Roman" w:hAnsi="Times New Roman" w:cs="Times New Roman"/>
          <w:b/>
          <w:sz w:val="24"/>
          <w:szCs w:val="24"/>
        </w:rPr>
      </w:pPr>
      <w:r w:rsidRPr="00494B88">
        <w:rPr>
          <w:rFonts w:ascii="Times New Roman" w:hAnsi="Times New Roman" w:cs="Times New Roman"/>
          <w:b/>
          <w:sz w:val="24"/>
          <w:szCs w:val="24"/>
          <w:lang w:val="en-US"/>
        </w:rPr>
        <w:t>Perendaman</w:t>
      </w:r>
    </w:p>
    <w:p w:rsidR="00494B88" w:rsidRDefault="009D7C39" w:rsidP="00494B88">
      <w:pPr>
        <w:pStyle w:val="NoSpacing"/>
        <w:spacing w:line="276" w:lineRule="auto"/>
        <w:ind w:firstLine="720"/>
        <w:jc w:val="both"/>
        <w:rPr>
          <w:rFonts w:ascii="Times New Roman" w:hAnsi="Times New Roman" w:cs="Times New Roman"/>
          <w:sz w:val="24"/>
          <w:szCs w:val="24"/>
        </w:rPr>
      </w:pPr>
      <w:proofErr w:type="gramStart"/>
      <w:r w:rsidRPr="00494B88">
        <w:rPr>
          <w:rFonts w:ascii="Times New Roman" w:hAnsi="Times New Roman" w:cs="Times New Roman"/>
          <w:sz w:val="24"/>
          <w:szCs w:val="24"/>
          <w:lang w:val="en-US"/>
        </w:rPr>
        <w:t>Perendaman dilakukan setelah masing-masing deterjen ditimbang dalam timbangan ohaus dengan berat 100 g yang dilarutkan dalam air laut dengan volume 10 liter hingga</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homogen.</w:t>
      </w:r>
      <w:proofErr w:type="gramEnd"/>
      <w:r w:rsidRPr="00494B88">
        <w:rPr>
          <w:rFonts w:ascii="Times New Roman" w:hAnsi="Times New Roman" w:cs="Times New Roman"/>
          <w:sz w:val="24"/>
          <w:szCs w:val="24"/>
          <w:lang w:val="en-US"/>
        </w:rPr>
        <w:t xml:space="preserve"> Rumput</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laut</w:t>
      </w:r>
      <w:r w:rsidR="004E7BCA" w:rsidRPr="00494B88">
        <w:rPr>
          <w:rFonts w:ascii="Times New Roman" w:hAnsi="Times New Roman" w:cs="Times New Roman"/>
          <w:sz w:val="24"/>
          <w:szCs w:val="24"/>
        </w:rPr>
        <w:t xml:space="preserve"> </w:t>
      </w:r>
      <w:r w:rsidRPr="00494B88">
        <w:rPr>
          <w:rFonts w:ascii="Times New Roman" w:hAnsi="Times New Roman" w:cs="Times New Roman"/>
          <w:i/>
          <w:sz w:val="24"/>
          <w:szCs w:val="24"/>
          <w:lang w:val="en-US"/>
        </w:rPr>
        <w:t xml:space="preserve">K. alvarezi </w:t>
      </w:r>
      <w:r w:rsidRPr="00494B88">
        <w:rPr>
          <w:rFonts w:ascii="Times New Roman" w:hAnsi="Times New Roman" w:cs="Times New Roman"/>
          <w:sz w:val="24"/>
          <w:szCs w:val="24"/>
          <w:lang w:val="en-US"/>
        </w:rPr>
        <w:t>direndam pada</w:t>
      </w:r>
      <w:r w:rsidR="009B4DF2"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deterjen bubuk</w:t>
      </w:r>
      <w:r w:rsidR="0098538E" w:rsidRPr="00494B88">
        <w:rPr>
          <w:rFonts w:ascii="Times New Roman" w:hAnsi="Times New Roman" w:cs="Times New Roman"/>
          <w:sz w:val="24"/>
          <w:szCs w:val="24"/>
          <w:lang w:val="en-US"/>
        </w:rPr>
        <w:t xml:space="preserve"> sebagai Perlakuan A, deterjen </w:t>
      </w:r>
      <w:r w:rsidRPr="00494B88">
        <w:rPr>
          <w:rFonts w:ascii="Times New Roman" w:hAnsi="Times New Roman" w:cs="Times New Roman"/>
          <w:sz w:val="24"/>
          <w:szCs w:val="24"/>
          <w:lang w:val="en-US"/>
        </w:rPr>
        <w:t>krim</w:t>
      </w:r>
      <w:r w:rsidR="004E7BCA" w:rsidRPr="00494B88">
        <w:rPr>
          <w:rFonts w:ascii="Times New Roman" w:hAnsi="Times New Roman" w:cs="Times New Roman"/>
          <w:sz w:val="24"/>
          <w:szCs w:val="24"/>
        </w:rPr>
        <w:t xml:space="preserve"> </w:t>
      </w:r>
      <w:r w:rsidR="0098538E" w:rsidRPr="00494B88">
        <w:rPr>
          <w:rFonts w:ascii="Times New Roman" w:hAnsi="Times New Roman" w:cs="Times New Roman"/>
          <w:sz w:val="24"/>
          <w:szCs w:val="24"/>
          <w:lang w:val="en-US"/>
        </w:rPr>
        <w:t xml:space="preserve">sebagai Perlakuan B, deterjen </w:t>
      </w:r>
      <w:r w:rsidRPr="00494B88">
        <w:rPr>
          <w:rFonts w:ascii="Times New Roman" w:hAnsi="Times New Roman" w:cs="Times New Roman"/>
          <w:sz w:val="24"/>
          <w:szCs w:val="24"/>
          <w:lang w:val="en-US"/>
        </w:rPr>
        <w:t>batangan</w:t>
      </w:r>
      <w:r w:rsidR="0098538E" w:rsidRPr="00494B88">
        <w:rPr>
          <w:rFonts w:ascii="Times New Roman" w:hAnsi="Times New Roman" w:cs="Times New Roman"/>
          <w:sz w:val="24"/>
          <w:szCs w:val="24"/>
          <w:lang w:val="en-US"/>
        </w:rPr>
        <w:t xml:space="preserve"> sebagai Perlakuan C dan Perlakuan</w:t>
      </w:r>
      <w:r w:rsidR="004E7BCA" w:rsidRPr="00494B88">
        <w:rPr>
          <w:rFonts w:ascii="Times New Roman" w:hAnsi="Times New Roman" w:cs="Times New Roman"/>
          <w:sz w:val="24"/>
          <w:szCs w:val="24"/>
        </w:rPr>
        <w:t xml:space="preserve"> </w:t>
      </w:r>
      <w:r w:rsidR="0098538E" w:rsidRPr="00494B88">
        <w:rPr>
          <w:rFonts w:ascii="Times New Roman" w:hAnsi="Times New Roman" w:cs="Times New Roman"/>
          <w:sz w:val="24"/>
          <w:szCs w:val="24"/>
          <w:lang w:val="en-US"/>
        </w:rPr>
        <w:t xml:space="preserve">tanpa perendaman deterjen sebagai Kontrol. </w:t>
      </w:r>
      <w:proofErr w:type="gramStart"/>
      <w:r w:rsidR="0098538E" w:rsidRPr="00494B88">
        <w:rPr>
          <w:rFonts w:ascii="Times New Roman" w:hAnsi="Times New Roman" w:cs="Times New Roman"/>
          <w:sz w:val="24"/>
          <w:szCs w:val="24"/>
          <w:lang w:val="en-US"/>
        </w:rPr>
        <w:t xml:space="preserve">Perendaman </w:t>
      </w:r>
      <w:r w:rsidR="00B61D60" w:rsidRPr="00494B88">
        <w:rPr>
          <w:rFonts w:ascii="Times New Roman" w:hAnsi="Times New Roman" w:cs="Times New Roman"/>
          <w:sz w:val="24"/>
          <w:szCs w:val="24"/>
          <w:lang w:val="en-US"/>
        </w:rPr>
        <w:t>pada</w:t>
      </w:r>
      <w:r w:rsidR="004E7BCA" w:rsidRPr="00494B88">
        <w:rPr>
          <w:rFonts w:ascii="Times New Roman" w:hAnsi="Times New Roman" w:cs="Times New Roman"/>
          <w:sz w:val="24"/>
          <w:szCs w:val="24"/>
        </w:rPr>
        <w:t xml:space="preserve"> </w:t>
      </w:r>
      <w:r w:rsidR="0098538E" w:rsidRPr="00494B88">
        <w:rPr>
          <w:rFonts w:ascii="Times New Roman" w:hAnsi="Times New Roman" w:cs="Times New Roman"/>
          <w:sz w:val="24"/>
          <w:szCs w:val="24"/>
          <w:lang w:val="en-US"/>
        </w:rPr>
        <w:t xml:space="preserve">masing-masing deterjen dilakukan </w:t>
      </w:r>
      <w:r w:rsidR="00B61D60" w:rsidRPr="00494B88">
        <w:rPr>
          <w:rFonts w:ascii="Times New Roman" w:hAnsi="Times New Roman" w:cs="Times New Roman"/>
          <w:sz w:val="24"/>
          <w:szCs w:val="24"/>
          <w:lang w:val="en-US"/>
        </w:rPr>
        <w:t xml:space="preserve">selama </w:t>
      </w:r>
      <w:r w:rsidR="00A65702" w:rsidRPr="00494B88">
        <w:rPr>
          <w:rFonts w:ascii="Times New Roman" w:hAnsi="Times New Roman" w:cs="Times New Roman"/>
          <w:sz w:val="24"/>
          <w:szCs w:val="24"/>
          <w:lang w:val="en-US"/>
        </w:rPr>
        <w:t>60</w:t>
      </w:r>
      <w:r w:rsidRPr="00494B88">
        <w:rPr>
          <w:rFonts w:ascii="Times New Roman" w:hAnsi="Times New Roman" w:cs="Times New Roman"/>
          <w:sz w:val="24"/>
          <w:szCs w:val="24"/>
          <w:lang w:val="en-US"/>
        </w:rPr>
        <w:t xml:space="preserve"> menit.</w:t>
      </w:r>
      <w:proofErr w:type="gramEnd"/>
      <w:r w:rsidRPr="00494B88">
        <w:rPr>
          <w:rFonts w:ascii="Times New Roman" w:hAnsi="Times New Roman" w:cs="Times New Roman"/>
          <w:sz w:val="24"/>
          <w:szCs w:val="24"/>
          <w:lang w:val="en-US"/>
        </w:rPr>
        <w:t xml:space="preserve"> </w:t>
      </w:r>
      <w:proofErr w:type="gramStart"/>
      <w:r w:rsidRPr="00494B88">
        <w:rPr>
          <w:rFonts w:ascii="Times New Roman" w:hAnsi="Times New Roman" w:cs="Times New Roman"/>
          <w:sz w:val="24"/>
          <w:szCs w:val="24"/>
          <w:lang w:val="en-US"/>
        </w:rPr>
        <w:t xml:space="preserve">Dalam </w:t>
      </w:r>
      <w:r w:rsidR="00A65702" w:rsidRPr="00494B88">
        <w:rPr>
          <w:rFonts w:ascii="Times New Roman" w:hAnsi="Times New Roman" w:cs="Times New Roman"/>
          <w:sz w:val="24"/>
          <w:szCs w:val="24"/>
          <w:lang w:val="en-US"/>
        </w:rPr>
        <w:t>satu medium rendaman diisikan 24</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ikat thallus dengan berat masing-masing 100g.</w:t>
      </w:r>
      <w:proofErr w:type="gramEnd"/>
    </w:p>
    <w:p w:rsidR="009D7C39" w:rsidRPr="00494B88" w:rsidRDefault="009D7C39" w:rsidP="00494B88">
      <w:pPr>
        <w:pStyle w:val="NoSpacing"/>
        <w:spacing w:line="276" w:lineRule="auto"/>
        <w:ind w:firstLine="720"/>
        <w:jc w:val="both"/>
        <w:rPr>
          <w:rFonts w:ascii="Times New Roman" w:hAnsi="Times New Roman" w:cs="Times New Roman"/>
          <w:sz w:val="24"/>
          <w:szCs w:val="24"/>
        </w:rPr>
      </w:pPr>
      <w:r w:rsidRPr="00494B88">
        <w:rPr>
          <w:rFonts w:ascii="Times New Roman" w:hAnsi="Times New Roman" w:cs="Times New Roman"/>
          <w:sz w:val="24"/>
          <w:szCs w:val="24"/>
          <w:lang w:val="en-US"/>
        </w:rPr>
        <w:t xml:space="preserve"> </w:t>
      </w:r>
    </w:p>
    <w:p w:rsidR="00A65702" w:rsidRPr="00494B88" w:rsidRDefault="00A65702" w:rsidP="00E57F8A">
      <w:pPr>
        <w:pStyle w:val="NoSpacing"/>
        <w:spacing w:line="360" w:lineRule="auto"/>
        <w:rPr>
          <w:rFonts w:ascii="Times New Roman" w:hAnsi="Times New Roman" w:cs="Times New Roman"/>
          <w:b/>
          <w:sz w:val="24"/>
          <w:szCs w:val="24"/>
        </w:rPr>
      </w:pPr>
      <w:proofErr w:type="spellStart"/>
      <w:r w:rsidRPr="00494B88">
        <w:rPr>
          <w:rFonts w:ascii="Times New Roman" w:hAnsi="Times New Roman" w:cs="Times New Roman"/>
          <w:b/>
          <w:sz w:val="24"/>
          <w:szCs w:val="24"/>
          <w:lang w:val="en-US"/>
        </w:rPr>
        <w:t>Pengikatan</w:t>
      </w:r>
      <w:proofErr w:type="spellEnd"/>
    </w:p>
    <w:p w:rsidR="00B61D60" w:rsidRDefault="00B61D60" w:rsidP="00494B88">
      <w:pPr>
        <w:pStyle w:val="NoSpacing"/>
        <w:spacing w:line="276" w:lineRule="auto"/>
        <w:ind w:firstLine="720"/>
        <w:jc w:val="both"/>
        <w:rPr>
          <w:rFonts w:ascii="Times New Roman" w:hAnsi="Times New Roman" w:cs="Times New Roman"/>
          <w:sz w:val="24"/>
          <w:szCs w:val="24"/>
        </w:rPr>
      </w:pPr>
      <w:proofErr w:type="gramStart"/>
      <w:r w:rsidRPr="00494B88">
        <w:rPr>
          <w:rFonts w:ascii="Times New Roman" w:hAnsi="Times New Roman" w:cs="Times New Roman"/>
          <w:sz w:val="24"/>
          <w:szCs w:val="24"/>
          <w:lang w:val="en-US"/>
        </w:rPr>
        <w:t xml:space="preserve">Setelah </w:t>
      </w:r>
      <w:proofErr w:type="spellStart"/>
      <w:r w:rsidRPr="00494B88">
        <w:rPr>
          <w:rFonts w:ascii="Times New Roman" w:hAnsi="Times New Roman" w:cs="Times New Roman"/>
          <w:sz w:val="24"/>
          <w:szCs w:val="24"/>
          <w:lang w:val="en-US"/>
        </w:rPr>
        <w:t>direndam</w:t>
      </w:r>
      <w:proofErr w:type="spellEnd"/>
      <w:r w:rsidRPr="00494B88">
        <w:rPr>
          <w:rFonts w:ascii="Times New Roman" w:hAnsi="Times New Roman" w:cs="Times New Roman"/>
          <w:sz w:val="24"/>
          <w:szCs w:val="24"/>
          <w:lang w:val="en-US"/>
        </w:rPr>
        <w:t xml:space="preserve"> pada</w:t>
      </w:r>
      <w:r w:rsidR="00A65702" w:rsidRPr="00494B88">
        <w:rPr>
          <w:rFonts w:ascii="Times New Roman" w:hAnsi="Times New Roman" w:cs="Times New Roman"/>
          <w:sz w:val="24"/>
          <w:szCs w:val="24"/>
          <w:lang w:val="en-US"/>
        </w:rPr>
        <w:t xml:space="preserve"> masing-masing</w:t>
      </w:r>
      <w:r w:rsidRPr="00494B88">
        <w:rPr>
          <w:rFonts w:ascii="Times New Roman" w:hAnsi="Times New Roman" w:cs="Times New Roman"/>
          <w:sz w:val="24"/>
          <w:szCs w:val="24"/>
          <w:lang w:val="en-US"/>
        </w:rPr>
        <w:t xml:space="preserve"> medium</w:t>
      </w:r>
      <w:r w:rsidR="00A65702" w:rsidRPr="00494B88">
        <w:rPr>
          <w:rFonts w:ascii="Times New Roman" w:hAnsi="Times New Roman" w:cs="Times New Roman"/>
          <w:sz w:val="24"/>
          <w:szCs w:val="24"/>
          <w:lang w:val="en-US"/>
        </w:rPr>
        <w:t>, thallus diangkat</w:t>
      </w:r>
      <w:r w:rsidR="004E7BCA" w:rsidRPr="00494B88">
        <w:rPr>
          <w:rFonts w:ascii="Times New Roman" w:hAnsi="Times New Roman" w:cs="Times New Roman"/>
          <w:sz w:val="24"/>
          <w:szCs w:val="24"/>
        </w:rPr>
        <w:t xml:space="preserve"> </w:t>
      </w:r>
      <w:r w:rsidR="00A65702" w:rsidRPr="00494B88">
        <w:rPr>
          <w:rFonts w:ascii="Times New Roman" w:hAnsi="Times New Roman" w:cs="Times New Roman"/>
          <w:sz w:val="24"/>
          <w:szCs w:val="24"/>
          <w:lang w:val="en-US"/>
        </w:rPr>
        <w:t>secara</w:t>
      </w:r>
      <w:r w:rsidR="004E7BCA" w:rsidRPr="00494B88">
        <w:rPr>
          <w:rFonts w:ascii="Times New Roman" w:hAnsi="Times New Roman" w:cs="Times New Roman"/>
          <w:sz w:val="24"/>
          <w:szCs w:val="24"/>
        </w:rPr>
        <w:t xml:space="preserve"> </w:t>
      </w:r>
      <w:r w:rsidR="00A65702" w:rsidRPr="00494B88">
        <w:rPr>
          <w:rFonts w:ascii="Times New Roman" w:hAnsi="Times New Roman" w:cs="Times New Roman"/>
          <w:sz w:val="24"/>
          <w:szCs w:val="24"/>
          <w:lang w:val="en-US"/>
        </w:rPr>
        <w:t>bersamaan kemudian diikat</w:t>
      </w:r>
      <w:r w:rsidR="004E7BCA" w:rsidRPr="00494B88">
        <w:rPr>
          <w:rFonts w:ascii="Times New Roman" w:hAnsi="Times New Roman" w:cs="Times New Roman"/>
          <w:sz w:val="24"/>
          <w:szCs w:val="24"/>
        </w:rPr>
        <w:t xml:space="preserve"> </w:t>
      </w:r>
      <w:r w:rsidR="00A65702" w:rsidRPr="00494B88">
        <w:rPr>
          <w:rFonts w:ascii="Times New Roman" w:hAnsi="Times New Roman" w:cs="Times New Roman"/>
          <w:sz w:val="24"/>
          <w:szCs w:val="24"/>
          <w:lang w:val="en-US"/>
        </w:rPr>
        <w:t>pada rakit apung yang telah</w:t>
      </w:r>
      <w:r w:rsidR="004E7BCA" w:rsidRPr="00494B88">
        <w:rPr>
          <w:rFonts w:ascii="Times New Roman" w:hAnsi="Times New Roman" w:cs="Times New Roman"/>
          <w:sz w:val="24"/>
          <w:szCs w:val="24"/>
        </w:rPr>
        <w:t xml:space="preserve"> </w:t>
      </w:r>
      <w:r w:rsidR="00A65702" w:rsidRPr="00494B88">
        <w:rPr>
          <w:rFonts w:ascii="Times New Roman" w:hAnsi="Times New Roman" w:cs="Times New Roman"/>
          <w:sz w:val="24"/>
          <w:szCs w:val="24"/>
          <w:lang w:val="en-US"/>
        </w:rPr>
        <w:t>disiapkan</w:t>
      </w:r>
      <w:r w:rsidR="004E7BCA" w:rsidRPr="00494B88">
        <w:rPr>
          <w:rFonts w:ascii="Times New Roman" w:hAnsi="Times New Roman" w:cs="Times New Roman"/>
          <w:sz w:val="24"/>
          <w:szCs w:val="24"/>
        </w:rPr>
        <w:t xml:space="preserve"> </w:t>
      </w:r>
      <w:r w:rsidR="00A65702" w:rsidRPr="00494B88">
        <w:rPr>
          <w:rFonts w:ascii="Times New Roman" w:hAnsi="Times New Roman" w:cs="Times New Roman"/>
          <w:sz w:val="24"/>
          <w:szCs w:val="24"/>
          <w:lang w:val="en-US"/>
        </w:rPr>
        <w:t>pada</w:t>
      </w:r>
      <w:r w:rsidR="004E7BCA" w:rsidRPr="00494B88">
        <w:rPr>
          <w:rFonts w:ascii="Times New Roman" w:hAnsi="Times New Roman" w:cs="Times New Roman"/>
          <w:sz w:val="24"/>
          <w:szCs w:val="24"/>
        </w:rPr>
        <w:t xml:space="preserve"> </w:t>
      </w:r>
      <w:proofErr w:type="spellStart"/>
      <w:r w:rsidR="00A65702" w:rsidRPr="00494B88">
        <w:rPr>
          <w:rFonts w:ascii="Times New Roman" w:hAnsi="Times New Roman" w:cs="Times New Roman"/>
          <w:sz w:val="24"/>
          <w:szCs w:val="24"/>
          <w:lang w:val="en-US"/>
        </w:rPr>
        <w:t>permukaan</w:t>
      </w:r>
      <w:proofErr w:type="spellEnd"/>
      <w:r w:rsidR="00A65702" w:rsidRPr="00494B88">
        <w:rPr>
          <w:rFonts w:ascii="Times New Roman" w:hAnsi="Times New Roman" w:cs="Times New Roman"/>
          <w:sz w:val="24"/>
          <w:szCs w:val="24"/>
          <w:lang w:val="en-US"/>
        </w:rPr>
        <w:t xml:space="preserve"> air laut.</w:t>
      </w:r>
      <w:proofErr w:type="gramEnd"/>
    </w:p>
    <w:p w:rsidR="00494B88" w:rsidRPr="00494B88" w:rsidRDefault="00494B88" w:rsidP="00494B88">
      <w:pPr>
        <w:pStyle w:val="NoSpacing"/>
        <w:spacing w:line="276" w:lineRule="auto"/>
        <w:ind w:firstLine="720"/>
        <w:jc w:val="both"/>
        <w:rPr>
          <w:rFonts w:ascii="Times New Roman" w:hAnsi="Times New Roman" w:cs="Times New Roman"/>
          <w:sz w:val="24"/>
          <w:szCs w:val="24"/>
        </w:rPr>
      </w:pPr>
    </w:p>
    <w:p w:rsidR="00F13743" w:rsidRPr="00494B88" w:rsidRDefault="00F13743" w:rsidP="00E57F8A">
      <w:pPr>
        <w:pStyle w:val="NoSpacing"/>
        <w:spacing w:line="360" w:lineRule="auto"/>
        <w:rPr>
          <w:rFonts w:ascii="Times New Roman" w:hAnsi="Times New Roman" w:cs="Times New Roman"/>
          <w:b/>
          <w:sz w:val="24"/>
          <w:szCs w:val="24"/>
        </w:rPr>
      </w:pPr>
      <w:proofErr w:type="spellStart"/>
      <w:r w:rsidRPr="00494B88">
        <w:rPr>
          <w:rFonts w:ascii="Times New Roman" w:hAnsi="Times New Roman" w:cs="Times New Roman"/>
          <w:b/>
          <w:sz w:val="24"/>
          <w:szCs w:val="24"/>
          <w:lang w:val="en-US"/>
        </w:rPr>
        <w:t>Masa</w:t>
      </w:r>
      <w:proofErr w:type="spellEnd"/>
      <w:r w:rsidRPr="00494B88">
        <w:rPr>
          <w:rFonts w:ascii="Times New Roman" w:hAnsi="Times New Roman" w:cs="Times New Roman"/>
          <w:b/>
          <w:sz w:val="24"/>
          <w:szCs w:val="24"/>
          <w:lang w:val="en-US"/>
        </w:rPr>
        <w:t xml:space="preserve"> pemeliharaan dan pengamatan</w:t>
      </w:r>
    </w:p>
    <w:p w:rsidR="00F13743" w:rsidRPr="00494B88" w:rsidRDefault="00F13743" w:rsidP="00494B88">
      <w:pPr>
        <w:pStyle w:val="NoSpacing"/>
        <w:spacing w:line="276" w:lineRule="auto"/>
        <w:ind w:firstLine="720"/>
        <w:jc w:val="both"/>
        <w:rPr>
          <w:rFonts w:ascii="Times New Roman" w:hAnsi="Times New Roman" w:cs="Times New Roman"/>
          <w:sz w:val="24"/>
          <w:szCs w:val="24"/>
          <w:lang w:val="en-US"/>
        </w:rPr>
      </w:pPr>
      <w:proofErr w:type="gramStart"/>
      <w:r w:rsidRPr="00494B88">
        <w:rPr>
          <w:rFonts w:ascii="Times New Roman" w:hAnsi="Times New Roman" w:cs="Times New Roman"/>
          <w:sz w:val="24"/>
          <w:szCs w:val="24"/>
          <w:lang w:val="en-US"/>
        </w:rPr>
        <w:t>Pemeliharaan dilakukan selama 40 hari, dimana selama masa</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pemeliharaan dilakukan pengamatan terhadap pertumbuhan rumput</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laut</w:t>
      </w:r>
      <w:r w:rsidR="004E7BCA" w:rsidRPr="00494B88">
        <w:rPr>
          <w:rFonts w:ascii="Times New Roman" w:hAnsi="Times New Roman" w:cs="Times New Roman"/>
          <w:sz w:val="24"/>
          <w:szCs w:val="24"/>
        </w:rPr>
        <w:t xml:space="preserve"> </w:t>
      </w:r>
      <w:r w:rsidRPr="00494B88">
        <w:rPr>
          <w:rFonts w:ascii="Times New Roman" w:hAnsi="Times New Roman" w:cs="Times New Roman"/>
          <w:i/>
          <w:sz w:val="24"/>
          <w:szCs w:val="24"/>
          <w:lang w:val="en-US"/>
        </w:rPr>
        <w:t>K. alvarezi.</w:t>
      </w:r>
      <w:proofErr w:type="gramEnd"/>
      <w:r w:rsidRPr="00494B88">
        <w:rPr>
          <w:rFonts w:ascii="Times New Roman" w:hAnsi="Times New Roman" w:cs="Times New Roman"/>
          <w:i/>
          <w:sz w:val="24"/>
          <w:szCs w:val="24"/>
          <w:lang w:val="en-US"/>
        </w:rPr>
        <w:t xml:space="preserve"> </w:t>
      </w:r>
      <w:r w:rsidRPr="00494B88">
        <w:rPr>
          <w:rFonts w:ascii="Times New Roman" w:hAnsi="Times New Roman" w:cs="Times New Roman"/>
          <w:sz w:val="24"/>
          <w:szCs w:val="24"/>
          <w:lang w:val="en-US"/>
        </w:rPr>
        <w:t xml:space="preserve">Pengamatan pertumbuhan dilakukan setiap minggu dengan </w:t>
      </w:r>
      <w:proofErr w:type="gramStart"/>
      <w:r w:rsidRPr="00494B88">
        <w:rPr>
          <w:rFonts w:ascii="Times New Roman" w:hAnsi="Times New Roman" w:cs="Times New Roman"/>
          <w:sz w:val="24"/>
          <w:szCs w:val="24"/>
          <w:lang w:val="en-US"/>
        </w:rPr>
        <w:t>cara</w:t>
      </w:r>
      <w:proofErr w:type="gramEnd"/>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menimbang</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bobot</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basa</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semua</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rumput</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laut</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 xml:space="preserve">pada masing-masing perlakuan. </w:t>
      </w:r>
      <w:proofErr w:type="gramStart"/>
      <w:r w:rsidRPr="00494B88">
        <w:rPr>
          <w:rFonts w:ascii="Times New Roman" w:hAnsi="Times New Roman" w:cs="Times New Roman"/>
          <w:sz w:val="24"/>
          <w:szCs w:val="24"/>
          <w:lang w:val="en-US"/>
        </w:rPr>
        <w:t>Cara penimbangan yaitu</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rumput</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laut</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diangkat dan ditiriskan</w:t>
      </w:r>
      <w:r w:rsidR="004E7BCA" w:rsidRPr="00494B88">
        <w:rPr>
          <w:rFonts w:ascii="Times New Roman" w:hAnsi="Times New Roman" w:cs="Times New Roman"/>
          <w:sz w:val="24"/>
          <w:szCs w:val="24"/>
        </w:rPr>
        <w:t xml:space="preserve"> </w:t>
      </w:r>
      <w:r w:rsidRPr="00494B88">
        <w:rPr>
          <w:rFonts w:ascii="Times New Roman" w:hAnsi="Times New Roman" w:cs="Times New Roman"/>
          <w:sz w:val="24"/>
          <w:szCs w:val="24"/>
          <w:lang w:val="en-US"/>
        </w:rPr>
        <w:t>sampai air berhenti menetes.</w:t>
      </w:r>
      <w:proofErr w:type="gramEnd"/>
    </w:p>
    <w:p w:rsidR="00F13743" w:rsidRDefault="00F13743" w:rsidP="00E57F8A">
      <w:pPr>
        <w:pStyle w:val="NoSpacing"/>
        <w:spacing w:line="360" w:lineRule="auto"/>
        <w:jc w:val="both"/>
        <w:rPr>
          <w:rFonts w:ascii="Times New Roman" w:hAnsi="Times New Roman" w:cs="Times New Roman"/>
          <w:sz w:val="24"/>
          <w:szCs w:val="24"/>
        </w:rPr>
      </w:pPr>
    </w:p>
    <w:p w:rsidR="00494B88" w:rsidRPr="00494B88" w:rsidRDefault="00494B88" w:rsidP="00E57F8A">
      <w:pPr>
        <w:pStyle w:val="NoSpacing"/>
        <w:spacing w:line="360" w:lineRule="auto"/>
        <w:jc w:val="both"/>
        <w:rPr>
          <w:rFonts w:ascii="Times New Roman" w:hAnsi="Times New Roman" w:cs="Times New Roman"/>
          <w:sz w:val="24"/>
          <w:szCs w:val="24"/>
        </w:rPr>
      </w:pPr>
    </w:p>
    <w:p w:rsidR="00B4039F" w:rsidRPr="00494B88" w:rsidRDefault="00B4039F" w:rsidP="00E57F8A">
      <w:pPr>
        <w:pStyle w:val="NoSpacing"/>
        <w:spacing w:line="360" w:lineRule="auto"/>
        <w:jc w:val="both"/>
        <w:rPr>
          <w:rFonts w:ascii="Times New Roman" w:hAnsi="Times New Roman" w:cs="Times New Roman"/>
          <w:b/>
          <w:sz w:val="24"/>
          <w:szCs w:val="24"/>
        </w:rPr>
      </w:pPr>
      <w:r w:rsidRPr="00494B88">
        <w:rPr>
          <w:rFonts w:ascii="Times New Roman" w:hAnsi="Times New Roman" w:cs="Times New Roman"/>
          <w:b/>
          <w:sz w:val="24"/>
          <w:szCs w:val="24"/>
        </w:rPr>
        <w:lastRenderedPageBreak/>
        <w:t>Analisis Data</w:t>
      </w:r>
    </w:p>
    <w:p w:rsidR="00373E9A" w:rsidRPr="00494B88" w:rsidRDefault="00B4039F" w:rsidP="00494B88">
      <w:pPr>
        <w:pStyle w:val="NoSpacing"/>
        <w:spacing w:line="276" w:lineRule="auto"/>
        <w:ind w:firstLine="720"/>
        <w:jc w:val="both"/>
        <w:rPr>
          <w:rFonts w:ascii="Times New Roman" w:hAnsi="Times New Roman" w:cs="Times New Roman"/>
          <w:sz w:val="24"/>
          <w:szCs w:val="24"/>
        </w:rPr>
      </w:pPr>
      <w:r w:rsidRPr="00494B88">
        <w:rPr>
          <w:rFonts w:ascii="Times New Roman" w:hAnsi="Times New Roman" w:cs="Times New Roman"/>
          <w:sz w:val="24"/>
          <w:szCs w:val="24"/>
        </w:rPr>
        <w:t>Pengaruh deterjen yang berbeda terhadap variabel pengamatan, maka dianalisis secara sidik ragam (Anova). Jika analisis menunjukkan perilaku berpengaruh nyata, atau F</w:t>
      </w:r>
      <w:r w:rsidRPr="00494B88">
        <w:rPr>
          <w:rFonts w:ascii="Times New Roman" w:hAnsi="Times New Roman" w:cs="Times New Roman"/>
          <w:sz w:val="24"/>
          <w:szCs w:val="24"/>
          <w:vertAlign w:val="subscript"/>
        </w:rPr>
        <w:t>hitung</w:t>
      </w:r>
      <w:r w:rsidR="00373E9A" w:rsidRPr="00494B88">
        <w:rPr>
          <w:rFonts w:ascii="Times New Roman" w:hAnsi="Times New Roman" w:cs="Times New Roman"/>
          <w:sz w:val="24"/>
          <w:szCs w:val="24"/>
        </w:rPr>
        <w:t>&gt;F</w:t>
      </w:r>
      <w:r w:rsidR="00373E9A" w:rsidRPr="00494B88">
        <w:rPr>
          <w:rFonts w:ascii="Times New Roman" w:hAnsi="Times New Roman" w:cs="Times New Roman"/>
          <w:sz w:val="24"/>
          <w:szCs w:val="24"/>
          <w:vertAlign w:val="subscript"/>
        </w:rPr>
        <w:t xml:space="preserve">tabel, </w:t>
      </w:r>
      <w:r w:rsidR="00373E9A" w:rsidRPr="00494B88">
        <w:rPr>
          <w:rFonts w:ascii="Times New Roman" w:hAnsi="Times New Roman" w:cs="Times New Roman"/>
          <w:sz w:val="24"/>
          <w:szCs w:val="24"/>
        </w:rPr>
        <w:t>maka dilanjutkan dengan menggunakan Uji Beda Nyata Terkecil (BNT) pada taraf kepercayaan 95%.</w:t>
      </w:r>
    </w:p>
    <w:p w:rsidR="00B4039F" w:rsidRPr="00494B88" w:rsidRDefault="00B4039F" w:rsidP="00E57F8A">
      <w:pPr>
        <w:pStyle w:val="NoSpacing"/>
        <w:spacing w:line="360" w:lineRule="auto"/>
        <w:jc w:val="both"/>
        <w:rPr>
          <w:rFonts w:ascii="Times New Roman" w:hAnsi="Times New Roman" w:cs="Times New Roman"/>
          <w:sz w:val="24"/>
          <w:szCs w:val="24"/>
        </w:rPr>
      </w:pPr>
    </w:p>
    <w:p w:rsidR="00F13743" w:rsidRPr="00494B88" w:rsidRDefault="00B4039F" w:rsidP="00984522">
      <w:pPr>
        <w:pStyle w:val="NoSpacing"/>
        <w:spacing w:line="480" w:lineRule="auto"/>
        <w:jc w:val="both"/>
        <w:rPr>
          <w:rFonts w:ascii="Times New Roman" w:hAnsi="Times New Roman" w:cs="Times New Roman"/>
          <w:b/>
          <w:sz w:val="24"/>
          <w:szCs w:val="24"/>
        </w:rPr>
      </w:pPr>
      <w:r w:rsidRPr="00494B88">
        <w:rPr>
          <w:rFonts w:ascii="Times New Roman" w:hAnsi="Times New Roman" w:cs="Times New Roman"/>
          <w:b/>
          <w:sz w:val="24"/>
          <w:szCs w:val="24"/>
          <w:lang w:val="en-US"/>
        </w:rPr>
        <w:t xml:space="preserve">HASIL </w:t>
      </w:r>
      <w:r w:rsidR="008A11E8" w:rsidRPr="00494B88">
        <w:rPr>
          <w:rFonts w:ascii="Times New Roman" w:hAnsi="Times New Roman" w:cs="Times New Roman"/>
          <w:b/>
          <w:sz w:val="24"/>
          <w:szCs w:val="24"/>
        </w:rPr>
        <w:t>DAN PEMBAHA</w:t>
      </w:r>
      <w:r w:rsidR="002C2640" w:rsidRPr="00494B88">
        <w:rPr>
          <w:rFonts w:ascii="Times New Roman" w:hAnsi="Times New Roman" w:cs="Times New Roman"/>
          <w:b/>
          <w:sz w:val="24"/>
          <w:szCs w:val="24"/>
        </w:rPr>
        <w:t>SA</w:t>
      </w:r>
      <w:r w:rsidR="008A11E8" w:rsidRPr="00494B88">
        <w:rPr>
          <w:rFonts w:ascii="Times New Roman" w:hAnsi="Times New Roman" w:cs="Times New Roman"/>
          <w:b/>
          <w:sz w:val="24"/>
          <w:szCs w:val="24"/>
        </w:rPr>
        <w:t>N</w:t>
      </w:r>
    </w:p>
    <w:p w:rsidR="008A11E8" w:rsidRPr="00494B88" w:rsidRDefault="008A11E8" w:rsidP="00984522">
      <w:pPr>
        <w:pStyle w:val="NoSpacing"/>
        <w:spacing w:line="480" w:lineRule="auto"/>
        <w:jc w:val="both"/>
        <w:rPr>
          <w:rFonts w:ascii="Times New Roman" w:hAnsi="Times New Roman" w:cs="Times New Roman"/>
          <w:b/>
          <w:sz w:val="24"/>
          <w:szCs w:val="24"/>
        </w:rPr>
      </w:pPr>
      <w:r w:rsidRPr="00494B88">
        <w:rPr>
          <w:rFonts w:ascii="Times New Roman" w:hAnsi="Times New Roman" w:cs="Times New Roman"/>
          <w:b/>
          <w:sz w:val="24"/>
          <w:szCs w:val="24"/>
        </w:rPr>
        <w:t>Pertumbuhan Mutlak</w:t>
      </w:r>
    </w:p>
    <w:p w:rsidR="002C2640" w:rsidRPr="00494B88" w:rsidRDefault="008A11E8" w:rsidP="00615379">
      <w:pPr>
        <w:pStyle w:val="NoSpacing"/>
        <w:spacing w:line="360" w:lineRule="auto"/>
        <w:ind w:firstLine="720"/>
        <w:jc w:val="both"/>
        <w:rPr>
          <w:rFonts w:ascii="Times New Roman" w:hAnsi="Times New Roman" w:cs="Times New Roman"/>
          <w:sz w:val="24"/>
          <w:szCs w:val="24"/>
        </w:rPr>
      </w:pPr>
      <w:r w:rsidRPr="00494B88">
        <w:rPr>
          <w:rFonts w:ascii="Times New Roman" w:hAnsi="Times New Roman" w:cs="Times New Roman"/>
          <w:sz w:val="24"/>
          <w:szCs w:val="24"/>
        </w:rPr>
        <w:t xml:space="preserve">Pertumbuhan mutlak adalah selisih antara berat selama masa penelitian. </w:t>
      </w:r>
      <w:r w:rsidR="002C2640" w:rsidRPr="00494B88">
        <w:rPr>
          <w:rFonts w:ascii="Times New Roman" w:hAnsi="Times New Roman" w:cs="Times New Roman"/>
          <w:sz w:val="24"/>
          <w:szCs w:val="24"/>
        </w:rPr>
        <w:t>Dengan rumus :</w:t>
      </w:r>
    </w:p>
    <w:p w:rsidR="002C2640" w:rsidRDefault="00204E63" w:rsidP="00615379">
      <w:pPr>
        <w:pStyle w:val="NoSpacing"/>
        <w:spacing w:line="360" w:lineRule="auto"/>
        <w:ind w:firstLine="720"/>
        <w:jc w:val="both"/>
        <w:rPr>
          <w:rFonts w:ascii="Arial" w:hAnsi="Arial" w:cs="Arial"/>
        </w:rPr>
      </w:pPr>
      <w:r>
        <w:rPr>
          <w:rFonts w:ascii="Arial" w:hAnsi="Arial" w:cs="Arial"/>
          <w:noProof/>
          <w:lang w:eastAsia="id-ID"/>
        </w:rPr>
        <w:pict>
          <v:shapetype id="_x0000_t202" coordsize="21600,21600" o:spt="202" path="m,l,21600r21600,l21600,xe">
            <v:stroke joinstyle="miter"/>
            <v:path gradientshapeok="t" o:connecttype="rect"/>
          </v:shapetype>
          <v:shape id="_x0000_s1026" type="#_x0000_t202" style="position:absolute;left:0;text-align:left;margin-left:19pt;margin-top:8.3pt;width:89.7pt;height:26.5pt;z-index:251658240" strokeweight="1pt">
            <v:textbox>
              <w:txbxContent>
                <w:p w:rsidR="00BD4A7F" w:rsidRDefault="00BD4A7F" w:rsidP="002C2640">
                  <w:pPr>
                    <w:pStyle w:val="NoSpacing"/>
                    <w:spacing w:line="360" w:lineRule="auto"/>
                    <w:jc w:val="both"/>
                    <w:rPr>
                      <w:rFonts w:ascii="Arial" w:hAnsi="Arial" w:cs="Arial"/>
                    </w:rPr>
                  </w:pPr>
                  <w:r>
                    <w:rPr>
                      <w:rFonts w:ascii="Arial" w:hAnsi="Arial" w:cs="Arial"/>
                    </w:rPr>
                    <w:t>PM = Wt – Wo</w:t>
                  </w:r>
                </w:p>
                <w:p w:rsidR="00BD4A7F" w:rsidRDefault="00BD4A7F"/>
              </w:txbxContent>
            </v:textbox>
          </v:shape>
        </w:pict>
      </w:r>
    </w:p>
    <w:p w:rsidR="002C2640" w:rsidRDefault="002C2640" w:rsidP="00615379">
      <w:pPr>
        <w:pStyle w:val="NoSpacing"/>
        <w:spacing w:line="360" w:lineRule="auto"/>
        <w:ind w:firstLine="720"/>
        <w:jc w:val="both"/>
        <w:rPr>
          <w:rFonts w:ascii="Arial" w:hAnsi="Arial" w:cs="Arial"/>
        </w:rPr>
      </w:pPr>
    </w:p>
    <w:p w:rsidR="004C24FA" w:rsidRPr="00494B88" w:rsidRDefault="004C24FA" w:rsidP="002C2640">
      <w:pPr>
        <w:pStyle w:val="NoSpacing"/>
        <w:spacing w:line="360" w:lineRule="auto"/>
        <w:jc w:val="both"/>
        <w:rPr>
          <w:rFonts w:ascii="Arial" w:hAnsi="Arial" w:cs="Arial"/>
          <w:sz w:val="14"/>
          <w:szCs w:val="18"/>
        </w:rPr>
      </w:pPr>
    </w:p>
    <w:p w:rsidR="002C2640" w:rsidRPr="00494B88" w:rsidRDefault="002C2640" w:rsidP="002C2640">
      <w:pPr>
        <w:pStyle w:val="NoSpacing"/>
        <w:spacing w:line="360" w:lineRule="auto"/>
        <w:jc w:val="both"/>
        <w:rPr>
          <w:rFonts w:ascii="Arial" w:hAnsi="Arial" w:cs="Arial"/>
          <w:sz w:val="24"/>
          <w:szCs w:val="18"/>
        </w:rPr>
      </w:pPr>
      <w:r w:rsidRPr="00494B88">
        <w:rPr>
          <w:rFonts w:ascii="Arial" w:hAnsi="Arial" w:cs="Arial"/>
          <w:sz w:val="24"/>
          <w:szCs w:val="18"/>
        </w:rPr>
        <w:t>Keterangan :</w:t>
      </w:r>
    </w:p>
    <w:p w:rsidR="002C2640" w:rsidRPr="00494B88" w:rsidRDefault="002C2640" w:rsidP="002C2640">
      <w:pPr>
        <w:pStyle w:val="NoSpacing"/>
        <w:spacing w:line="360" w:lineRule="auto"/>
        <w:jc w:val="both"/>
        <w:rPr>
          <w:rFonts w:ascii="Arial" w:hAnsi="Arial" w:cs="Arial"/>
          <w:sz w:val="24"/>
          <w:szCs w:val="18"/>
        </w:rPr>
      </w:pPr>
      <w:r w:rsidRPr="00494B88">
        <w:rPr>
          <w:rFonts w:ascii="Arial" w:hAnsi="Arial" w:cs="Arial"/>
          <w:sz w:val="24"/>
          <w:szCs w:val="18"/>
        </w:rPr>
        <w:t>PM  = Pertumbuhan Mutlak rumput laut</w:t>
      </w:r>
    </w:p>
    <w:p w:rsidR="002C2640" w:rsidRPr="00494B88" w:rsidRDefault="002C2640" w:rsidP="002C2640">
      <w:pPr>
        <w:pStyle w:val="NoSpacing"/>
        <w:spacing w:line="360" w:lineRule="auto"/>
        <w:jc w:val="both"/>
        <w:rPr>
          <w:rFonts w:ascii="Arial" w:hAnsi="Arial" w:cs="Arial"/>
          <w:sz w:val="24"/>
          <w:szCs w:val="18"/>
        </w:rPr>
      </w:pPr>
      <w:r w:rsidRPr="00494B88">
        <w:rPr>
          <w:rFonts w:ascii="Arial" w:hAnsi="Arial" w:cs="Arial"/>
          <w:sz w:val="24"/>
          <w:szCs w:val="18"/>
        </w:rPr>
        <w:t xml:space="preserve">Wt   = Bobot Rata-rata Rumput Laut pada Akhir </w:t>
      </w:r>
    </w:p>
    <w:p w:rsidR="002C2640" w:rsidRPr="00494B88" w:rsidRDefault="002C2640" w:rsidP="002C2640">
      <w:pPr>
        <w:pStyle w:val="NoSpacing"/>
        <w:spacing w:line="360" w:lineRule="auto"/>
        <w:jc w:val="both"/>
        <w:rPr>
          <w:rFonts w:ascii="Arial" w:hAnsi="Arial" w:cs="Arial"/>
          <w:sz w:val="24"/>
          <w:szCs w:val="18"/>
        </w:rPr>
      </w:pPr>
      <w:r w:rsidRPr="00494B88">
        <w:rPr>
          <w:rFonts w:ascii="Arial" w:hAnsi="Arial" w:cs="Arial"/>
          <w:sz w:val="24"/>
          <w:szCs w:val="18"/>
        </w:rPr>
        <w:t xml:space="preserve">          Penelitian.</w:t>
      </w:r>
    </w:p>
    <w:p w:rsidR="002C2640" w:rsidRPr="00494B88" w:rsidRDefault="002C2640" w:rsidP="002C2640">
      <w:pPr>
        <w:pStyle w:val="NoSpacing"/>
        <w:spacing w:line="360" w:lineRule="auto"/>
        <w:jc w:val="both"/>
        <w:rPr>
          <w:rFonts w:ascii="Arial" w:hAnsi="Arial" w:cs="Arial"/>
          <w:sz w:val="24"/>
          <w:szCs w:val="18"/>
        </w:rPr>
      </w:pPr>
      <w:r w:rsidRPr="00494B88">
        <w:rPr>
          <w:rFonts w:ascii="Arial" w:hAnsi="Arial" w:cs="Arial"/>
          <w:sz w:val="24"/>
          <w:szCs w:val="18"/>
        </w:rPr>
        <w:t xml:space="preserve">Wo =  Bobot Rata-rata rumput Laut pada Awal  </w:t>
      </w:r>
    </w:p>
    <w:p w:rsidR="002C2640" w:rsidRPr="00494B88" w:rsidRDefault="002C2640" w:rsidP="002C2640">
      <w:pPr>
        <w:pStyle w:val="NoSpacing"/>
        <w:spacing w:line="360" w:lineRule="auto"/>
        <w:jc w:val="both"/>
        <w:rPr>
          <w:rFonts w:ascii="Arial" w:hAnsi="Arial" w:cs="Arial"/>
          <w:sz w:val="24"/>
          <w:szCs w:val="18"/>
        </w:rPr>
      </w:pPr>
      <w:r w:rsidRPr="00494B88">
        <w:rPr>
          <w:rFonts w:ascii="Arial" w:hAnsi="Arial" w:cs="Arial"/>
          <w:sz w:val="24"/>
          <w:szCs w:val="18"/>
        </w:rPr>
        <w:t xml:space="preserve">          Penelitian </w:t>
      </w:r>
    </w:p>
    <w:p w:rsidR="002C2640" w:rsidRDefault="002C2640" w:rsidP="00615379">
      <w:pPr>
        <w:pStyle w:val="NoSpacing"/>
        <w:spacing w:line="360" w:lineRule="auto"/>
        <w:ind w:firstLine="720"/>
        <w:jc w:val="both"/>
        <w:rPr>
          <w:rFonts w:ascii="Arial" w:hAnsi="Arial" w:cs="Arial"/>
        </w:rPr>
      </w:pPr>
    </w:p>
    <w:p w:rsidR="00F92DAC" w:rsidRPr="00494B88" w:rsidRDefault="008A11E8" w:rsidP="00494B88">
      <w:pPr>
        <w:pStyle w:val="NoSpacing"/>
        <w:spacing w:line="276" w:lineRule="auto"/>
        <w:ind w:firstLine="720"/>
        <w:jc w:val="both"/>
        <w:rPr>
          <w:rFonts w:ascii="Times New Roman" w:hAnsi="Times New Roman" w:cs="Times New Roman"/>
          <w:sz w:val="24"/>
          <w:szCs w:val="24"/>
        </w:rPr>
      </w:pPr>
      <w:r w:rsidRPr="00494B88">
        <w:rPr>
          <w:rFonts w:ascii="Times New Roman" w:hAnsi="Times New Roman" w:cs="Times New Roman"/>
          <w:sz w:val="24"/>
          <w:szCs w:val="24"/>
        </w:rPr>
        <w:t xml:space="preserve">Pertumbuhan mutlak rumput laut  </w:t>
      </w:r>
      <w:r w:rsidRPr="00494B88">
        <w:rPr>
          <w:rFonts w:ascii="Times New Roman" w:hAnsi="Times New Roman" w:cs="Times New Roman"/>
          <w:i/>
          <w:sz w:val="24"/>
          <w:szCs w:val="24"/>
          <w:lang w:val="en-US"/>
        </w:rPr>
        <w:t xml:space="preserve">K. </w:t>
      </w:r>
      <w:proofErr w:type="gramStart"/>
      <w:r w:rsidRPr="00494B88">
        <w:rPr>
          <w:rFonts w:ascii="Times New Roman" w:hAnsi="Times New Roman" w:cs="Times New Roman"/>
          <w:i/>
          <w:sz w:val="24"/>
          <w:szCs w:val="24"/>
          <w:lang w:val="en-US"/>
        </w:rPr>
        <w:t>alvarezi</w:t>
      </w:r>
      <w:proofErr w:type="gramEnd"/>
      <w:r w:rsidR="004E7BCA" w:rsidRPr="00494B88">
        <w:rPr>
          <w:rFonts w:ascii="Times New Roman" w:hAnsi="Times New Roman" w:cs="Times New Roman"/>
          <w:i/>
          <w:sz w:val="24"/>
          <w:szCs w:val="24"/>
        </w:rPr>
        <w:t xml:space="preserve"> </w:t>
      </w:r>
      <w:r w:rsidRPr="00494B88">
        <w:rPr>
          <w:rFonts w:ascii="Times New Roman" w:hAnsi="Times New Roman" w:cs="Times New Roman"/>
          <w:sz w:val="24"/>
          <w:szCs w:val="24"/>
        </w:rPr>
        <w:t>yang diperoleh selama penel</w:t>
      </w:r>
      <w:r w:rsidR="00F92DAC" w:rsidRPr="00494B88">
        <w:rPr>
          <w:rFonts w:ascii="Times New Roman" w:hAnsi="Times New Roman" w:cs="Times New Roman"/>
          <w:sz w:val="24"/>
          <w:szCs w:val="24"/>
        </w:rPr>
        <w:t xml:space="preserve">itian dapat dilihat pada </w:t>
      </w:r>
      <w:r w:rsidR="00827171" w:rsidRPr="00494B88">
        <w:rPr>
          <w:rFonts w:ascii="Times New Roman" w:hAnsi="Times New Roman" w:cs="Times New Roman"/>
          <w:sz w:val="24"/>
          <w:szCs w:val="24"/>
        </w:rPr>
        <w:t xml:space="preserve">Tabel 1 dan </w:t>
      </w:r>
      <w:r w:rsidR="00F92DAC" w:rsidRPr="00494B88">
        <w:rPr>
          <w:rFonts w:ascii="Times New Roman" w:hAnsi="Times New Roman" w:cs="Times New Roman"/>
          <w:sz w:val="24"/>
          <w:szCs w:val="24"/>
        </w:rPr>
        <w:t>Gambar 1</w:t>
      </w:r>
      <w:r w:rsidRPr="00494B88">
        <w:rPr>
          <w:rFonts w:ascii="Times New Roman" w:hAnsi="Times New Roman" w:cs="Times New Roman"/>
          <w:sz w:val="24"/>
          <w:szCs w:val="24"/>
        </w:rPr>
        <w:t xml:space="preserve">. </w:t>
      </w:r>
    </w:p>
    <w:p w:rsidR="00F92DAC" w:rsidRPr="00615379" w:rsidRDefault="00F92DAC" w:rsidP="00A65702">
      <w:pPr>
        <w:pStyle w:val="NoSpacing"/>
        <w:spacing w:line="276" w:lineRule="auto"/>
        <w:jc w:val="both"/>
        <w:rPr>
          <w:rFonts w:ascii="Arial" w:hAnsi="Arial" w:cs="Arial"/>
          <w:sz w:val="18"/>
        </w:rPr>
      </w:pPr>
    </w:p>
    <w:p w:rsidR="008A11E8" w:rsidRDefault="00827171" w:rsidP="00A65702">
      <w:pPr>
        <w:pStyle w:val="NoSpacing"/>
        <w:spacing w:line="276" w:lineRule="auto"/>
        <w:jc w:val="both"/>
        <w:rPr>
          <w:rFonts w:ascii="Arial" w:hAnsi="Arial" w:cs="Arial"/>
          <w:sz w:val="14"/>
        </w:rPr>
      </w:pPr>
      <w:r>
        <w:rPr>
          <w:rFonts w:ascii="Arial" w:hAnsi="Arial" w:cs="Arial"/>
          <w:b/>
          <w:sz w:val="18"/>
        </w:rPr>
        <w:t xml:space="preserve">Tabel </w:t>
      </w:r>
      <w:r w:rsidR="008A11E8" w:rsidRPr="001556B2">
        <w:rPr>
          <w:rFonts w:ascii="Arial" w:hAnsi="Arial" w:cs="Arial"/>
          <w:b/>
          <w:sz w:val="18"/>
        </w:rPr>
        <w:t>1 :</w:t>
      </w:r>
      <w:r w:rsidR="001556B2">
        <w:rPr>
          <w:rFonts w:ascii="Arial" w:hAnsi="Arial" w:cs="Arial"/>
          <w:sz w:val="18"/>
        </w:rPr>
        <w:t xml:space="preserve">Pertumbuhan Mutlak Rata-Rata (g) Rumput Laut </w:t>
      </w:r>
      <w:r w:rsidR="001556B2" w:rsidRPr="001556B2">
        <w:rPr>
          <w:rFonts w:ascii="Arial" w:hAnsi="Arial" w:cs="Arial"/>
          <w:sz w:val="18"/>
          <w:lang w:val="en-US"/>
        </w:rPr>
        <w:t xml:space="preserve">K. </w:t>
      </w:r>
      <w:proofErr w:type="gramStart"/>
      <w:r w:rsidR="001556B2" w:rsidRPr="001556B2">
        <w:rPr>
          <w:rFonts w:ascii="Arial" w:hAnsi="Arial" w:cs="Arial"/>
          <w:sz w:val="18"/>
          <w:lang w:val="en-US"/>
        </w:rPr>
        <w:t>alvarezi</w:t>
      </w:r>
      <w:proofErr w:type="gramEnd"/>
      <w:r w:rsidR="001556B2" w:rsidRPr="001556B2">
        <w:rPr>
          <w:rFonts w:ascii="Arial" w:hAnsi="Arial" w:cs="Arial"/>
          <w:sz w:val="18"/>
        </w:rPr>
        <w:t xml:space="preserve"> setiap perlakuan selama penelitian</w:t>
      </w:r>
    </w:p>
    <w:p w:rsidR="001556B2" w:rsidRDefault="001556B2" w:rsidP="00A65702">
      <w:pPr>
        <w:pStyle w:val="NoSpacing"/>
        <w:spacing w:line="276" w:lineRule="auto"/>
        <w:jc w:val="both"/>
        <w:rPr>
          <w:rFonts w:ascii="Arial" w:hAnsi="Arial" w:cs="Arial"/>
          <w:sz w:val="14"/>
        </w:rPr>
      </w:pPr>
    </w:p>
    <w:tbl>
      <w:tblPr>
        <w:tblStyle w:val="TableGrid"/>
        <w:tblW w:w="0" w:type="auto"/>
        <w:jc w:val="center"/>
        <w:tblInd w:w="-1488" w:type="dxa"/>
        <w:tblLayout w:type="fixed"/>
        <w:tblLook w:val="04A0"/>
      </w:tblPr>
      <w:tblGrid>
        <w:gridCol w:w="1105"/>
        <w:gridCol w:w="1275"/>
        <w:gridCol w:w="1418"/>
        <w:gridCol w:w="1597"/>
        <w:gridCol w:w="1380"/>
      </w:tblGrid>
      <w:tr w:rsidR="008C5ABD" w:rsidTr="00494B88">
        <w:trPr>
          <w:jc w:val="center"/>
        </w:trPr>
        <w:tc>
          <w:tcPr>
            <w:tcW w:w="1105" w:type="dxa"/>
            <w:vMerge w:val="restart"/>
            <w:vAlign w:val="center"/>
          </w:tcPr>
          <w:p w:rsidR="008C5ABD" w:rsidRPr="00494B88" w:rsidRDefault="008C5ABD" w:rsidP="008C5ABD">
            <w:pPr>
              <w:pStyle w:val="NoSpacing"/>
              <w:spacing w:line="276" w:lineRule="auto"/>
              <w:jc w:val="center"/>
              <w:rPr>
                <w:rFonts w:ascii="Times New Roman" w:hAnsi="Times New Roman" w:cs="Times New Roman"/>
                <w:b/>
              </w:rPr>
            </w:pPr>
            <w:r w:rsidRPr="00494B88">
              <w:rPr>
                <w:rFonts w:ascii="Times New Roman" w:hAnsi="Times New Roman" w:cs="Times New Roman"/>
                <w:b/>
              </w:rPr>
              <w:t>Ulangan</w:t>
            </w:r>
          </w:p>
        </w:tc>
        <w:tc>
          <w:tcPr>
            <w:tcW w:w="5670" w:type="dxa"/>
            <w:gridSpan w:val="4"/>
          </w:tcPr>
          <w:p w:rsidR="008C5ABD" w:rsidRPr="00494B88" w:rsidRDefault="008C5ABD" w:rsidP="00494B88">
            <w:pPr>
              <w:pStyle w:val="NoSpacing"/>
              <w:spacing w:line="480" w:lineRule="auto"/>
              <w:jc w:val="center"/>
              <w:rPr>
                <w:rFonts w:ascii="Times New Roman" w:hAnsi="Times New Roman" w:cs="Times New Roman"/>
                <w:b/>
              </w:rPr>
            </w:pPr>
            <w:r w:rsidRPr="00494B88">
              <w:rPr>
                <w:rFonts w:ascii="Times New Roman" w:hAnsi="Times New Roman" w:cs="Times New Roman"/>
                <w:b/>
              </w:rPr>
              <w:t>Perlakuan</w:t>
            </w:r>
          </w:p>
        </w:tc>
      </w:tr>
      <w:tr w:rsidR="008C5ABD" w:rsidTr="00494B88">
        <w:trPr>
          <w:jc w:val="center"/>
        </w:trPr>
        <w:tc>
          <w:tcPr>
            <w:tcW w:w="1105" w:type="dxa"/>
            <w:vMerge/>
          </w:tcPr>
          <w:p w:rsidR="008C5ABD" w:rsidRPr="00494B88" w:rsidRDefault="008C5ABD" w:rsidP="00A65702">
            <w:pPr>
              <w:pStyle w:val="NoSpacing"/>
              <w:spacing w:line="276" w:lineRule="auto"/>
              <w:jc w:val="both"/>
              <w:rPr>
                <w:rFonts w:ascii="Times New Roman" w:hAnsi="Times New Roman" w:cs="Times New Roman"/>
              </w:rPr>
            </w:pPr>
          </w:p>
        </w:tc>
        <w:tc>
          <w:tcPr>
            <w:tcW w:w="1275" w:type="dxa"/>
            <w:vAlign w:val="center"/>
          </w:tcPr>
          <w:p w:rsidR="008C5ABD" w:rsidRPr="00494B88" w:rsidRDefault="008C5ABD" w:rsidP="00494B88">
            <w:pPr>
              <w:pStyle w:val="NoSpacing"/>
              <w:jc w:val="center"/>
              <w:rPr>
                <w:rFonts w:ascii="Times New Roman" w:hAnsi="Times New Roman" w:cs="Times New Roman"/>
                <w:b/>
              </w:rPr>
            </w:pPr>
            <w:r w:rsidRPr="00494B88">
              <w:rPr>
                <w:rFonts w:ascii="Times New Roman" w:hAnsi="Times New Roman" w:cs="Times New Roman"/>
                <w:b/>
              </w:rPr>
              <w:t>A</w:t>
            </w:r>
            <w:r w:rsidR="00494B88" w:rsidRPr="00494B88">
              <w:rPr>
                <w:rFonts w:ascii="Times New Roman" w:hAnsi="Times New Roman" w:cs="Times New Roman"/>
                <w:b/>
              </w:rPr>
              <w:t xml:space="preserve"> </w:t>
            </w:r>
            <w:r w:rsidRPr="00494B88">
              <w:rPr>
                <w:rFonts w:ascii="Times New Roman" w:hAnsi="Times New Roman" w:cs="Times New Roman"/>
                <w:b/>
              </w:rPr>
              <w:t>(Bubuk)</w:t>
            </w:r>
          </w:p>
        </w:tc>
        <w:tc>
          <w:tcPr>
            <w:tcW w:w="1418" w:type="dxa"/>
            <w:vAlign w:val="center"/>
          </w:tcPr>
          <w:p w:rsidR="008C5ABD" w:rsidRPr="00494B88" w:rsidRDefault="008C5ABD" w:rsidP="00494B88">
            <w:pPr>
              <w:pStyle w:val="NoSpacing"/>
              <w:jc w:val="center"/>
              <w:rPr>
                <w:rFonts w:ascii="Times New Roman" w:hAnsi="Times New Roman" w:cs="Times New Roman"/>
                <w:b/>
              </w:rPr>
            </w:pPr>
            <w:r w:rsidRPr="00494B88">
              <w:rPr>
                <w:rFonts w:ascii="Times New Roman" w:hAnsi="Times New Roman" w:cs="Times New Roman"/>
                <w:b/>
              </w:rPr>
              <w:t>B</w:t>
            </w:r>
            <w:r w:rsidR="00494B88" w:rsidRPr="00494B88">
              <w:rPr>
                <w:rFonts w:ascii="Times New Roman" w:hAnsi="Times New Roman" w:cs="Times New Roman"/>
                <w:b/>
              </w:rPr>
              <w:t xml:space="preserve"> </w:t>
            </w:r>
            <w:r w:rsidRPr="00494B88">
              <w:rPr>
                <w:rFonts w:ascii="Times New Roman" w:hAnsi="Times New Roman" w:cs="Times New Roman"/>
                <w:b/>
              </w:rPr>
              <w:t>(Krim)</w:t>
            </w:r>
          </w:p>
        </w:tc>
        <w:tc>
          <w:tcPr>
            <w:tcW w:w="1597" w:type="dxa"/>
            <w:vAlign w:val="center"/>
          </w:tcPr>
          <w:p w:rsidR="008C5ABD" w:rsidRPr="00494B88" w:rsidRDefault="008C5ABD" w:rsidP="00494B88">
            <w:pPr>
              <w:pStyle w:val="NoSpacing"/>
              <w:spacing w:line="480" w:lineRule="auto"/>
              <w:jc w:val="center"/>
              <w:rPr>
                <w:rFonts w:ascii="Times New Roman" w:hAnsi="Times New Roman" w:cs="Times New Roman"/>
                <w:b/>
              </w:rPr>
            </w:pPr>
            <w:r w:rsidRPr="00494B88">
              <w:rPr>
                <w:rFonts w:ascii="Times New Roman" w:hAnsi="Times New Roman" w:cs="Times New Roman"/>
                <w:b/>
              </w:rPr>
              <w:t>C</w:t>
            </w:r>
            <w:r w:rsidR="00494B88" w:rsidRPr="00494B88">
              <w:rPr>
                <w:rFonts w:ascii="Times New Roman" w:hAnsi="Times New Roman" w:cs="Times New Roman"/>
                <w:b/>
              </w:rPr>
              <w:t xml:space="preserve">  </w:t>
            </w:r>
            <w:r w:rsidRPr="00494B88">
              <w:rPr>
                <w:rFonts w:ascii="Times New Roman" w:hAnsi="Times New Roman" w:cs="Times New Roman"/>
                <w:b/>
              </w:rPr>
              <w:t>(Batangan)</w:t>
            </w:r>
          </w:p>
        </w:tc>
        <w:tc>
          <w:tcPr>
            <w:tcW w:w="1380" w:type="dxa"/>
            <w:vAlign w:val="center"/>
          </w:tcPr>
          <w:p w:rsidR="008C5ABD" w:rsidRPr="00494B88" w:rsidRDefault="008C5ABD" w:rsidP="00494B88">
            <w:pPr>
              <w:pStyle w:val="NoSpacing"/>
              <w:spacing w:line="480" w:lineRule="auto"/>
              <w:jc w:val="center"/>
              <w:rPr>
                <w:rFonts w:ascii="Times New Roman" w:hAnsi="Times New Roman" w:cs="Times New Roman"/>
                <w:b/>
              </w:rPr>
            </w:pPr>
            <w:r w:rsidRPr="00494B88">
              <w:rPr>
                <w:rFonts w:ascii="Times New Roman" w:hAnsi="Times New Roman" w:cs="Times New Roman"/>
                <w:b/>
              </w:rPr>
              <w:t>Kontrol</w:t>
            </w:r>
          </w:p>
        </w:tc>
      </w:tr>
      <w:tr w:rsidR="008C5ABD" w:rsidTr="00494B88">
        <w:trPr>
          <w:jc w:val="center"/>
        </w:trPr>
        <w:tc>
          <w:tcPr>
            <w:tcW w:w="1105" w:type="dxa"/>
            <w:vAlign w:val="center"/>
          </w:tcPr>
          <w:p w:rsidR="001556B2" w:rsidRDefault="008C5ABD" w:rsidP="00A327BE">
            <w:pPr>
              <w:pStyle w:val="NoSpacing"/>
              <w:spacing w:before="120" w:line="276" w:lineRule="auto"/>
              <w:jc w:val="center"/>
              <w:rPr>
                <w:rFonts w:ascii="Arial" w:hAnsi="Arial" w:cs="Arial"/>
                <w:sz w:val="18"/>
              </w:rPr>
            </w:pPr>
            <w:r>
              <w:rPr>
                <w:rFonts w:ascii="Arial" w:hAnsi="Arial" w:cs="Arial"/>
                <w:sz w:val="18"/>
              </w:rPr>
              <w:t>1</w:t>
            </w:r>
          </w:p>
        </w:tc>
        <w:tc>
          <w:tcPr>
            <w:tcW w:w="1275" w:type="dxa"/>
            <w:vAlign w:val="center"/>
          </w:tcPr>
          <w:p w:rsidR="001556B2" w:rsidRDefault="008C5ABD" w:rsidP="008C5ABD">
            <w:pPr>
              <w:pStyle w:val="NoSpacing"/>
              <w:spacing w:before="120" w:line="276" w:lineRule="auto"/>
              <w:jc w:val="center"/>
              <w:rPr>
                <w:rFonts w:ascii="Arial" w:hAnsi="Arial" w:cs="Arial"/>
                <w:sz w:val="18"/>
              </w:rPr>
            </w:pPr>
            <w:r>
              <w:rPr>
                <w:rFonts w:ascii="Arial" w:hAnsi="Arial" w:cs="Arial"/>
                <w:sz w:val="18"/>
              </w:rPr>
              <w:t>56,7</w:t>
            </w:r>
          </w:p>
        </w:tc>
        <w:tc>
          <w:tcPr>
            <w:tcW w:w="1418" w:type="dxa"/>
            <w:vAlign w:val="center"/>
          </w:tcPr>
          <w:p w:rsidR="001556B2" w:rsidRDefault="008C5ABD" w:rsidP="008C5ABD">
            <w:pPr>
              <w:pStyle w:val="NoSpacing"/>
              <w:spacing w:before="120" w:line="276" w:lineRule="auto"/>
              <w:jc w:val="center"/>
              <w:rPr>
                <w:rFonts w:ascii="Arial" w:hAnsi="Arial" w:cs="Arial"/>
                <w:sz w:val="18"/>
              </w:rPr>
            </w:pPr>
            <w:r>
              <w:rPr>
                <w:rFonts w:ascii="Arial" w:hAnsi="Arial" w:cs="Arial"/>
                <w:sz w:val="18"/>
              </w:rPr>
              <w:t>57,8</w:t>
            </w:r>
          </w:p>
        </w:tc>
        <w:tc>
          <w:tcPr>
            <w:tcW w:w="1597" w:type="dxa"/>
            <w:vAlign w:val="center"/>
          </w:tcPr>
          <w:p w:rsidR="001556B2" w:rsidRDefault="00A327BE" w:rsidP="008C5ABD">
            <w:pPr>
              <w:pStyle w:val="NoSpacing"/>
              <w:spacing w:before="120" w:line="276" w:lineRule="auto"/>
              <w:jc w:val="center"/>
              <w:rPr>
                <w:rFonts w:ascii="Arial" w:hAnsi="Arial" w:cs="Arial"/>
                <w:sz w:val="18"/>
              </w:rPr>
            </w:pPr>
            <w:r>
              <w:rPr>
                <w:rFonts w:ascii="Arial" w:hAnsi="Arial" w:cs="Arial"/>
                <w:sz w:val="18"/>
              </w:rPr>
              <w:t>55,8</w:t>
            </w:r>
          </w:p>
        </w:tc>
        <w:tc>
          <w:tcPr>
            <w:tcW w:w="1380" w:type="dxa"/>
            <w:vAlign w:val="center"/>
          </w:tcPr>
          <w:p w:rsidR="001556B2" w:rsidRDefault="00A327BE" w:rsidP="008C5ABD">
            <w:pPr>
              <w:pStyle w:val="NoSpacing"/>
              <w:spacing w:before="120" w:line="276" w:lineRule="auto"/>
              <w:jc w:val="center"/>
              <w:rPr>
                <w:rFonts w:ascii="Arial" w:hAnsi="Arial" w:cs="Arial"/>
                <w:sz w:val="18"/>
              </w:rPr>
            </w:pPr>
            <w:r>
              <w:rPr>
                <w:rFonts w:ascii="Arial" w:hAnsi="Arial" w:cs="Arial"/>
                <w:sz w:val="18"/>
              </w:rPr>
              <w:t>193,6</w:t>
            </w:r>
          </w:p>
        </w:tc>
      </w:tr>
      <w:tr w:rsidR="008C5ABD" w:rsidTr="00494B88">
        <w:trPr>
          <w:jc w:val="center"/>
        </w:trPr>
        <w:tc>
          <w:tcPr>
            <w:tcW w:w="1105" w:type="dxa"/>
            <w:vAlign w:val="center"/>
          </w:tcPr>
          <w:p w:rsidR="001556B2" w:rsidRDefault="008C5ABD" w:rsidP="00A327BE">
            <w:pPr>
              <w:pStyle w:val="NoSpacing"/>
              <w:spacing w:before="120" w:line="276" w:lineRule="auto"/>
              <w:jc w:val="center"/>
              <w:rPr>
                <w:rFonts w:ascii="Arial" w:hAnsi="Arial" w:cs="Arial"/>
                <w:sz w:val="18"/>
              </w:rPr>
            </w:pPr>
            <w:r>
              <w:rPr>
                <w:rFonts w:ascii="Arial" w:hAnsi="Arial" w:cs="Arial"/>
                <w:sz w:val="18"/>
              </w:rPr>
              <w:t>2</w:t>
            </w:r>
          </w:p>
        </w:tc>
        <w:tc>
          <w:tcPr>
            <w:tcW w:w="1275" w:type="dxa"/>
            <w:vAlign w:val="center"/>
          </w:tcPr>
          <w:p w:rsidR="001556B2" w:rsidRDefault="008C5ABD" w:rsidP="008C5ABD">
            <w:pPr>
              <w:pStyle w:val="NoSpacing"/>
              <w:spacing w:before="120" w:line="276" w:lineRule="auto"/>
              <w:jc w:val="center"/>
              <w:rPr>
                <w:rFonts w:ascii="Arial" w:hAnsi="Arial" w:cs="Arial"/>
                <w:sz w:val="18"/>
              </w:rPr>
            </w:pPr>
            <w:r>
              <w:rPr>
                <w:rFonts w:ascii="Arial" w:hAnsi="Arial" w:cs="Arial"/>
                <w:sz w:val="18"/>
              </w:rPr>
              <w:t>52,7</w:t>
            </w:r>
          </w:p>
        </w:tc>
        <w:tc>
          <w:tcPr>
            <w:tcW w:w="1418" w:type="dxa"/>
            <w:vAlign w:val="center"/>
          </w:tcPr>
          <w:p w:rsidR="001556B2" w:rsidRDefault="008C5ABD" w:rsidP="008C5ABD">
            <w:pPr>
              <w:pStyle w:val="NoSpacing"/>
              <w:spacing w:before="120" w:line="276" w:lineRule="auto"/>
              <w:jc w:val="center"/>
              <w:rPr>
                <w:rFonts w:ascii="Arial" w:hAnsi="Arial" w:cs="Arial"/>
                <w:sz w:val="18"/>
              </w:rPr>
            </w:pPr>
            <w:r>
              <w:rPr>
                <w:rFonts w:ascii="Arial" w:hAnsi="Arial" w:cs="Arial"/>
                <w:sz w:val="18"/>
              </w:rPr>
              <w:t>48,1</w:t>
            </w:r>
          </w:p>
        </w:tc>
        <w:tc>
          <w:tcPr>
            <w:tcW w:w="1597" w:type="dxa"/>
            <w:vAlign w:val="center"/>
          </w:tcPr>
          <w:p w:rsidR="001556B2" w:rsidRDefault="00A327BE" w:rsidP="008C5ABD">
            <w:pPr>
              <w:pStyle w:val="NoSpacing"/>
              <w:spacing w:before="120" w:line="276" w:lineRule="auto"/>
              <w:jc w:val="center"/>
              <w:rPr>
                <w:rFonts w:ascii="Arial" w:hAnsi="Arial" w:cs="Arial"/>
                <w:sz w:val="18"/>
              </w:rPr>
            </w:pPr>
            <w:r>
              <w:rPr>
                <w:rFonts w:ascii="Arial" w:hAnsi="Arial" w:cs="Arial"/>
                <w:sz w:val="18"/>
              </w:rPr>
              <w:t>62,7</w:t>
            </w:r>
          </w:p>
        </w:tc>
        <w:tc>
          <w:tcPr>
            <w:tcW w:w="1380" w:type="dxa"/>
            <w:vAlign w:val="center"/>
          </w:tcPr>
          <w:p w:rsidR="001556B2" w:rsidRDefault="00A327BE" w:rsidP="008C5ABD">
            <w:pPr>
              <w:pStyle w:val="NoSpacing"/>
              <w:spacing w:before="120" w:line="276" w:lineRule="auto"/>
              <w:jc w:val="center"/>
              <w:rPr>
                <w:rFonts w:ascii="Arial" w:hAnsi="Arial" w:cs="Arial"/>
                <w:sz w:val="18"/>
              </w:rPr>
            </w:pPr>
            <w:r>
              <w:rPr>
                <w:rFonts w:ascii="Arial" w:hAnsi="Arial" w:cs="Arial"/>
                <w:sz w:val="18"/>
              </w:rPr>
              <w:t>187,7</w:t>
            </w:r>
          </w:p>
        </w:tc>
      </w:tr>
      <w:tr w:rsidR="008C5ABD" w:rsidTr="00494B88">
        <w:trPr>
          <w:jc w:val="center"/>
        </w:trPr>
        <w:tc>
          <w:tcPr>
            <w:tcW w:w="1105" w:type="dxa"/>
            <w:vAlign w:val="center"/>
          </w:tcPr>
          <w:p w:rsidR="001556B2" w:rsidRDefault="008C5ABD" w:rsidP="00A327BE">
            <w:pPr>
              <w:pStyle w:val="NoSpacing"/>
              <w:spacing w:before="120" w:line="276" w:lineRule="auto"/>
              <w:jc w:val="center"/>
              <w:rPr>
                <w:rFonts w:ascii="Arial" w:hAnsi="Arial" w:cs="Arial"/>
                <w:sz w:val="18"/>
              </w:rPr>
            </w:pPr>
            <w:r>
              <w:rPr>
                <w:rFonts w:ascii="Arial" w:hAnsi="Arial" w:cs="Arial"/>
                <w:sz w:val="18"/>
              </w:rPr>
              <w:t>3</w:t>
            </w:r>
          </w:p>
        </w:tc>
        <w:tc>
          <w:tcPr>
            <w:tcW w:w="1275" w:type="dxa"/>
            <w:vAlign w:val="center"/>
          </w:tcPr>
          <w:p w:rsidR="001556B2" w:rsidRDefault="008C5ABD" w:rsidP="008C5ABD">
            <w:pPr>
              <w:pStyle w:val="NoSpacing"/>
              <w:spacing w:before="120" w:line="276" w:lineRule="auto"/>
              <w:jc w:val="center"/>
              <w:rPr>
                <w:rFonts w:ascii="Arial" w:hAnsi="Arial" w:cs="Arial"/>
                <w:sz w:val="18"/>
              </w:rPr>
            </w:pPr>
            <w:r>
              <w:rPr>
                <w:rFonts w:ascii="Arial" w:hAnsi="Arial" w:cs="Arial"/>
                <w:sz w:val="18"/>
              </w:rPr>
              <w:t>51,1</w:t>
            </w:r>
          </w:p>
        </w:tc>
        <w:tc>
          <w:tcPr>
            <w:tcW w:w="1418" w:type="dxa"/>
            <w:vAlign w:val="center"/>
          </w:tcPr>
          <w:p w:rsidR="001556B2" w:rsidRDefault="008C5ABD" w:rsidP="008C5ABD">
            <w:pPr>
              <w:pStyle w:val="NoSpacing"/>
              <w:spacing w:before="120" w:line="276" w:lineRule="auto"/>
              <w:jc w:val="center"/>
              <w:rPr>
                <w:rFonts w:ascii="Arial" w:hAnsi="Arial" w:cs="Arial"/>
                <w:sz w:val="18"/>
              </w:rPr>
            </w:pPr>
            <w:r>
              <w:rPr>
                <w:rFonts w:ascii="Arial" w:hAnsi="Arial" w:cs="Arial"/>
                <w:sz w:val="18"/>
              </w:rPr>
              <w:t>72,3</w:t>
            </w:r>
          </w:p>
        </w:tc>
        <w:tc>
          <w:tcPr>
            <w:tcW w:w="1597" w:type="dxa"/>
            <w:vAlign w:val="center"/>
          </w:tcPr>
          <w:p w:rsidR="001556B2" w:rsidRDefault="00A327BE" w:rsidP="008C5ABD">
            <w:pPr>
              <w:pStyle w:val="NoSpacing"/>
              <w:spacing w:before="120" w:line="276" w:lineRule="auto"/>
              <w:jc w:val="center"/>
              <w:rPr>
                <w:rFonts w:ascii="Arial" w:hAnsi="Arial" w:cs="Arial"/>
                <w:sz w:val="18"/>
              </w:rPr>
            </w:pPr>
            <w:r>
              <w:rPr>
                <w:rFonts w:ascii="Arial" w:hAnsi="Arial" w:cs="Arial"/>
                <w:sz w:val="18"/>
              </w:rPr>
              <w:t>75,6</w:t>
            </w:r>
          </w:p>
        </w:tc>
        <w:tc>
          <w:tcPr>
            <w:tcW w:w="1380" w:type="dxa"/>
            <w:vAlign w:val="center"/>
          </w:tcPr>
          <w:p w:rsidR="001556B2" w:rsidRDefault="00A327BE" w:rsidP="008C5ABD">
            <w:pPr>
              <w:pStyle w:val="NoSpacing"/>
              <w:spacing w:before="120" w:line="276" w:lineRule="auto"/>
              <w:jc w:val="center"/>
              <w:rPr>
                <w:rFonts w:ascii="Arial" w:hAnsi="Arial" w:cs="Arial"/>
                <w:sz w:val="18"/>
              </w:rPr>
            </w:pPr>
            <w:r>
              <w:rPr>
                <w:rFonts w:ascii="Arial" w:hAnsi="Arial" w:cs="Arial"/>
                <w:sz w:val="18"/>
              </w:rPr>
              <w:t>216,6</w:t>
            </w:r>
          </w:p>
        </w:tc>
      </w:tr>
      <w:tr w:rsidR="008C5ABD" w:rsidTr="00494B88">
        <w:trPr>
          <w:jc w:val="center"/>
        </w:trPr>
        <w:tc>
          <w:tcPr>
            <w:tcW w:w="1105" w:type="dxa"/>
            <w:vAlign w:val="center"/>
          </w:tcPr>
          <w:p w:rsidR="001556B2" w:rsidRDefault="008C5ABD" w:rsidP="00A327BE">
            <w:pPr>
              <w:pStyle w:val="NoSpacing"/>
              <w:spacing w:before="120" w:line="276" w:lineRule="auto"/>
              <w:jc w:val="center"/>
              <w:rPr>
                <w:rFonts w:ascii="Arial" w:hAnsi="Arial" w:cs="Arial"/>
                <w:sz w:val="18"/>
              </w:rPr>
            </w:pPr>
            <w:r>
              <w:rPr>
                <w:rFonts w:ascii="Arial" w:hAnsi="Arial" w:cs="Arial"/>
                <w:sz w:val="18"/>
              </w:rPr>
              <w:t>4</w:t>
            </w:r>
          </w:p>
        </w:tc>
        <w:tc>
          <w:tcPr>
            <w:tcW w:w="1275" w:type="dxa"/>
            <w:vAlign w:val="center"/>
          </w:tcPr>
          <w:p w:rsidR="001556B2" w:rsidRDefault="008C5ABD" w:rsidP="008C5ABD">
            <w:pPr>
              <w:pStyle w:val="NoSpacing"/>
              <w:spacing w:before="120" w:line="276" w:lineRule="auto"/>
              <w:jc w:val="center"/>
              <w:rPr>
                <w:rFonts w:ascii="Arial" w:hAnsi="Arial" w:cs="Arial"/>
                <w:sz w:val="18"/>
              </w:rPr>
            </w:pPr>
            <w:r>
              <w:rPr>
                <w:rFonts w:ascii="Arial" w:hAnsi="Arial" w:cs="Arial"/>
                <w:sz w:val="18"/>
              </w:rPr>
              <w:t>48,3</w:t>
            </w:r>
          </w:p>
        </w:tc>
        <w:tc>
          <w:tcPr>
            <w:tcW w:w="1418" w:type="dxa"/>
            <w:vAlign w:val="center"/>
          </w:tcPr>
          <w:p w:rsidR="001556B2" w:rsidRDefault="008C5ABD" w:rsidP="008C5ABD">
            <w:pPr>
              <w:pStyle w:val="NoSpacing"/>
              <w:spacing w:before="120" w:line="276" w:lineRule="auto"/>
              <w:jc w:val="center"/>
              <w:rPr>
                <w:rFonts w:ascii="Arial" w:hAnsi="Arial" w:cs="Arial"/>
                <w:sz w:val="18"/>
              </w:rPr>
            </w:pPr>
            <w:r>
              <w:rPr>
                <w:rFonts w:ascii="Arial" w:hAnsi="Arial" w:cs="Arial"/>
                <w:sz w:val="18"/>
              </w:rPr>
              <w:t>40,5</w:t>
            </w:r>
          </w:p>
        </w:tc>
        <w:tc>
          <w:tcPr>
            <w:tcW w:w="1597" w:type="dxa"/>
            <w:vAlign w:val="center"/>
          </w:tcPr>
          <w:p w:rsidR="001556B2" w:rsidRDefault="00A327BE" w:rsidP="008C5ABD">
            <w:pPr>
              <w:pStyle w:val="NoSpacing"/>
              <w:spacing w:before="120" w:line="276" w:lineRule="auto"/>
              <w:jc w:val="center"/>
              <w:rPr>
                <w:rFonts w:ascii="Arial" w:hAnsi="Arial" w:cs="Arial"/>
                <w:sz w:val="18"/>
              </w:rPr>
            </w:pPr>
            <w:r>
              <w:rPr>
                <w:rFonts w:ascii="Arial" w:hAnsi="Arial" w:cs="Arial"/>
                <w:sz w:val="18"/>
              </w:rPr>
              <w:t>84,7</w:t>
            </w:r>
          </w:p>
        </w:tc>
        <w:tc>
          <w:tcPr>
            <w:tcW w:w="1380" w:type="dxa"/>
            <w:vAlign w:val="center"/>
          </w:tcPr>
          <w:p w:rsidR="001556B2" w:rsidRDefault="00A327BE" w:rsidP="008C5ABD">
            <w:pPr>
              <w:pStyle w:val="NoSpacing"/>
              <w:spacing w:before="120" w:line="276" w:lineRule="auto"/>
              <w:jc w:val="center"/>
              <w:rPr>
                <w:rFonts w:ascii="Arial" w:hAnsi="Arial" w:cs="Arial"/>
                <w:sz w:val="18"/>
              </w:rPr>
            </w:pPr>
            <w:r>
              <w:rPr>
                <w:rFonts w:ascii="Arial" w:hAnsi="Arial" w:cs="Arial"/>
                <w:sz w:val="18"/>
              </w:rPr>
              <w:t>218,4</w:t>
            </w:r>
          </w:p>
        </w:tc>
      </w:tr>
      <w:tr w:rsidR="008C5ABD" w:rsidTr="00494B88">
        <w:trPr>
          <w:jc w:val="center"/>
        </w:trPr>
        <w:tc>
          <w:tcPr>
            <w:tcW w:w="1105" w:type="dxa"/>
            <w:vAlign w:val="center"/>
          </w:tcPr>
          <w:p w:rsidR="008C5ABD" w:rsidRDefault="008C5ABD" w:rsidP="00A327BE">
            <w:pPr>
              <w:pStyle w:val="NoSpacing"/>
              <w:spacing w:before="120" w:line="276" w:lineRule="auto"/>
              <w:jc w:val="center"/>
              <w:rPr>
                <w:rFonts w:ascii="Arial" w:hAnsi="Arial" w:cs="Arial"/>
                <w:sz w:val="18"/>
              </w:rPr>
            </w:pPr>
            <w:r>
              <w:rPr>
                <w:rFonts w:ascii="Arial" w:hAnsi="Arial" w:cs="Arial"/>
                <w:sz w:val="18"/>
              </w:rPr>
              <w:t>5</w:t>
            </w:r>
          </w:p>
        </w:tc>
        <w:tc>
          <w:tcPr>
            <w:tcW w:w="1275" w:type="dxa"/>
            <w:vAlign w:val="center"/>
          </w:tcPr>
          <w:p w:rsidR="008C5ABD" w:rsidRDefault="008C5ABD" w:rsidP="008C5ABD">
            <w:pPr>
              <w:pStyle w:val="NoSpacing"/>
              <w:spacing w:before="120" w:line="276" w:lineRule="auto"/>
              <w:jc w:val="center"/>
              <w:rPr>
                <w:rFonts w:ascii="Arial" w:hAnsi="Arial" w:cs="Arial"/>
                <w:sz w:val="18"/>
              </w:rPr>
            </w:pPr>
            <w:r>
              <w:rPr>
                <w:rFonts w:ascii="Arial" w:hAnsi="Arial" w:cs="Arial"/>
                <w:sz w:val="18"/>
              </w:rPr>
              <w:t>35,4</w:t>
            </w:r>
          </w:p>
        </w:tc>
        <w:tc>
          <w:tcPr>
            <w:tcW w:w="1418" w:type="dxa"/>
            <w:vAlign w:val="center"/>
          </w:tcPr>
          <w:p w:rsidR="008C5ABD" w:rsidRDefault="008C5ABD" w:rsidP="008C5ABD">
            <w:pPr>
              <w:pStyle w:val="NoSpacing"/>
              <w:spacing w:before="120" w:line="276" w:lineRule="auto"/>
              <w:jc w:val="center"/>
              <w:rPr>
                <w:rFonts w:ascii="Arial" w:hAnsi="Arial" w:cs="Arial"/>
                <w:sz w:val="18"/>
              </w:rPr>
            </w:pPr>
            <w:r>
              <w:rPr>
                <w:rFonts w:ascii="Arial" w:hAnsi="Arial" w:cs="Arial"/>
                <w:sz w:val="18"/>
              </w:rPr>
              <w:t>56,7</w:t>
            </w:r>
          </w:p>
        </w:tc>
        <w:tc>
          <w:tcPr>
            <w:tcW w:w="1597" w:type="dxa"/>
            <w:vAlign w:val="center"/>
          </w:tcPr>
          <w:p w:rsidR="008C5ABD" w:rsidRDefault="00A327BE" w:rsidP="008C5ABD">
            <w:pPr>
              <w:pStyle w:val="NoSpacing"/>
              <w:spacing w:before="120" w:line="276" w:lineRule="auto"/>
              <w:jc w:val="center"/>
              <w:rPr>
                <w:rFonts w:ascii="Arial" w:hAnsi="Arial" w:cs="Arial"/>
                <w:sz w:val="18"/>
              </w:rPr>
            </w:pPr>
            <w:r>
              <w:rPr>
                <w:rFonts w:ascii="Arial" w:hAnsi="Arial" w:cs="Arial"/>
                <w:sz w:val="18"/>
              </w:rPr>
              <w:t>69,3</w:t>
            </w:r>
          </w:p>
        </w:tc>
        <w:tc>
          <w:tcPr>
            <w:tcW w:w="1380" w:type="dxa"/>
            <w:vAlign w:val="center"/>
          </w:tcPr>
          <w:p w:rsidR="008C5ABD" w:rsidRDefault="00A327BE" w:rsidP="008C5ABD">
            <w:pPr>
              <w:pStyle w:val="NoSpacing"/>
              <w:spacing w:before="120" w:line="276" w:lineRule="auto"/>
              <w:jc w:val="center"/>
              <w:rPr>
                <w:rFonts w:ascii="Arial" w:hAnsi="Arial" w:cs="Arial"/>
                <w:sz w:val="18"/>
              </w:rPr>
            </w:pPr>
            <w:r>
              <w:rPr>
                <w:rFonts w:ascii="Arial" w:hAnsi="Arial" w:cs="Arial"/>
                <w:sz w:val="18"/>
              </w:rPr>
              <w:t>217,7</w:t>
            </w:r>
          </w:p>
        </w:tc>
      </w:tr>
      <w:tr w:rsidR="008C5ABD" w:rsidTr="00494B88">
        <w:trPr>
          <w:jc w:val="center"/>
        </w:trPr>
        <w:tc>
          <w:tcPr>
            <w:tcW w:w="1105" w:type="dxa"/>
            <w:vAlign w:val="center"/>
          </w:tcPr>
          <w:p w:rsidR="008C5ABD" w:rsidRDefault="008C5ABD" w:rsidP="00A327BE">
            <w:pPr>
              <w:pStyle w:val="NoSpacing"/>
              <w:spacing w:before="120" w:line="276" w:lineRule="auto"/>
              <w:jc w:val="center"/>
              <w:rPr>
                <w:rFonts w:ascii="Arial" w:hAnsi="Arial" w:cs="Arial"/>
                <w:sz w:val="18"/>
              </w:rPr>
            </w:pPr>
            <w:r>
              <w:rPr>
                <w:rFonts w:ascii="Arial" w:hAnsi="Arial" w:cs="Arial"/>
                <w:sz w:val="18"/>
              </w:rPr>
              <w:t>6</w:t>
            </w:r>
          </w:p>
        </w:tc>
        <w:tc>
          <w:tcPr>
            <w:tcW w:w="1275" w:type="dxa"/>
            <w:vAlign w:val="center"/>
          </w:tcPr>
          <w:p w:rsidR="008C5ABD" w:rsidRDefault="008C5ABD" w:rsidP="008C5ABD">
            <w:pPr>
              <w:pStyle w:val="NoSpacing"/>
              <w:spacing w:before="120" w:line="276" w:lineRule="auto"/>
              <w:jc w:val="center"/>
              <w:rPr>
                <w:rFonts w:ascii="Arial" w:hAnsi="Arial" w:cs="Arial"/>
                <w:sz w:val="18"/>
              </w:rPr>
            </w:pPr>
            <w:r>
              <w:rPr>
                <w:rFonts w:ascii="Arial" w:hAnsi="Arial" w:cs="Arial"/>
                <w:sz w:val="18"/>
              </w:rPr>
              <w:t>49,2</w:t>
            </w:r>
          </w:p>
        </w:tc>
        <w:tc>
          <w:tcPr>
            <w:tcW w:w="1418" w:type="dxa"/>
            <w:vAlign w:val="center"/>
          </w:tcPr>
          <w:p w:rsidR="008C5ABD" w:rsidRDefault="008C5ABD" w:rsidP="008C5ABD">
            <w:pPr>
              <w:pStyle w:val="NoSpacing"/>
              <w:spacing w:before="120" w:line="276" w:lineRule="auto"/>
              <w:jc w:val="center"/>
              <w:rPr>
                <w:rFonts w:ascii="Arial" w:hAnsi="Arial" w:cs="Arial"/>
                <w:sz w:val="18"/>
              </w:rPr>
            </w:pPr>
            <w:r>
              <w:rPr>
                <w:rFonts w:ascii="Arial" w:hAnsi="Arial" w:cs="Arial"/>
                <w:sz w:val="18"/>
              </w:rPr>
              <w:t>59,1</w:t>
            </w:r>
          </w:p>
        </w:tc>
        <w:tc>
          <w:tcPr>
            <w:tcW w:w="1597" w:type="dxa"/>
            <w:vAlign w:val="center"/>
          </w:tcPr>
          <w:p w:rsidR="008C5ABD" w:rsidRDefault="00A327BE" w:rsidP="008C5ABD">
            <w:pPr>
              <w:pStyle w:val="NoSpacing"/>
              <w:spacing w:before="120" w:line="276" w:lineRule="auto"/>
              <w:jc w:val="center"/>
              <w:rPr>
                <w:rFonts w:ascii="Arial" w:hAnsi="Arial" w:cs="Arial"/>
                <w:sz w:val="18"/>
              </w:rPr>
            </w:pPr>
            <w:r>
              <w:rPr>
                <w:rFonts w:ascii="Arial" w:hAnsi="Arial" w:cs="Arial"/>
                <w:sz w:val="18"/>
              </w:rPr>
              <w:t>78,7</w:t>
            </w:r>
          </w:p>
        </w:tc>
        <w:tc>
          <w:tcPr>
            <w:tcW w:w="1380" w:type="dxa"/>
            <w:vAlign w:val="center"/>
          </w:tcPr>
          <w:p w:rsidR="008C5ABD" w:rsidRDefault="00A327BE" w:rsidP="008C5ABD">
            <w:pPr>
              <w:pStyle w:val="NoSpacing"/>
              <w:spacing w:before="120" w:line="276" w:lineRule="auto"/>
              <w:jc w:val="center"/>
              <w:rPr>
                <w:rFonts w:ascii="Arial" w:hAnsi="Arial" w:cs="Arial"/>
                <w:sz w:val="18"/>
              </w:rPr>
            </w:pPr>
            <w:r>
              <w:rPr>
                <w:rFonts w:ascii="Arial" w:hAnsi="Arial" w:cs="Arial"/>
                <w:sz w:val="18"/>
              </w:rPr>
              <w:t>206,2</w:t>
            </w:r>
          </w:p>
        </w:tc>
      </w:tr>
      <w:tr w:rsidR="008C5ABD" w:rsidTr="00494B88">
        <w:trPr>
          <w:jc w:val="center"/>
        </w:trPr>
        <w:tc>
          <w:tcPr>
            <w:tcW w:w="1105" w:type="dxa"/>
            <w:vAlign w:val="center"/>
          </w:tcPr>
          <w:p w:rsidR="008C5ABD" w:rsidRPr="008C5ABD" w:rsidRDefault="008C5ABD" w:rsidP="00A327BE">
            <w:pPr>
              <w:pStyle w:val="NoSpacing"/>
              <w:spacing w:before="120" w:line="276" w:lineRule="auto"/>
              <w:jc w:val="center"/>
              <w:rPr>
                <w:rFonts w:ascii="Arial" w:hAnsi="Arial" w:cs="Arial"/>
                <w:b/>
                <w:sz w:val="18"/>
              </w:rPr>
            </w:pPr>
            <w:r w:rsidRPr="008C5ABD">
              <w:rPr>
                <w:rFonts w:ascii="Arial" w:hAnsi="Arial" w:cs="Arial"/>
                <w:b/>
                <w:sz w:val="18"/>
              </w:rPr>
              <w:t>Total</w:t>
            </w:r>
          </w:p>
        </w:tc>
        <w:tc>
          <w:tcPr>
            <w:tcW w:w="1275" w:type="dxa"/>
            <w:vAlign w:val="center"/>
          </w:tcPr>
          <w:p w:rsidR="008C5ABD" w:rsidRPr="00A327BE" w:rsidRDefault="008C5ABD" w:rsidP="008C5ABD">
            <w:pPr>
              <w:pStyle w:val="NoSpacing"/>
              <w:spacing w:before="120" w:line="276" w:lineRule="auto"/>
              <w:jc w:val="center"/>
              <w:rPr>
                <w:rFonts w:ascii="Arial" w:hAnsi="Arial" w:cs="Arial"/>
                <w:b/>
                <w:sz w:val="18"/>
              </w:rPr>
            </w:pPr>
            <w:r w:rsidRPr="00A327BE">
              <w:rPr>
                <w:rFonts w:ascii="Arial" w:hAnsi="Arial" w:cs="Arial"/>
                <w:b/>
                <w:sz w:val="18"/>
              </w:rPr>
              <w:t>293,4</w:t>
            </w:r>
          </w:p>
        </w:tc>
        <w:tc>
          <w:tcPr>
            <w:tcW w:w="1418" w:type="dxa"/>
            <w:vAlign w:val="center"/>
          </w:tcPr>
          <w:p w:rsidR="008C5ABD" w:rsidRPr="00A327BE" w:rsidRDefault="008C5ABD" w:rsidP="008C5ABD">
            <w:pPr>
              <w:pStyle w:val="NoSpacing"/>
              <w:spacing w:before="120" w:line="276" w:lineRule="auto"/>
              <w:jc w:val="center"/>
              <w:rPr>
                <w:rFonts w:ascii="Arial" w:hAnsi="Arial" w:cs="Arial"/>
                <w:b/>
                <w:sz w:val="18"/>
              </w:rPr>
            </w:pPr>
            <w:r w:rsidRPr="00A327BE">
              <w:rPr>
                <w:rFonts w:ascii="Arial" w:hAnsi="Arial" w:cs="Arial"/>
                <w:b/>
                <w:sz w:val="18"/>
              </w:rPr>
              <w:t>334,5</w:t>
            </w:r>
          </w:p>
        </w:tc>
        <w:tc>
          <w:tcPr>
            <w:tcW w:w="1597" w:type="dxa"/>
            <w:vAlign w:val="center"/>
          </w:tcPr>
          <w:p w:rsidR="008C5ABD" w:rsidRPr="00A327BE" w:rsidRDefault="00A327BE" w:rsidP="008C5ABD">
            <w:pPr>
              <w:pStyle w:val="NoSpacing"/>
              <w:spacing w:before="120" w:line="276" w:lineRule="auto"/>
              <w:jc w:val="center"/>
              <w:rPr>
                <w:rFonts w:ascii="Arial" w:hAnsi="Arial" w:cs="Arial"/>
                <w:b/>
                <w:sz w:val="18"/>
              </w:rPr>
            </w:pPr>
            <w:r w:rsidRPr="00A327BE">
              <w:rPr>
                <w:rFonts w:ascii="Arial" w:hAnsi="Arial" w:cs="Arial"/>
                <w:b/>
                <w:sz w:val="18"/>
              </w:rPr>
              <w:t>426,8</w:t>
            </w:r>
          </w:p>
        </w:tc>
        <w:tc>
          <w:tcPr>
            <w:tcW w:w="1380" w:type="dxa"/>
            <w:vAlign w:val="center"/>
          </w:tcPr>
          <w:p w:rsidR="008C5ABD" w:rsidRPr="00A327BE" w:rsidRDefault="00A327BE" w:rsidP="008C5ABD">
            <w:pPr>
              <w:pStyle w:val="NoSpacing"/>
              <w:spacing w:before="120" w:line="276" w:lineRule="auto"/>
              <w:jc w:val="center"/>
              <w:rPr>
                <w:rFonts w:ascii="Arial" w:hAnsi="Arial" w:cs="Arial"/>
                <w:b/>
                <w:sz w:val="18"/>
              </w:rPr>
            </w:pPr>
            <w:r w:rsidRPr="00A327BE">
              <w:rPr>
                <w:rFonts w:ascii="Arial" w:hAnsi="Arial" w:cs="Arial"/>
                <w:b/>
                <w:sz w:val="18"/>
              </w:rPr>
              <w:t>1240,2</w:t>
            </w:r>
          </w:p>
        </w:tc>
      </w:tr>
      <w:tr w:rsidR="008C5ABD" w:rsidTr="00494B88">
        <w:trPr>
          <w:jc w:val="center"/>
        </w:trPr>
        <w:tc>
          <w:tcPr>
            <w:tcW w:w="1105" w:type="dxa"/>
            <w:vAlign w:val="center"/>
          </w:tcPr>
          <w:p w:rsidR="008C5ABD" w:rsidRPr="008C5ABD" w:rsidRDefault="008C5ABD" w:rsidP="00A327BE">
            <w:pPr>
              <w:pStyle w:val="NoSpacing"/>
              <w:spacing w:before="120" w:line="276" w:lineRule="auto"/>
              <w:jc w:val="center"/>
              <w:rPr>
                <w:rFonts w:ascii="Arial" w:hAnsi="Arial" w:cs="Arial"/>
                <w:b/>
                <w:sz w:val="18"/>
              </w:rPr>
            </w:pPr>
            <w:r w:rsidRPr="008C5ABD">
              <w:rPr>
                <w:rFonts w:ascii="Arial" w:hAnsi="Arial" w:cs="Arial"/>
                <w:b/>
                <w:sz w:val="18"/>
              </w:rPr>
              <w:t>Rata-Rata</w:t>
            </w:r>
          </w:p>
        </w:tc>
        <w:tc>
          <w:tcPr>
            <w:tcW w:w="1275" w:type="dxa"/>
            <w:vAlign w:val="center"/>
          </w:tcPr>
          <w:p w:rsidR="008C5ABD" w:rsidRPr="00A327BE" w:rsidRDefault="008C5ABD" w:rsidP="008C5ABD">
            <w:pPr>
              <w:pStyle w:val="NoSpacing"/>
              <w:spacing w:before="120" w:line="276" w:lineRule="auto"/>
              <w:jc w:val="center"/>
              <w:rPr>
                <w:rFonts w:ascii="Arial" w:hAnsi="Arial" w:cs="Arial"/>
                <w:b/>
                <w:sz w:val="18"/>
              </w:rPr>
            </w:pPr>
            <w:r w:rsidRPr="00A327BE">
              <w:rPr>
                <w:rFonts w:ascii="Arial" w:hAnsi="Arial" w:cs="Arial"/>
                <w:b/>
                <w:sz w:val="18"/>
              </w:rPr>
              <w:t>48,90</w:t>
            </w:r>
            <w:r w:rsidRPr="00A327BE">
              <w:rPr>
                <w:rFonts w:ascii="Arial" w:hAnsi="Arial" w:cs="Arial"/>
                <w:b/>
                <w:sz w:val="18"/>
                <w:vertAlign w:val="superscript"/>
              </w:rPr>
              <w:t>a</w:t>
            </w:r>
          </w:p>
        </w:tc>
        <w:tc>
          <w:tcPr>
            <w:tcW w:w="1418" w:type="dxa"/>
            <w:vAlign w:val="center"/>
          </w:tcPr>
          <w:p w:rsidR="008C5ABD" w:rsidRPr="00A327BE" w:rsidRDefault="008C5ABD" w:rsidP="008C5ABD">
            <w:pPr>
              <w:pStyle w:val="NoSpacing"/>
              <w:spacing w:before="120" w:line="276" w:lineRule="auto"/>
              <w:jc w:val="center"/>
              <w:rPr>
                <w:rFonts w:ascii="Arial" w:hAnsi="Arial" w:cs="Arial"/>
                <w:b/>
                <w:sz w:val="18"/>
              </w:rPr>
            </w:pPr>
            <w:r w:rsidRPr="00A327BE">
              <w:rPr>
                <w:rFonts w:ascii="Arial" w:hAnsi="Arial" w:cs="Arial"/>
                <w:b/>
                <w:sz w:val="18"/>
              </w:rPr>
              <w:t>55,75</w:t>
            </w:r>
            <w:r w:rsidRPr="00A327BE">
              <w:rPr>
                <w:rFonts w:ascii="Arial" w:hAnsi="Arial" w:cs="Arial"/>
                <w:b/>
                <w:sz w:val="18"/>
                <w:vertAlign w:val="superscript"/>
              </w:rPr>
              <w:t>a</w:t>
            </w:r>
          </w:p>
        </w:tc>
        <w:tc>
          <w:tcPr>
            <w:tcW w:w="1597" w:type="dxa"/>
            <w:vAlign w:val="center"/>
          </w:tcPr>
          <w:p w:rsidR="008C5ABD" w:rsidRPr="00A327BE" w:rsidRDefault="00A327BE" w:rsidP="008C5ABD">
            <w:pPr>
              <w:pStyle w:val="NoSpacing"/>
              <w:spacing w:before="120" w:line="276" w:lineRule="auto"/>
              <w:jc w:val="center"/>
              <w:rPr>
                <w:rFonts w:ascii="Arial" w:hAnsi="Arial" w:cs="Arial"/>
                <w:b/>
                <w:sz w:val="18"/>
              </w:rPr>
            </w:pPr>
            <w:r w:rsidRPr="00A327BE">
              <w:rPr>
                <w:rFonts w:ascii="Arial" w:hAnsi="Arial" w:cs="Arial"/>
                <w:b/>
                <w:sz w:val="18"/>
              </w:rPr>
              <w:t>71,13</w:t>
            </w:r>
            <w:r w:rsidRPr="00A327BE">
              <w:rPr>
                <w:rFonts w:ascii="Arial" w:hAnsi="Arial" w:cs="Arial"/>
                <w:b/>
                <w:sz w:val="18"/>
                <w:vertAlign w:val="superscript"/>
              </w:rPr>
              <w:t>a</w:t>
            </w:r>
          </w:p>
        </w:tc>
        <w:tc>
          <w:tcPr>
            <w:tcW w:w="1380" w:type="dxa"/>
            <w:vAlign w:val="center"/>
          </w:tcPr>
          <w:p w:rsidR="008C5ABD" w:rsidRPr="00A327BE" w:rsidRDefault="00A327BE" w:rsidP="008C5ABD">
            <w:pPr>
              <w:pStyle w:val="NoSpacing"/>
              <w:spacing w:before="120" w:line="276" w:lineRule="auto"/>
              <w:jc w:val="center"/>
              <w:rPr>
                <w:rFonts w:ascii="Arial" w:hAnsi="Arial" w:cs="Arial"/>
                <w:b/>
                <w:sz w:val="18"/>
              </w:rPr>
            </w:pPr>
            <w:r w:rsidRPr="00A327BE">
              <w:rPr>
                <w:rFonts w:ascii="Arial" w:hAnsi="Arial" w:cs="Arial"/>
                <w:b/>
                <w:sz w:val="18"/>
              </w:rPr>
              <w:t>206,7</w:t>
            </w:r>
            <w:r w:rsidRPr="00A327BE">
              <w:rPr>
                <w:rFonts w:ascii="Arial" w:hAnsi="Arial" w:cs="Arial"/>
                <w:b/>
                <w:sz w:val="18"/>
                <w:vertAlign w:val="superscript"/>
              </w:rPr>
              <w:t>b</w:t>
            </w:r>
          </w:p>
        </w:tc>
      </w:tr>
    </w:tbl>
    <w:p w:rsidR="001556B2" w:rsidRPr="00984522" w:rsidRDefault="001556B2" w:rsidP="00A65702">
      <w:pPr>
        <w:pStyle w:val="NoSpacing"/>
        <w:spacing w:line="276" w:lineRule="auto"/>
        <w:jc w:val="both"/>
        <w:rPr>
          <w:rFonts w:ascii="Arial" w:hAnsi="Arial" w:cs="Arial"/>
          <w:sz w:val="10"/>
        </w:rPr>
      </w:pPr>
    </w:p>
    <w:p w:rsidR="00CB60ED" w:rsidRDefault="00CB60ED" w:rsidP="00494B88">
      <w:pPr>
        <w:pStyle w:val="NoSpacing"/>
        <w:spacing w:line="276" w:lineRule="auto"/>
        <w:ind w:left="993"/>
        <w:jc w:val="both"/>
        <w:rPr>
          <w:rFonts w:ascii="Arial" w:hAnsi="Arial" w:cs="Arial"/>
          <w:sz w:val="18"/>
        </w:rPr>
      </w:pPr>
      <w:r>
        <w:rPr>
          <w:rFonts w:ascii="Arial" w:hAnsi="Arial" w:cs="Arial"/>
          <w:sz w:val="18"/>
        </w:rPr>
        <w:t>Keterangan: Huruf yang sama menunjukkan perlakuan tidak berbeda nyata dan huruf yang tidak sama berbeda nyata taraf kepercayaan 95%.</w:t>
      </w:r>
    </w:p>
    <w:p w:rsidR="00F92DAC" w:rsidRPr="00494B88" w:rsidRDefault="00A327BE" w:rsidP="00494B88">
      <w:pPr>
        <w:pStyle w:val="NoSpacing"/>
        <w:spacing w:line="276" w:lineRule="auto"/>
        <w:ind w:firstLine="720"/>
        <w:jc w:val="both"/>
        <w:rPr>
          <w:rFonts w:ascii="Times New Roman" w:hAnsi="Times New Roman" w:cs="Times New Roman"/>
          <w:sz w:val="24"/>
          <w:szCs w:val="24"/>
        </w:rPr>
      </w:pPr>
      <w:r w:rsidRPr="00494B88">
        <w:rPr>
          <w:rFonts w:ascii="Times New Roman" w:hAnsi="Times New Roman" w:cs="Times New Roman"/>
          <w:sz w:val="24"/>
          <w:szCs w:val="24"/>
        </w:rPr>
        <w:lastRenderedPageBreak/>
        <w:t>Pada</w:t>
      </w:r>
      <w:r w:rsidR="002C2640" w:rsidRPr="00494B88">
        <w:rPr>
          <w:rFonts w:ascii="Times New Roman" w:hAnsi="Times New Roman" w:cs="Times New Roman"/>
          <w:sz w:val="24"/>
          <w:szCs w:val="24"/>
        </w:rPr>
        <w:t xml:space="preserve"> </w:t>
      </w:r>
      <w:r w:rsidR="00827171" w:rsidRPr="00494B88">
        <w:rPr>
          <w:rFonts w:ascii="Times New Roman" w:hAnsi="Times New Roman" w:cs="Times New Roman"/>
          <w:sz w:val="24"/>
          <w:szCs w:val="24"/>
        </w:rPr>
        <w:t xml:space="preserve">Tabel 1 dan </w:t>
      </w:r>
      <w:r w:rsidR="00F92DAC" w:rsidRPr="00494B88">
        <w:rPr>
          <w:rFonts w:ascii="Times New Roman" w:hAnsi="Times New Roman" w:cs="Times New Roman"/>
          <w:sz w:val="24"/>
          <w:szCs w:val="24"/>
        </w:rPr>
        <w:t>gambar</w:t>
      </w:r>
      <w:r w:rsidRPr="00494B88">
        <w:rPr>
          <w:rFonts w:ascii="Times New Roman" w:hAnsi="Times New Roman" w:cs="Times New Roman"/>
          <w:sz w:val="24"/>
          <w:szCs w:val="24"/>
        </w:rPr>
        <w:t xml:space="preserve"> 1 menunjukkan bahwa perlakuan kontrol me</w:t>
      </w:r>
      <w:r w:rsidR="00CB60ED" w:rsidRPr="00494B88">
        <w:rPr>
          <w:rFonts w:ascii="Times New Roman" w:hAnsi="Times New Roman" w:cs="Times New Roman"/>
          <w:sz w:val="24"/>
          <w:szCs w:val="24"/>
        </w:rPr>
        <w:t xml:space="preserve">rupakan </w:t>
      </w:r>
      <w:r w:rsidRPr="00494B88">
        <w:rPr>
          <w:rFonts w:ascii="Times New Roman" w:hAnsi="Times New Roman" w:cs="Times New Roman"/>
          <w:sz w:val="24"/>
          <w:szCs w:val="24"/>
        </w:rPr>
        <w:t>hasil terbaik diantara semua perlakuan perendaman deterjen, dengan rata-rata pertumbuhan mutlak yang diperoleh 206,7g, diikuti oleh perlakuan C (deterjen bat</w:t>
      </w:r>
      <w:r w:rsidR="00984522" w:rsidRPr="00494B88">
        <w:rPr>
          <w:rFonts w:ascii="Times New Roman" w:hAnsi="Times New Roman" w:cs="Times New Roman"/>
          <w:sz w:val="24"/>
          <w:szCs w:val="24"/>
        </w:rPr>
        <w:t>a</w:t>
      </w:r>
      <w:r w:rsidRPr="00494B88">
        <w:rPr>
          <w:rFonts w:ascii="Times New Roman" w:hAnsi="Times New Roman" w:cs="Times New Roman"/>
          <w:sz w:val="24"/>
          <w:szCs w:val="24"/>
        </w:rPr>
        <w:t>ngan) 71,13g, kemudian perlakuan B (deterjen krim) 55,75g, dan yang paling rendah perlakuan A (deterjen bubuk) 48,9g.</w:t>
      </w:r>
      <w:r w:rsidR="0069203C" w:rsidRPr="00494B88">
        <w:rPr>
          <w:rFonts w:ascii="Times New Roman" w:hAnsi="Times New Roman" w:cs="Times New Roman"/>
          <w:sz w:val="24"/>
          <w:szCs w:val="24"/>
        </w:rPr>
        <w:t xml:space="preserve"> Hal ini perlakuan kontrol memberikan respon yang nyata pada ke tiga perlakuan deterjen. Perlakuan A tidak memberikan respon yang nyata terhadap perlakuan B dan perlakuan C, perlakuan B juga tidak memberikan respon yang nyata terhadap perlakuan C.</w:t>
      </w:r>
    </w:p>
    <w:p w:rsidR="00984522" w:rsidRPr="00615379" w:rsidRDefault="00984522" w:rsidP="00A327BE">
      <w:pPr>
        <w:pStyle w:val="NoSpacing"/>
        <w:spacing w:line="276" w:lineRule="auto"/>
        <w:ind w:firstLine="720"/>
        <w:jc w:val="both"/>
        <w:rPr>
          <w:rFonts w:ascii="Arial" w:hAnsi="Arial" w:cs="Arial"/>
          <w:sz w:val="14"/>
        </w:rPr>
      </w:pPr>
    </w:p>
    <w:p w:rsidR="00984522" w:rsidRPr="00494B88" w:rsidRDefault="00984522" w:rsidP="00494B88">
      <w:pPr>
        <w:pStyle w:val="NoSpacing"/>
        <w:spacing w:line="276" w:lineRule="auto"/>
        <w:ind w:left="1418" w:hanging="1418"/>
        <w:jc w:val="both"/>
        <w:rPr>
          <w:rFonts w:ascii="Times New Roman" w:hAnsi="Times New Roman" w:cs="Times New Roman"/>
        </w:rPr>
      </w:pPr>
      <w:r w:rsidRPr="00494B88">
        <w:rPr>
          <w:rFonts w:ascii="Times New Roman" w:hAnsi="Times New Roman" w:cs="Times New Roman"/>
          <w:b/>
        </w:rPr>
        <w:t>Gambarl 1 :</w:t>
      </w:r>
      <w:r w:rsidR="00494B88">
        <w:rPr>
          <w:rFonts w:ascii="Times New Roman" w:hAnsi="Times New Roman" w:cs="Times New Roman"/>
          <w:b/>
        </w:rPr>
        <w:t xml:space="preserve"> </w:t>
      </w:r>
      <w:r w:rsidRPr="00494B88">
        <w:rPr>
          <w:rFonts w:ascii="Times New Roman" w:hAnsi="Times New Roman" w:cs="Times New Roman"/>
        </w:rPr>
        <w:t xml:space="preserve">Histogram Pertumbuhan Mutlak Rata-Rata (g) Rumput Laut </w:t>
      </w:r>
      <w:r w:rsidRPr="00494B88">
        <w:rPr>
          <w:rFonts w:ascii="Times New Roman" w:hAnsi="Times New Roman" w:cs="Times New Roman"/>
          <w:i/>
          <w:lang w:val="en-US"/>
        </w:rPr>
        <w:t xml:space="preserve">K. </w:t>
      </w:r>
      <w:proofErr w:type="gramStart"/>
      <w:r w:rsidRPr="00494B88">
        <w:rPr>
          <w:rFonts w:ascii="Times New Roman" w:hAnsi="Times New Roman" w:cs="Times New Roman"/>
          <w:i/>
          <w:lang w:val="en-US"/>
        </w:rPr>
        <w:t>alvarezi</w:t>
      </w:r>
      <w:proofErr w:type="gramEnd"/>
      <w:r w:rsidRPr="00494B88">
        <w:rPr>
          <w:rFonts w:ascii="Times New Roman" w:hAnsi="Times New Roman" w:cs="Times New Roman"/>
        </w:rPr>
        <w:t xml:space="preserve"> setiap perlakuan selama penelitian</w:t>
      </w:r>
    </w:p>
    <w:p w:rsidR="00984522" w:rsidRDefault="00984522" w:rsidP="00984522">
      <w:pPr>
        <w:pStyle w:val="NoSpacing"/>
        <w:spacing w:line="276" w:lineRule="auto"/>
        <w:jc w:val="both"/>
        <w:rPr>
          <w:rFonts w:ascii="Arial" w:hAnsi="Arial" w:cs="Arial"/>
          <w:sz w:val="18"/>
        </w:rPr>
      </w:pPr>
    </w:p>
    <w:p w:rsidR="00984522" w:rsidRDefault="00984522" w:rsidP="00073AB5">
      <w:pPr>
        <w:pStyle w:val="NoSpacing"/>
        <w:spacing w:line="276" w:lineRule="auto"/>
        <w:jc w:val="center"/>
        <w:rPr>
          <w:rFonts w:ascii="Arial" w:hAnsi="Arial" w:cs="Arial"/>
        </w:rPr>
      </w:pPr>
      <w:r>
        <w:rPr>
          <w:noProof/>
          <w:lang w:eastAsia="id-ID"/>
        </w:rPr>
        <w:drawing>
          <wp:inline distT="0" distB="0" distL="0" distR="0">
            <wp:extent cx="4754969" cy="2381058"/>
            <wp:effectExtent l="19050" t="0" r="26581" b="19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84522" w:rsidRPr="00984522" w:rsidRDefault="00984522" w:rsidP="00984522">
      <w:pPr>
        <w:pStyle w:val="NoSpacing"/>
        <w:spacing w:line="276" w:lineRule="auto"/>
        <w:jc w:val="both"/>
        <w:rPr>
          <w:rFonts w:ascii="Arial" w:hAnsi="Arial" w:cs="Arial"/>
          <w:sz w:val="18"/>
        </w:rPr>
      </w:pPr>
    </w:p>
    <w:p w:rsidR="00073AB5" w:rsidRPr="00073AB5" w:rsidRDefault="00073AB5" w:rsidP="00214822">
      <w:pPr>
        <w:pStyle w:val="NoSpacing"/>
        <w:spacing w:line="360" w:lineRule="auto"/>
        <w:ind w:firstLine="720"/>
        <w:jc w:val="both"/>
        <w:rPr>
          <w:rFonts w:ascii="Arial" w:hAnsi="Arial" w:cs="Arial"/>
          <w:sz w:val="16"/>
        </w:rPr>
      </w:pPr>
    </w:p>
    <w:p w:rsidR="0078202B" w:rsidRPr="00073AB5" w:rsidRDefault="00F92DAC" w:rsidP="00073AB5">
      <w:pPr>
        <w:pStyle w:val="NoSpacing"/>
        <w:spacing w:line="276" w:lineRule="auto"/>
        <w:ind w:firstLine="720"/>
        <w:jc w:val="both"/>
        <w:rPr>
          <w:rFonts w:ascii="Times New Roman" w:hAnsi="Times New Roman" w:cs="Times New Roman"/>
          <w:sz w:val="24"/>
          <w:szCs w:val="24"/>
        </w:rPr>
      </w:pPr>
      <w:r w:rsidRPr="00073AB5">
        <w:rPr>
          <w:rFonts w:ascii="Times New Roman" w:hAnsi="Times New Roman" w:cs="Times New Roman"/>
          <w:sz w:val="24"/>
          <w:szCs w:val="24"/>
        </w:rPr>
        <w:t xml:space="preserve">Berdasarkan hasil pengamatan selama penelitian diperoleh nilai pertumbuhan mutlak yang terendah terdapat pada perlakuan A dengan rendaman deterjen bubuk. Hal ini disebabkan karena </w:t>
      </w:r>
      <w:r w:rsidR="00F44F74" w:rsidRPr="00073AB5">
        <w:rPr>
          <w:rFonts w:ascii="Times New Roman" w:hAnsi="Times New Roman" w:cs="Times New Roman"/>
          <w:sz w:val="24"/>
          <w:szCs w:val="24"/>
        </w:rPr>
        <w:t xml:space="preserve">deterjen bubuk yang mengandung </w:t>
      </w:r>
      <w:r w:rsidR="00F44F74" w:rsidRPr="00073AB5">
        <w:rPr>
          <w:rFonts w:ascii="Times New Roman" w:hAnsi="Times New Roman" w:cs="Times New Roman"/>
          <w:i/>
          <w:sz w:val="24"/>
          <w:szCs w:val="24"/>
        </w:rPr>
        <w:t xml:space="preserve">Linear Alkyl Benzene Sulfonate (LAS) </w:t>
      </w:r>
      <w:r w:rsidR="00F44F74" w:rsidRPr="00073AB5">
        <w:rPr>
          <w:rFonts w:ascii="Times New Roman" w:hAnsi="Times New Roman" w:cs="Times New Roman"/>
          <w:sz w:val="24"/>
          <w:szCs w:val="24"/>
        </w:rPr>
        <w:t xml:space="preserve">merupakan deterjen yang bersifat pengemulsi tinggi dan pembersih. </w:t>
      </w:r>
    </w:p>
    <w:p w:rsidR="00A327BE" w:rsidRPr="00073AB5" w:rsidRDefault="00F44F74" w:rsidP="00073AB5">
      <w:pPr>
        <w:pStyle w:val="NoSpacing"/>
        <w:spacing w:line="276" w:lineRule="auto"/>
        <w:ind w:firstLine="720"/>
        <w:jc w:val="both"/>
        <w:rPr>
          <w:rFonts w:ascii="Times New Roman" w:hAnsi="Times New Roman" w:cs="Times New Roman"/>
          <w:sz w:val="24"/>
          <w:szCs w:val="24"/>
        </w:rPr>
      </w:pPr>
      <w:r w:rsidRPr="00073AB5">
        <w:rPr>
          <w:rFonts w:ascii="Times New Roman" w:hAnsi="Times New Roman" w:cs="Times New Roman"/>
          <w:sz w:val="24"/>
          <w:szCs w:val="24"/>
        </w:rPr>
        <w:t>Menurut Winarno (1984), menyatakan bahwa emulsi merupakan suspensi suatu cairan dalam cairan yang lain, yang molekul-molekul kedua cairan tersebut tidak saling bercampur tetapi saling antagonis. Sehingga sel-sel rumput laut membesar karena masuknya cairan deterjen ke dalam sel sebagai akibat larutan yang hipotonis. Keadaan ini berlangsung terus-menerus hingga mencapai keseimbangan kepekatannya antara di dalam sel dan diluar sel (isotonik), sehingga larutan diluar sel lebih pekat dibanding didalam sel (hipertonik), maka plasma sel mengalir keluar dan sel ukuranya menjadi kecil terutama pada sel korteknya.</w:t>
      </w:r>
    </w:p>
    <w:p w:rsidR="0078202B" w:rsidRPr="00073AB5" w:rsidRDefault="00F44F74" w:rsidP="00073AB5">
      <w:pPr>
        <w:pStyle w:val="NoSpacing"/>
        <w:spacing w:line="276" w:lineRule="auto"/>
        <w:ind w:firstLine="720"/>
        <w:jc w:val="both"/>
        <w:rPr>
          <w:rFonts w:ascii="Times New Roman" w:hAnsi="Times New Roman" w:cs="Times New Roman"/>
          <w:i/>
          <w:sz w:val="24"/>
          <w:szCs w:val="24"/>
        </w:rPr>
      </w:pPr>
      <w:r w:rsidRPr="00073AB5">
        <w:rPr>
          <w:rFonts w:ascii="Times New Roman" w:hAnsi="Times New Roman" w:cs="Times New Roman"/>
          <w:sz w:val="24"/>
          <w:szCs w:val="24"/>
        </w:rPr>
        <w:t>Nilai pertumbuhan mutlak tertinggi terdapat perlakuan kontrol diikuti oleh perlakuan C</w:t>
      </w:r>
      <w:r w:rsidR="002E5B16" w:rsidRPr="00073AB5">
        <w:rPr>
          <w:rFonts w:ascii="Times New Roman" w:hAnsi="Times New Roman" w:cs="Times New Roman"/>
          <w:sz w:val="24"/>
          <w:szCs w:val="24"/>
        </w:rPr>
        <w:t xml:space="preserve">. Hal ini disebabkan karena perlakuan C dengan rendaman deterjen batangan merupakan deterjen yang bersifat pengemulsi rendah diantaranya mengandung </w:t>
      </w:r>
      <w:r w:rsidR="002E5B16" w:rsidRPr="00073AB5">
        <w:rPr>
          <w:rFonts w:ascii="Times New Roman" w:hAnsi="Times New Roman" w:cs="Times New Roman"/>
          <w:i/>
          <w:sz w:val="24"/>
          <w:szCs w:val="24"/>
        </w:rPr>
        <w:t xml:space="preserve">water parfum, milk, lavender, ethane hidroxy </w:t>
      </w:r>
      <w:r w:rsidR="002E5B16" w:rsidRPr="00073AB5">
        <w:rPr>
          <w:rFonts w:ascii="Times New Roman" w:hAnsi="Times New Roman" w:cs="Times New Roman"/>
          <w:sz w:val="24"/>
          <w:szCs w:val="24"/>
        </w:rPr>
        <w:t xml:space="preserve">yang merupakan bahan pembina deterjen. Adapun bahan lain deterjen batangan yang bersifat pengemulsi tinggi yaitu </w:t>
      </w:r>
      <w:r w:rsidR="002E5B16" w:rsidRPr="00073AB5">
        <w:rPr>
          <w:rFonts w:ascii="Times New Roman" w:hAnsi="Times New Roman" w:cs="Times New Roman"/>
          <w:i/>
          <w:sz w:val="24"/>
          <w:szCs w:val="24"/>
        </w:rPr>
        <w:t xml:space="preserve">sodium soap, titanium dioxide, extract </w:t>
      </w:r>
      <w:r w:rsidR="00346E8D" w:rsidRPr="00073AB5">
        <w:rPr>
          <w:rFonts w:ascii="Times New Roman" w:hAnsi="Times New Roman" w:cs="Times New Roman"/>
          <w:i/>
          <w:sz w:val="24"/>
          <w:szCs w:val="24"/>
        </w:rPr>
        <w:t xml:space="preserve">fluorescent, tetrasodium, EDTA dan diphosponik acid. </w:t>
      </w:r>
    </w:p>
    <w:p w:rsidR="00346E8D" w:rsidRPr="00073AB5" w:rsidRDefault="00346E8D" w:rsidP="00073AB5">
      <w:pPr>
        <w:pStyle w:val="NoSpacing"/>
        <w:spacing w:line="276" w:lineRule="auto"/>
        <w:ind w:firstLine="720"/>
        <w:jc w:val="both"/>
        <w:rPr>
          <w:rFonts w:ascii="Times New Roman" w:hAnsi="Times New Roman" w:cs="Times New Roman"/>
          <w:i/>
          <w:sz w:val="24"/>
          <w:szCs w:val="24"/>
        </w:rPr>
      </w:pPr>
      <w:r w:rsidRPr="00073AB5">
        <w:rPr>
          <w:rFonts w:ascii="Times New Roman" w:hAnsi="Times New Roman" w:cs="Times New Roman"/>
          <w:sz w:val="24"/>
          <w:szCs w:val="24"/>
        </w:rPr>
        <w:t xml:space="preserve">Menurut Patin (1982), bahwa bahan pembina deterjen merupakan bahan yang diperlukan untuk menstabilkan tegangan permukaan air. Sehingga dengan adanya dua sifat </w:t>
      </w:r>
      <w:r w:rsidRPr="00073AB5">
        <w:rPr>
          <w:rFonts w:ascii="Times New Roman" w:hAnsi="Times New Roman" w:cs="Times New Roman"/>
          <w:sz w:val="24"/>
          <w:szCs w:val="24"/>
        </w:rPr>
        <w:lastRenderedPageBreak/>
        <w:t>pengemulsi yang ada pada deterjen batangan sehingga memberikan pengaruh yang kecil terhadap peryumbuhan rumput laut (</w:t>
      </w:r>
      <w:r w:rsidRPr="00073AB5">
        <w:rPr>
          <w:rFonts w:ascii="Times New Roman" w:hAnsi="Times New Roman" w:cs="Times New Roman"/>
          <w:i/>
          <w:sz w:val="24"/>
          <w:szCs w:val="24"/>
        </w:rPr>
        <w:t>K. Alvarezii).</w:t>
      </w:r>
    </w:p>
    <w:p w:rsidR="008438D3" w:rsidRPr="00073AB5" w:rsidRDefault="00346E8D" w:rsidP="00073AB5">
      <w:pPr>
        <w:pStyle w:val="NoSpacing"/>
        <w:spacing w:line="276" w:lineRule="auto"/>
        <w:ind w:firstLine="720"/>
        <w:jc w:val="both"/>
        <w:rPr>
          <w:rFonts w:ascii="Times New Roman" w:hAnsi="Times New Roman" w:cs="Times New Roman"/>
          <w:sz w:val="24"/>
          <w:szCs w:val="24"/>
        </w:rPr>
      </w:pPr>
      <w:r w:rsidRPr="00073AB5">
        <w:rPr>
          <w:rFonts w:ascii="Times New Roman" w:hAnsi="Times New Roman" w:cs="Times New Roman"/>
          <w:sz w:val="24"/>
          <w:szCs w:val="24"/>
        </w:rPr>
        <w:t xml:space="preserve">Hasil pengamatan pertumbuhan mutlak pada perlakuan B dengan rendaman deterjen krim, menunjukkan bahwa rumput laut tumbuh terus sampai pada pengamatan ke-7, namun menjelang hari ke-14 rumput laut mengalami layu serta memutih pada ujung-ujungnya, tetapi beberapa bagian rumput laut tidak hancur dan masih utuh, hanya warnannya </w:t>
      </w:r>
      <w:r w:rsidR="008438D3" w:rsidRPr="00073AB5">
        <w:rPr>
          <w:rFonts w:ascii="Times New Roman" w:hAnsi="Times New Roman" w:cs="Times New Roman"/>
          <w:sz w:val="24"/>
          <w:szCs w:val="24"/>
        </w:rPr>
        <w:t xml:space="preserve">semakin pucat. Rumput laut pada rendaman deterjen ini tampak permukaan tallus tidak rata dan morfologi luarnya tampak keriput dan diameternya bertambah kecil. Hal ini menunjukkan bahwa deterjen krim yang mengandung </w:t>
      </w:r>
      <w:r w:rsidR="008438D3" w:rsidRPr="00073AB5">
        <w:rPr>
          <w:rFonts w:ascii="Times New Roman" w:hAnsi="Times New Roman" w:cs="Times New Roman"/>
          <w:i/>
          <w:sz w:val="24"/>
          <w:szCs w:val="24"/>
        </w:rPr>
        <w:t xml:space="preserve">fluorescent agent </w:t>
      </w:r>
      <w:r w:rsidR="008438D3" w:rsidRPr="00073AB5">
        <w:rPr>
          <w:rFonts w:ascii="Times New Roman" w:hAnsi="Times New Roman" w:cs="Times New Roman"/>
          <w:sz w:val="24"/>
          <w:szCs w:val="24"/>
        </w:rPr>
        <w:t xml:space="preserve">yang bekerja sebagai pemutih dan pembersih. Hal ini sesuai dengan pernyataan Rahmat, dkk (1995), bahwa deterjen yang mengandung </w:t>
      </w:r>
      <w:r w:rsidR="008438D3" w:rsidRPr="00073AB5">
        <w:rPr>
          <w:rFonts w:ascii="Times New Roman" w:hAnsi="Times New Roman" w:cs="Times New Roman"/>
          <w:i/>
          <w:sz w:val="24"/>
          <w:szCs w:val="24"/>
        </w:rPr>
        <w:t xml:space="preserve">Fluorescent agent </w:t>
      </w:r>
      <w:r w:rsidR="008438D3" w:rsidRPr="00073AB5">
        <w:rPr>
          <w:rFonts w:ascii="Times New Roman" w:hAnsi="Times New Roman" w:cs="Times New Roman"/>
          <w:sz w:val="24"/>
          <w:szCs w:val="24"/>
        </w:rPr>
        <w:t>bertujuan untuk memutihkan dan membersihkan.</w:t>
      </w:r>
    </w:p>
    <w:p w:rsidR="008438D3" w:rsidRPr="00073AB5" w:rsidRDefault="008438D3" w:rsidP="00073AB5">
      <w:pPr>
        <w:pStyle w:val="NoSpacing"/>
        <w:spacing w:line="276" w:lineRule="auto"/>
        <w:ind w:firstLine="720"/>
        <w:jc w:val="both"/>
        <w:rPr>
          <w:rFonts w:ascii="Times New Roman" w:hAnsi="Times New Roman" w:cs="Times New Roman"/>
          <w:sz w:val="24"/>
          <w:szCs w:val="24"/>
        </w:rPr>
      </w:pPr>
      <w:r w:rsidRPr="00073AB5">
        <w:rPr>
          <w:rFonts w:ascii="Times New Roman" w:hAnsi="Times New Roman" w:cs="Times New Roman"/>
          <w:sz w:val="24"/>
          <w:szCs w:val="24"/>
        </w:rPr>
        <w:t>Ketiga perlakuan perendaman deterjen bila dibandingkan dengan perlakuan kontrol lebih rendah dan menurun laju pertumbuhannya. Hal ini menunjukkan bahwa limbah deterjen yang mengalir di perairan budidaya rumput laut dapat menghambat pertumbuhan rumput laut.</w:t>
      </w:r>
    </w:p>
    <w:p w:rsidR="00F44F74" w:rsidRPr="00073AB5" w:rsidRDefault="008438D3" w:rsidP="00073AB5">
      <w:pPr>
        <w:pStyle w:val="NoSpacing"/>
        <w:spacing w:line="276" w:lineRule="auto"/>
        <w:ind w:firstLine="720"/>
        <w:jc w:val="both"/>
        <w:rPr>
          <w:rFonts w:ascii="Times New Roman" w:hAnsi="Times New Roman" w:cs="Times New Roman"/>
          <w:sz w:val="24"/>
          <w:szCs w:val="24"/>
        </w:rPr>
      </w:pPr>
      <w:r w:rsidRPr="00073AB5">
        <w:rPr>
          <w:rFonts w:ascii="Times New Roman" w:hAnsi="Times New Roman" w:cs="Times New Roman"/>
          <w:sz w:val="24"/>
          <w:szCs w:val="24"/>
        </w:rPr>
        <w:t xml:space="preserve">Semakin tinggi kadar deterjen perlakuan semakin kecil ukuran sel kortek rumput laut yang menyebabkan </w:t>
      </w:r>
      <w:r w:rsidR="00CE1DA0" w:rsidRPr="00073AB5">
        <w:rPr>
          <w:rFonts w:ascii="Times New Roman" w:hAnsi="Times New Roman" w:cs="Times New Roman"/>
          <w:sz w:val="24"/>
          <w:szCs w:val="24"/>
        </w:rPr>
        <w:t>ruang-ruang antara sel, akibatnya larutan deterjen akan mudah masuk di sekitar sel medula rumput laut, maka terjadi aliran air dari luar masuk ke dalam sel (hipotonik), akibatnya sel medula membesar dan terjadilah lisis, yaitu keluarnya sitoplasma dari dalam sel rumput laut (Yulianto, 1991)</w:t>
      </w:r>
      <w:r w:rsidRPr="00073AB5">
        <w:rPr>
          <w:rFonts w:ascii="Times New Roman" w:hAnsi="Times New Roman" w:cs="Times New Roman"/>
          <w:sz w:val="24"/>
          <w:szCs w:val="24"/>
        </w:rPr>
        <w:t xml:space="preserve">. </w:t>
      </w:r>
    </w:p>
    <w:p w:rsidR="00984522" w:rsidRPr="00073AB5" w:rsidRDefault="00984522" w:rsidP="00984522">
      <w:pPr>
        <w:pStyle w:val="NoSpacing"/>
        <w:spacing w:line="276" w:lineRule="auto"/>
        <w:jc w:val="both"/>
        <w:rPr>
          <w:rFonts w:ascii="Times New Roman" w:hAnsi="Times New Roman" w:cs="Times New Roman"/>
          <w:sz w:val="24"/>
          <w:szCs w:val="24"/>
        </w:rPr>
      </w:pPr>
    </w:p>
    <w:p w:rsidR="00984522" w:rsidRPr="00073AB5" w:rsidRDefault="00984522" w:rsidP="00073AB5">
      <w:pPr>
        <w:pStyle w:val="NoSpacing"/>
        <w:spacing w:line="276" w:lineRule="auto"/>
        <w:jc w:val="both"/>
        <w:rPr>
          <w:rFonts w:ascii="Times New Roman" w:hAnsi="Times New Roman" w:cs="Times New Roman"/>
          <w:b/>
          <w:sz w:val="24"/>
          <w:szCs w:val="24"/>
        </w:rPr>
      </w:pPr>
      <w:r w:rsidRPr="00073AB5">
        <w:rPr>
          <w:rFonts w:ascii="Times New Roman" w:hAnsi="Times New Roman" w:cs="Times New Roman"/>
          <w:b/>
          <w:sz w:val="24"/>
          <w:szCs w:val="24"/>
        </w:rPr>
        <w:t>Pertumbuhan Spesifik</w:t>
      </w:r>
    </w:p>
    <w:p w:rsidR="00582FFC" w:rsidRPr="00073AB5" w:rsidRDefault="00B64C92" w:rsidP="00073AB5">
      <w:pPr>
        <w:pStyle w:val="NoSpacing"/>
        <w:spacing w:line="276" w:lineRule="auto"/>
        <w:jc w:val="both"/>
        <w:rPr>
          <w:rFonts w:ascii="Times New Roman" w:hAnsi="Times New Roman" w:cs="Times New Roman"/>
          <w:sz w:val="24"/>
          <w:szCs w:val="24"/>
        </w:rPr>
      </w:pPr>
      <w:r w:rsidRPr="00073AB5">
        <w:rPr>
          <w:rFonts w:ascii="Times New Roman" w:hAnsi="Times New Roman" w:cs="Times New Roman"/>
          <w:b/>
          <w:sz w:val="24"/>
          <w:szCs w:val="24"/>
        </w:rPr>
        <w:tab/>
      </w:r>
      <w:r w:rsidRPr="00073AB5">
        <w:rPr>
          <w:rFonts w:ascii="Times New Roman" w:hAnsi="Times New Roman" w:cs="Times New Roman"/>
          <w:sz w:val="24"/>
          <w:szCs w:val="24"/>
        </w:rPr>
        <w:t xml:space="preserve">Nilai rata-rata Laju Pertumbuhan Spesifik (LPS) rumput laut </w:t>
      </w:r>
      <w:r w:rsidRPr="00073AB5">
        <w:rPr>
          <w:rFonts w:ascii="Times New Roman" w:hAnsi="Times New Roman" w:cs="Times New Roman"/>
          <w:i/>
          <w:sz w:val="24"/>
          <w:szCs w:val="24"/>
        </w:rPr>
        <w:t xml:space="preserve">K. Alvarezii </w:t>
      </w:r>
      <w:r w:rsidRPr="00073AB5">
        <w:rPr>
          <w:rFonts w:ascii="Times New Roman" w:hAnsi="Times New Roman" w:cs="Times New Roman"/>
          <w:sz w:val="24"/>
          <w:szCs w:val="24"/>
        </w:rPr>
        <w:t>pada penelitian ini dapat dilihat pada tabel 2 dan Gambar 2.</w:t>
      </w:r>
    </w:p>
    <w:p w:rsidR="00214822" w:rsidRPr="00073AB5" w:rsidRDefault="00214822" w:rsidP="00615379">
      <w:pPr>
        <w:pStyle w:val="NoSpacing"/>
        <w:spacing w:line="360" w:lineRule="auto"/>
        <w:jc w:val="both"/>
        <w:rPr>
          <w:rFonts w:ascii="Times New Roman" w:hAnsi="Times New Roman" w:cs="Times New Roman"/>
          <w:sz w:val="24"/>
          <w:szCs w:val="24"/>
        </w:rPr>
      </w:pPr>
    </w:p>
    <w:p w:rsidR="002C2640" w:rsidRPr="00073AB5" w:rsidRDefault="002C2640" w:rsidP="002C2640">
      <w:pPr>
        <w:pStyle w:val="NoSpacing"/>
        <w:spacing w:line="360" w:lineRule="auto"/>
        <w:ind w:firstLine="720"/>
        <w:jc w:val="both"/>
        <w:rPr>
          <w:rFonts w:ascii="Times New Roman" w:hAnsi="Times New Roman" w:cs="Times New Roman"/>
          <w:sz w:val="24"/>
          <w:szCs w:val="24"/>
        </w:rPr>
      </w:pPr>
      <w:r w:rsidRPr="00073AB5">
        <w:rPr>
          <w:rFonts w:ascii="Times New Roman" w:hAnsi="Times New Roman" w:cs="Times New Roman"/>
          <w:sz w:val="24"/>
          <w:szCs w:val="24"/>
        </w:rPr>
        <w:t xml:space="preserve">Hasil pengukuran bibit basah dihitung berdasarkan persamaan </w:t>
      </w:r>
      <w:r w:rsidRPr="00073AB5">
        <w:rPr>
          <w:rFonts w:ascii="Times New Roman" w:hAnsi="Times New Roman" w:cs="Times New Roman"/>
          <w:i/>
          <w:sz w:val="24"/>
          <w:szCs w:val="24"/>
        </w:rPr>
        <w:t xml:space="preserve">Zonneveld, dkk </w:t>
      </w:r>
      <w:r w:rsidRPr="00073AB5">
        <w:rPr>
          <w:rFonts w:ascii="Times New Roman" w:hAnsi="Times New Roman" w:cs="Times New Roman"/>
          <w:sz w:val="24"/>
          <w:szCs w:val="24"/>
        </w:rPr>
        <w:t xml:space="preserve">(1991) yaitu : </w:t>
      </w:r>
    </w:p>
    <w:p w:rsidR="00B64C92" w:rsidRPr="002C2640" w:rsidRDefault="00204E63" w:rsidP="00B64C92">
      <w:pPr>
        <w:pStyle w:val="NoSpacing"/>
        <w:spacing w:line="276" w:lineRule="auto"/>
        <w:jc w:val="both"/>
        <w:rPr>
          <w:rFonts w:ascii="Arial" w:hAnsi="Arial" w:cs="Arial"/>
        </w:rPr>
      </w:pPr>
      <w:r>
        <w:rPr>
          <w:rFonts w:ascii="Arial" w:hAnsi="Arial" w:cs="Arial"/>
          <w:noProof/>
          <w:lang w:eastAsia="id-ID"/>
        </w:rPr>
        <w:pict>
          <v:shape id="_x0000_s1027" type="#_x0000_t202" style="position:absolute;left:0;text-align:left;margin-left:2.8pt;margin-top:10.85pt;width:181.35pt;height:48.9pt;z-index:251659264" strokeweight="1pt">
            <v:textbox>
              <w:txbxContent>
                <w:p w:rsidR="00BD4A7F" w:rsidRDefault="00BD4A7F" w:rsidP="002C2640">
                  <w:pPr>
                    <w:pStyle w:val="NoSpacing"/>
                  </w:pPr>
                  <w:r>
                    <w:t xml:space="preserve">            ( Ln Wt – Ln Wo) </w:t>
                  </w:r>
                </w:p>
                <w:p w:rsidR="00BD4A7F" w:rsidRDefault="00BD4A7F" w:rsidP="002C2640">
                  <w:pPr>
                    <w:pStyle w:val="NoSpacing"/>
                  </w:pPr>
                  <w:r>
                    <w:t xml:space="preserve">LPS =                       </w:t>
                  </w:r>
                  <w:r>
                    <w:tab/>
                    <w:t xml:space="preserve">       x  100%</w:t>
                  </w:r>
                </w:p>
                <w:p w:rsidR="00BD4A7F" w:rsidRDefault="00BD4A7F">
                  <w:r>
                    <w:tab/>
                    <w:t xml:space="preserve">            t</w:t>
                  </w:r>
                </w:p>
              </w:txbxContent>
            </v:textbox>
          </v:shape>
        </w:pict>
      </w:r>
    </w:p>
    <w:p w:rsidR="002C2640" w:rsidRDefault="002C2640" w:rsidP="00B64C92">
      <w:pPr>
        <w:pStyle w:val="NoSpacing"/>
        <w:spacing w:line="276" w:lineRule="auto"/>
        <w:jc w:val="both"/>
        <w:rPr>
          <w:rFonts w:ascii="Arial" w:hAnsi="Arial" w:cs="Arial"/>
          <w:sz w:val="18"/>
        </w:rPr>
      </w:pPr>
    </w:p>
    <w:p w:rsidR="002C2640" w:rsidRDefault="00204E63" w:rsidP="00B64C92">
      <w:pPr>
        <w:pStyle w:val="NoSpacing"/>
        <w:spacing w:line="276" w:lineRule="auto"/>
        <w:jc w:val="both"/>
        <w:rPr>
          <w:rFonts w:ascii="Arial" w:hAnsi="Arial" w:cs="Arial"/>
          <w:sz w:val="18"/>
        </w:rPr>
      </w:pPr>
      <w:r>
        <w:rPr>
          <w:rFonts w:ascii="Arial" w:hAnsi="Arial" w:cs="Arial"/>
          <w:noProof/>
          <w:sz w:val="18"/>
          <w:lang w:eastAsia="id-ID"/>
        </w:rPr>
        <w:pict>
          <v:shapetype id="_x0000_t32" coordsize="21600,21600" o:spt="32" o:oned="t" path="m,l21600,21600e" filled="f">
            <v:path arrowok="t" fillok="f" o:connecttype="none"/>
            <o:lock v:ext="edit" shapetype="t"/>
          </v:shapetype>
          <v:shape id="_x0000_s1028" type="#_x0000_t32" style="position:absolute;left:0;text-align:left;margin-left:40.85pt;margin-top:8.85pt;width:84.2pt;height:0;z-index:251660288" o:connectortype="straight"/>
        </w:pict>
      </w:r>
    </w:p>
    <w:p w:rsidR="002C2640" w:rsidRDefault="002C2640" w:rsidP="00B64C92">
      <w:pPr>
        <w:pStyle w:val="NoSpacing"/>
        <w:spacing w:line="276" w:lineRule="auto"/>
        <w:jc w:val="both"/>
        <w:rPr>
          <w:rFonts w:ascii="Arial" w:hAnsi="Arial" w:cs="Arial"/>
          <w:sz w:val="18"/>
        </w:rPr>
      </w:pPr>
    </w:p>
    <w:p w:rsidR="002C2640" w:rsidRDefault="002C2640" w:rsidP="00B64C92">
      <w:pPr>
        <w:pStyle w:val="NoSpacing"/>
        <w:spacing w:line="276" w:lineRule="auto"/>
        <w:jc w:val="both"/>
        <w:rPr>
          <w:rFonts w:ascii="Arial" w:hAnsi="Arial" w:cs="Arial"/>
          <w:sz w:val="18"/>
        </w:rPr>
      </w:pPr>
    </w:p>
    <w:p w:rsidR="002C2640" w:rsidRDefault="002C2640" w:rsidP="00B64C92">
      <w:pPr>
        <w:pStyle w:val="NoSpacing"/>
        <w:spacing w:line="276" w:lineRule="auto"/>
        <w:jc w:val="both"/>
        <w:rPr>
          <w:rFonts w:ascii="Arial" w:hAnsi="Arial" w:cs="Arial"/>
          <w:sz w:val="18"/>
        </w:rPr>
      </w:pPr>
    </w:p>
    <w:p w:rsidR="002C2640" w:rsidRPr="00073AB5" w:rsidRDefault="002C2640" w:rsidP="00B64C92">
      <w:pPr>
        <w:pStyle w:val="NoSpacing"/>
        <w:spacing w:line="276" w:lineRule="auto"/>
        <w:jc w:val="both"/>
        <w:rPr>
          <w:rFonts w:ascii="Times New Roman" w:hAnsi="Times New Roman" w:cs="Times New Roman"/>
          <w:sz w:val="24"/>
          <w:szCs w:val="24"/>
        </w:rPr>
      </w:pPr>
      <w:r w:rsidRPr="00073AB5">
        <w:rPr>
          <w:rFonts w:ascii="Times New Roman" w:hAnsi="Times New Roman" w:cs="Times New Roman"/>
          <w:sz w:val="24"/>
          <w:szCs w:val="24"/>
        </w:rPr>
        <w:t xml:space="preserve">Keterangan : </w:t>
      </w:r>
    </w:p>
    <w:p w:rsidR="002C2640" w:rsidRPr="00073AB5" w:rsidRDefault="002C2640" w:rsidP="00B64C92">
      <w:pPr>
        <w:pStyle w:val="NoSpacing"/>
        <w:spacing w:line="276" w:lineRule="auto"/>
        <w:jc w:val="both"/>
        <w:rPr>
          <w:rFonts w:ascii="Times New Roman" w:hAnsi="Times New Roman" w:cs="Times New Roman"/>
          <w:sz w:val="24"/>
          <w:szCs w:val="24"/>
        </w:rPr>
      </w:pPr>
      <w:r w:rsidRPr="00073AB5">
        <w:rPr>
          <w:rFonts w:ascii="Times New Roman" w:hAnsi="Times New Roman" w:cs="Times New Roman"/>
          <w:sz w:val="24"/>
          <w:szCs w:val="24"/>
        </w:rPr>
        <w:t>LPS = Laju Pertumbuhan Spesifik (%)</w:t>
      </w:r>
    </w:p>
    <w:p w:rsidR="002C2640" w:rsidRPr="00073AB5" w:rsidRDefault="002C2640" w:rsidP="00B64C92">
      <w:pPr>
        <w:pStyle w:val="NoSpacing"/>
        <w:spacing w:line="276" w:lineRule="auto"/>
        <w:jc w:val="both"/>
        <w:rPr>
          <w:rFonts w:ascii="Times New Roman" w:hAnsi="Times New Roman" w:cs="Times New Roman"/>
          <w:sz w:val="24"/>
          <w:szCs w:val="24"/>
        </w:rPr>
      </w:pPr>
      <w:r w:rsidRPr="00073AB5">
        <w:rPr>
          <w:rFonts w:ascii="Times New Roman" w:hAnsi="Times New Roman" w:cs="Times New Roman"/>
          <w:sz w:val="24"/>
          <w:szCs w:val="24"/>
        </w:rPr>
        <w:t xml:space="preserve">Wt  </w:t>
      </w:r>
      <w:r w:rsidR="00073AB5">
        <w:rPr>
          <w:rFonts w:ascii="Times New Roman" w:hAnsi="Times New Roman" w:cs="Times New Roman"/>
          <w:sz w:val="24"/>
          <w:szCs w:val="24"/>
        </w:rPr>
        <w:t xml:space="preserve"> </w:t>
      </w:r>
      <w:r w:rsidRPr="00073AB5">
        <w:rPr>
          <w:rFonts w:ascii="Times New Roman" w:hAnsi="Times New Roman" w:cs="Times New Roman"/>
          <w:sz w:val="24"/>
          <w:szCs w:val="24"/>
        </w:rPr>
        <w:t>= Bobot Rata-Rata Rumput Laut pada waktu t(g)</w:t>
      </w:r>
    </w:p>
    <w:p w:rsidR="002C2640" w:rsidRPr="00073AB5" w:rsidRDefault="002C2640" w:rsidP="002C2640">
      <w:pPr>
        <w:pStyle w:val="NoSpacing"/>
        <w:spacing w:line="276" w:lineRule="auto"/>
        <w:jc w:val="both"/>
        <w:rPr>
          <w:rFonts w:ascii="Times New Roman" w:hAnsi="Times New Roman" w:cs="Times New Roman"/>
          <w:sz w:val="24"/>
          <w:szCs w:val="24"/>
        </w:rPr>
      </w:pPr>
      <w:r w:rsidRPr="00073AB5">
        <w:rPr>
          <w:rFonts w:ascii="Times New Roman" w:hAnsi="Times New Roman" w:cs="Times New Roman"/>
          <w:sz w:val="24"/>
          <w:szCs w:val="24"/>
        </w:rPr>
        <w:t xml:space="preserve">Wo </w:t>
      </w:r>
      <w:r w:rsidR="00073AB5">
        <w:rPr>
          <w:rFonts w:ascii="Times New Roman" w:hAnsi="Times New Roman" w:cs="Times New Roman"/>
          <w:sz w:val="24"/>
          <w:szCs w:val="24"/>
        </w:rPr>
        <w:t xml:space="preserve"> </w:t>
      </w:r>
      <w:r w:rsidRPr="00073AB5">
        <w:rPr>
          <w:rFonts w:ascii="Times New Roman" w:hAnsi="Times New Roman" w:cs="Times New Roman"/>
          <w:sz w:val="24"/>
          <w:szCs w:val="24"/>
        </w:rPr>
        <w:t>= Bobot Rata-Rata Rumput Laut pada Awal</w:t>
      </w:r>
      <w:r w:rsidR="00073AB5">
        <w:rPr>
          <w:rFonts w:ascii="Times New Roman" w:hAnsi="Times New Roman" w:cs="Times New Roman"/>
          <w:sz w:val="24"/>
          <w:szCs w:val="24"/>
        </w:rPr>
        <w:t xml:space="preserve"> </w:t>
      </w:r>
      <w:r w:rsidRPr="00073AB5">
        <w:rPr>
          <w:rFonts w:ascii="Times New Roman" w:hAnsi="Times New Roman" w:cs="Times New Roman"/>
          <w:sz w:val="24"/>
          <w:szCs w:val="24"/>
        </w:rPr>
        <w:t>Penelitian (g)</w:t>
      </w:r>
    </w:p>
    <w:p w:rsidR="002C2640" w:rsidRPr="00073AB5" w:rsidRDefault="002C2640" w:rsidP="00B64C92">
      <w:pPr>
        <w:pStyle w:val="NoSpacing"/>
        <w:spacing w:line="276" w:lineRule="auto"/>
        <w:jc w:val="both"/>
        <w:rPr>
          <w:rFonts w:ascii="Times New Roman" w:hAnsi="Times New Roman" w:cs="Times New Roman"/>
          <w:sz w:val="24"/>
          <w:szCs w:val="24"/>
        </w:rPr>
      </w:pPr>
      <w:r w:rsidRPr="00073AB5">
        <w:rPr>
          <w:rFonts w:ascii="Times New Roman" w:hAnsi="Times New Roman" w:cs="Times New Roman"/>
          <w:sz w:val="24"/>
          <w:szCs w:val="24"/>
        </w:rPr>
        <w:t>T     = Waktu Penelitian (hari)</w:t>
      </w:r>
    </w:p>
    <w:p w:rsidR="002C2640" w:rsidRPr="00582FFC" w:rsidRDefault="002C2640" w:rsidP="00B64C92">
      <w:pPr>
        <w:pStyle w:val="NoSpacing"/>
        <w:spacing w:line="276" w:lineRule="auto"/>
        <w:jc w:val="both"/>
        <w:rPr>
          <w:rFonts w:ascii="Arial" w:hAnsi="Arial" w:cs="Arial"/>
          <w:sz w:val="20"/>
        </w:rPr>
      </w:pPr>
    </w:p>
    <w:p w:rsidR="00073AB5" w:rsidRDefault="00073AB5">
      <w:pPr>
        <w:spacing w:after="160" w:line="259" w:lineRule="auto"/>
        <w:rPr>
          <w:rFonts w:ascii="Arial" w:hAnsi="Arial" w:cs="Arial"/>
        </w:rPr>
      </w:pPr>
      <w:r>
        <w:rPr>
          <w:rFonts w:ascii="Arial" w:hAnsi="Arial" w:cs="Arial"/>
        </w:rPr>
        <w:br w:type="page"/>
      </w:r>
    </w:p>
    <w:p w:rsidR="00B64C92" w:rsidRPr="00073AB5" w:rsidRDefault="00313A12" w:rsidP="00073AB5">
      <w:pPr>
        <w:pStyle w:val="NoSpacing"/>
        <w:spacing w:line="360" w:lineRule="auto"/>
        <w:jc w:val="both"/>
        <w:rPr>
          <w:rFonts w:ascii="Arial" w:hAnsi="Arial" w:cs="Arial"/>
        </w:rPr>
      </w:pPr>
      <w:r w:rsidRPr="00073AB5">
        <w:rPr>
          <w:rFonts w:ascii="Arial" w:hAnsi="Arial" w:cs="Arial"/>
        </w:rPr>
        <w:lastRenderedPageBreak/>
        <w:t xml:space="preserve">Tabel 2 : Rata-Rata LPS Rumput Laut </w:t>
      </w:r>
      <w:r w:rsidRPr="00073AB5">
        <w:rPr>
          <w:rFonts w:ascii="Arial" w:hAnsi="Arial" w:cs="Arial"/>
          <w:i/>
        </w:rPr>
        <w:t xml:space="preserve">K. Alvarezii (%) </w:t>
      </w:r>
      <w:r w:rsidRPr="00073AB5">
        <w:rPr>
          <w:rFonts w:ascii="Arial" w:hAnsi="Arial" w:cs="Arial"/>
        </w:rPr>
        <w:t>Tiap Minggu Selama Penelitian</w:t>
      </w:r>
    </w:p>
    <w:p w:rsidR="00313A12" w:rsidRPr="00313A12" w:rsidRDefault="00313A12" w:rsidP="00B64C92">
      <w:pPr>
        <w:pStyle w:val="NoSpacing"/>
        <w:spacing w:line="276" w:lineRule="auto"/>
        <w:jc w:val="both"/>
        <w:rPr>
          <w:rFonts w:ascii="Arial" w:hAnsi="Arial" w:cs="Arial"/>
          <w:i/>
          <w:sz w:val="14"/>
        </w:rPr>
      </w:pPr>
    </w:p>
    <w:tbl>
      <w:tblPr>
        <w:tblStyle w:val="TableGrid"/>
        <w:tblW w:w="0" w:type="auto"/>
        <w:jc w:val="center"/>
        <w:tblInd w:w="-3082" w:type="dxa"/>
        <w:tblLayout w:type="fixed"/>
        <w:tblLook w:val="04A0"/>
      </w:tblPr>
      <w:tblGrid>
        <w:gridCol w:w="1932"/>
        <w:gridCol w:w="907"/>
        <w:gridCol w:w="755"/>
        <w:gridCol w:w="872"/>
        <w:gridCol w:w="780"/>
        <w:gridCol w:w="818"/>
        <w:gridCol w:w="814"/>
      </w:tblGrid>
      <w:tr w:rsidR="001B629D" w:rsidTr="00073AB5">
        <w:trPr>
          <w:trHeight w:val="404"/>
          <w:jc w:val="center"/>
        </w:trPr>
        <w:tc>
          <w:tcPr>
            <w:tcW w:w="1932" w:type="dxa"/>
            <w:vMerge w:val="restart"/>
            <w:vAlign w:val="center"/>
          </w:tcPr>
          <w:p w:rsidR="001B629D" w:rsidRPr="00073AB5" w:rsidRDefault="001B629D" w:rsidP="001B629D">
            <w:pPr>
              <w:pStyle w:val="NoSpacing"/>
              <w:spacing w:line="276" w:lineRule="auto"/>
              <w:jc w:val="center"/>
              <w:rPr>
                <w:rFonts w:ascii="Times New Roman" w:hAnsi="Times New Roman" w:cs="Times New Roman"/>
                <w:b/>
                <w:sz w:val="24"/>
                <w:szCs w:val="24"/>
              </w:rPr>
            </w:pPr>
            <w:r w:rsidRPr="00073AB5">
              <w:rPr>
                <w:rFonts w:ascii="Times New Roman" w:hAnsi="Times New Roman" w:cs="Times New Roman"/>
                <w:b/>
                <w:sz w:val="24"/>
                <w:szCs w:val="24"/>
              </w:rPr>
              <w:t>Perlakuan</w:t>
            </w:r>
          </w:p>
        </w:tc>
        <w:tc>
          <w:tcPr>
            <w:tcW w:w="4946" w:type="dxa"/>
            <w:gridSpan w:val="6"/>
          </w:tcPr>
          <w:p w:rsidR="001B629D" w:rsidRPr="00073AB5" w:rsidRDefault="001B629D" w:rsidP="001B629D">
            <w:pPr>
              <w:pStyle w:val="NoSpacing"/>
              <w:spacing w:line="276" w:lineRule="auto"/>
              <w:jc w:val="center"/>
              <w:rPr>
                <w:rFonts w:ascii="Times New Roman" w:hAnsi="Times New Roman" w:cs="Times New Roman"/>
                <w:b/>
                <w:sz w:val="24"/>
                <w:szCs w:val="24"/>
              </w:rPr>
            </w:pPr>
            <w:r w:rsidRPr="00073AB5">
              <w:rPr>
                <w:rFonts w:ascii="Times New Roman" w:hAnsi="Times New Roman" w:cs="Times New Roman"/>
                <w:b/>
                <w:sz w:val="24"/>
                <w:szCs w:val="24"/>
              </w:rPr>
              <w:t xml:space="preserve">Pengamatan Per Minggu </w:t>
            </w:r>
          </w:p>
        </w:tc>
      </w:tr>
      <w:tr w:rsidR="001B629D" w:rsidTr="00073AB5">
        <w:trPr>
          <w:trHeight w:val="261"/>
          <w:jc w:val="center"/>
        </w:trPr>
        <w:tc>
          <w:tcPr>
            <w:tcW w:w="1932" w:type="dxa"/>
            <w:vMerge/>
          </w:tcPr>
          <w:p w:rsidR="001B629D" w:rsidRPr="00073AB5" w:rsidRDefault="001B629D" w:rsidP="00BC049E">
            <w:pPr>
              <w:pStyle w:val="NoSpacing"/>
              <w:spacing w:line="276" w:lineRule="auto"/>
              <w:jc w:val="both"/>
              <w:rPr>
                <w:rFonts w:ascii="Times New Roman" w:hAnsi="Times New Roman" w:cs="Times New Roman"/>
                <w:b/>
                <w:sz w:val="24"/>
                <w:szCs w:val="24"/>
              </w:rPr>
            </w:pPr>
          </w:p>
        </w:tc>
        <w:tc>
          <w:tcPr>
            <w:tcW w:w="907" w:type="dxa"/>
            <w:vAlign w:val="center"/>
          </w:tcPr>
          <w:p w:rsidR="001B629D" w:rsidRPr="00073AB5" w:rsidRDefault="001B629D" w:rsidP="001B629D">
            <w:pPr>
              <w:pStyle w:val="NoSpacing"/>
              <w:spacing w:line="276" w:lineRule="auto"/>
              <w:jc w:val="center"/>
              <w:rPr>
                <w:rFonts w:ascii="Times New Roman" w:hAnsi="Times New Roman" w:cs="Times New Roman"/>
                <w:b/>
                <w:sz w:val="24"/>
                <w:szCs w:val="24"/>
              </w:rPr>
            </w:pPr>
            <w:r w:rsidRPr="00073AB5">
              <w:rPr>
                <w:rFonts w:ascii="Times New Roman" w:hAnsi="Times New Roman" w:cs="Times New Roman"/>
                <w:b/>
                <w:sz w:val="24"/>
                <w:szCs w:val="24"/>
              </w:rPr>
              <w:t>I</w:t>
            </w:r>
          </w:p>
        </w:tc>
        <w:tc>
          <w:tcPr>
            <w:tcW w:w="755" w:type="dxa"/>
            <w:vAlign w:val="center"/>
          </w:tcPr>
          <w:p w:rsidR="001B629D" w:rsidRPr="00073AB5" w:rsidRDefault="001B629D" w:rsidP="001B629D">
            <w:pPr>
              <w:pStyle w:val="NoSpacing"/>
              <w:spacing w:line="276" w:lineRule="auto"/>
              <w:jc w:val="center"/>
              <w:rPr>
                <w:rFonts w:ascii="Times New Roman" w:hAnsi="Times New Roman" w:cs="Times New Roman"/>
                <w:b/>
                <w:sz w:val="24"/>
                <w:szCs w:val="24"/>
              </w:rPr>
            </w:pPr>
            <w:r w:rsidRPr="00073AB5">
              <w:rPr>
                <w:rFonts w:ascii="Times New Roman" w:hAnsi="Times New Roman" w:cs="Times New Roman"/>
                <w:b/>
                <w:sz w:val="24"/>
                <w:szCs w:val="24"/>
              </w:rPr>
              <w:t>II</w:t>
            </w:r>
          </w:p>
        </w:tc>
        <w:tc>
          <w:tcPr>
            <w:tcW w:w="872" w:type="dxa"/>
            <w:vAlign w:val="center"/>
          </w:tcPr>
          <w:p w:rsidR="001B629D" w:rsidRPr="00073AB5" w:rsidRDefault="001B629D" w:rsidP="001B629D">
            <w:pPr>
              <w:pStyle w:val="NoSpacing"/>
              <w:spacing w:line="276" w:lineRule="auto"/>
              <w:jc w:val="center"/>
              <w:rPr>
                <w:rFonts w:ascii="Times New Roman" w:hAnsi="Times New Roman" w:cs="Times New Roman"/>
                <w:b/>
                <w:sz w:val="24"/>
                <w:szCs w:val="24"/>
              </w:rPr>
            </w:pPr>
            <w:r w:rsidRPr="00073AB5">
              <w:rPr>
                <w:rFonts w:ascii="Times New Roman" w:hAnsi="Times New Roman" w:cs="Times New Roman"/>
                <w:b/>
                <w:sz w:val="24"/>
                <w:szCs w:val="24"/>
              </w:rPr>
              <w:t>III</w:t>
            </w:r>
          </w:p>
        </w:tc>
        <w:tc>
          <w:tcPr>
            <w:tcW w:w="780" w:type="dxa"/>
            <w:vAlign w:val="center"/>
          </w:tcPr>
          <w:p w:rsidR="001B629D" w:rsidRPr="00073AB5" w:rsidRDefault="001B629D" w:rsidP="001B629D">
            <w:pPr>
              <w:pStyle w:val="NoSpacing"/>
              <w:spacing w:line="276" w:lineRule="auto"/>
              <w:jc w:val="center"/>
              <w:rPr>
                <w:rFonts w:ascii="Times New Roman" w:hAnsi="Times New Roman" w:cs="Times New Roman"/>
                <w:b/>
                <w:sz w:val="24"/>
                <w:szCs w:val="24"/>
              </w:rPr>
            </w:pPr>
            <w:r w:rsidRPr="00073AB5">
              <w:rPr>
                <w:rFonts w:ascii="Times New Roman" w:hAnsi="Times New Roman" w:cs="Times New Roman"/>
                <w:b/>
                <w:sz w:val="24"/>
                <w:szCs w:val="24"/>
              </w:rPr>
              <w:t>IV</w:t>
            </w:r>
          </w:p>
        </w:tc>
        <w:tc>
          <w:tcPr>
            <w:tcW w:w="818" w:type="dxa"/>
            <w:vAlign w:val="center"/>
          </w:tcPr>
          <w:p w:rsidR="001B629D" w:rsidRPr="00073AB5" w:rsidRDefault="001B629D" w:rsidP="001B629D">
            <w:pPr>
              <w:pStyle w:val="NoSpacing"/>
              <w:spacing w:line="276" w:lineRule="auto"/>
              <w:jc w:val="center"/>
              <w:rPr>
                <w:rFonts w:ascii="Times New Roman" w:hAnsi="Times New Roman" w:cs="Times New Roman"/>
                <w:b/>
                <w:sz w:val="24"/>
                <w:szCs w:val="24"/>
              </w:rPr>
            </w:pPr>
            <w:r w:rsidRPr="00073AB5">
              <w:rPr>
                <w:rFonts w:ascii="Times New Roman" w:hAnsi="Times New Roman" w:cs="Times New Roman"/>
                <w:b/>
                <w:sz w:val="24"/>
                <w:szCs w:val="24"/>
              </w:rPr>
              <w:t>V</w:t>
            </w:r>
          </w:p>
        </w:tc>
        <w:tc>
          <w:tcPr>
            <w:tcW w:w="814" w:type="dxa"/>
            <w:vAlign w:val="center"/>
          </w:tcPr>
          <w:p w:rsidR="001B629D" w:rsidRPr="00073AB5" w:rsidRDefault="001B629D" w:rsidP="001B629D">
            <w:pPr>
              <w:pStyle w:val="NoSpacing"/>
              <w:spacing w:line="276" w:lineRule="auto"/>
              <w:jc w:val="center"/>
              <w:rPr>
                <w:rFonts w:ascii="Times New Roman" w:hAnsi="Times New Roman" w:cs="Times New Roman"/>
                <w:b/>
                <w:sz w:val="24"/>
                <w:szCs w:val="24"/>
              </w:rPr>
            </w:pPr>
            <w:r w:rsidRPr="00073AB5">
              <w:rPr>
                <w:rFonts w:ascii="Times New Roman" w:hAnsi="Times New Roman" w:cs="Times New Roman"/>
                <w:b/>
                <w:sz w:val="24"/>
                <w:szCs w:val="24"/>
              </w:rPr>
              <w:t>VI</w:t>
            </w:r>
          </w:p>
        </w:tc>
      </w:tr>
      <w:tr w:rsidR="001B629D" w:rsidTr="00073AB5">
        <w:trPr>
          <w:trHeight w:val="342"/>
          <w:jc w:val="center"/>
        </w:trPr>
        <w:tc>
          <w:tcPr>
            <w:tcW w:w="1932" w:type="dxa"/>
          </w:tcPr>
          <w:p w:rsidR="001B629D" w:rsidRPr="00073AB5" w:rsidRDefault="001B629D" w:rsidP="00073AB5">
            <w:pPr>
              <w:pStyle w:val="NoSpacing"/>
              <w:spacing w:line="360" w:lineRule="auto"/>
              <w:jc w:val="center"/>
              <w:rPr>
                <w:rFonts w:ascii="Times New Roman" w:hAnsi="Times New Roman" w:cs="Times New Roman"/>
                <w:b/>
                <w:sz w:val="24"/>
                <w:szCs w:val="24"/>
              </w:rPr>
            </w:pPr>
            <w:r w:rsidRPr="00073AB5">
              <w:rPr>
                <w:rFonts w:ascii="Times New Roman" w:hAnsi="Times New Roman" w:cs="Times New Roman"/>
                <w:b/>
                <w:sz w:val="24"/>
                <w:szCs w:val="24"/>
              </w:rPr>
              <w:t>A</w:t>
            </w:r>
          </w:p>
        </w:tc>
        <w:tc>
          <w:tcPr>
            <w:tcW w:w="907" w:type="dxa"/>
            <w:vAlign w:val="center"/>
          </w:tcPr>
          <w:p w:rsidR="001B629D" w:rsidRPr="00073AB5" w:rsidRDefault="001B629D"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6,7</w:t>
            </w:r>
            <w:r w:rsidRPr="00073AB5">
              <w:rPr>
                <w:rFonts w:ascii="Times New Roman" w:hAnsi="Times New Roman" w:cs="Times New Roman"/>
                <w:sz w:val="24"/>
                <w:szCs w:val="24"/>
                <w:vertAlign w:val="superscript"/>
              </w:rPr>
              <w:t>a</w:t>
            </w:r>
          </w:p>
        </w:tc>
        <w:tc>
          <w:tcPr>
            <w:tcW w:w="755" w:type="dxa"/>
            <w:vAlign w:val="center"/>
          </w:tcPr>
          <w:p w:rsidR="001B629D" w:rsidRPr="00073AB5" w:rsidRDefault="001B629D"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3,6</w:t>
            </w:r>
            <w:r w:rsidRPr="00073AB5">
              <w:rPr>
                <w:rFonts w:ascii="Times New Roman" w:hAnsi="Times New Roman" w:cs="Times New Roman"/>
                <w:sz w:val="24"/>
                <w:szCs w:val="24"/>
                <w:vertAlign w:val="superscript"/>
              </w:rPr>
              <w:t>a</w:t>
            </w:r>
          </w:p>
        </w:tc>
        <w:tc>
          <w:tcPr>
            <w:tcW w:w="872" w:type="dxa"/>
            <w:vAlign w:val="center"/>
          </w:tcPr>
          <w:p w:rsidR="001B629D" w:rsidRPr="00073AB5" w:rsidRDefault="001B629D"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2,5</w:t>
            </w:r>
            <w:r w:rsidR="00313A12" w:rsidRPr="00073AB5">
              <w:rPr>
                <w:rFonts w:ascii="Times New Roman" w:hAnsi="Times New Roman" w:cs="Times New Roman"/>
                <w:sz w:val="24"/>
                <w:szCs w:val="24"/>
                <w:vertAlign w:val="superscript"/>
              </w:rPr>
              <w:t>a</w:t>
            </w:r>
          </w:p>
        </w:tc>
        <w:tc>
          <w:tcPr>
            <w:tcW w:w="780" w:type="dxa"/>
            <w:vAlign w:val="center"/>
          </w:tcPr>
          <w:p w:rsidR="001B629D" w:rsidRPr="00073AB5" w:rsidRDefault="001B629D"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1,8</w:t>
            </w:r>
            <w:r w:rsidR="00313A12" w:rsidRPr="00073AB5">
              <w:rPr>
                <w:rFonts w:ascii="Times New Roman" w:hAnsi="Times New Roman" w:cs="Times New Roman"/>
                <w:sz w:val="24"/>
                <w:szCs w:val="24"/>
                <w:vertAlign w:val="superscript"/>
              </w:rPr>
              <w:t>a</w:t>
            </w:r>
          </w:p>
        </w:tc>
        <w:tc>
          <w:tcPr>
            <w:tcW w:w="818" w:type="dxa"/>
            <w:vAlign w:val="center"/>
          </w:tcPr>
          <w:p w:rsidR="001B629D" w:rsidRPr="00073AB5" w:rsidRDefault="00313A12"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1,3</w:t>
            </w:r>
            <w:r w:rsidRPr="00073AB5">
              <w:rPr>
                <w:rFonts w:ascii="Times New Roman" w:hAnsi="Times New Roman" w:cs="Times New Roman"/>
                <w:sz w:val="24"/>
                <w:szCs w:val="24"/>
                <w:vertAlign w:val="superscript"/>
              </w:rPr>
              <w:t>a</w:t>
            </w:r>
          </w:p>
        </w:tc>
        <w:tc>
          <w:tcPr>
            <w:tcW w:w="814" w:type="dxa"/>
            <w:vAlign w:val="center"/>
          </w:tcPr>
          <w:p w:rsidR="001B629D" w:rsidRPr="00073AB5" w:rsidRDefault="00313A12"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0,9</w:t>
            </w:r>
            <w:r w:rsidRPr="00073AB5">
              <w:rPr>
                <w:rFonts w:ascii="Times New Roman" w:hAnsi="Times New Roman" w:cs="Times New Roman"/>
                <w:sz w:val="24"/>
                <w:szCs w:val="24"/>
                <w:vertAlign w:val="superscript"/>
              </w:rPr>
              <w:t>a</w:t>
            </w:r>
          </w:p>
        </w:tc>
      </w:tr>
      <w:tr w:rsidR="001B629D" w:rsidTr="00073AB5">
        <w:trPr>
          <w:trHeight w:val="310"/>
          <w:jc w:val="center"/>
        </w:trPr>
        <w:tc>
          <w:tcPr>
            <w:tcW w:w="1932" w:type="dxa"/>
          </w:tcPr>
          <w:p w:rsidR="001B629D" w:rsidRPr="00073AB5" w:rsidRDefault="001B629D" w:rsidP="00073AB5">
            <w:pPr>
              <w:pStyle w:val="NoSpacing"/>
              <w:spacing w:line="360" w:lineRule="auto"/>
              <w:jc w:val="center"/>
              <w:rPr>
                <w:rFonts w:ascii="Times New Roman" w:hAnsi="Times New Roman" w:cs="Times New Roman"/>
                <w:b/>
                <w:sz w:val="24"/>
                <w:szCs w:val="24"/>
              </w:rPr>
            </w:pPr>
            <w:r w:rsidRPr="00073AB5">
              <w:rPr>
                <w:rFonts w:ascii="Times New Roman" w:hAnsi="Times New Roman" w:cs="Times New Roman"/>
                <w:b/>
                <w:sz w:val="24"/>
                <w:szCs w:val="24"/>
              </w:rPr>
              <w:t>B</w:t>
            </w:r>
          </w:p>
        </w:tc>
        <w:tc>
          <w:tcPr>
            <w:tcW w:w="907" w:type="dxa"/>
            <w:vAlign w:val="center"/>
          </w:tcPr>
          <w:p w:rsidR="001B629D" w:rsidRPr="00073AB5" w:rsidRDefault="001B629D"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7,0</w:t>
            </w:r>
            <w:r w:rsidRPr="00073AB5">
              <w:rPr>
                <w:rFonts w:ascii="Times New Roman" w:hAnsi="Times New Roman" w:cs="Times New Roman"/>
                <w:sz w:val="24"/>
                <w:szCs w:val="24"/>
                <w:vertAlign w:val="superscript"/>
              </w:rPr>
              <w:t>aa</w:t>
            </w:r>
          </w:p>
        </w:tc>
        <w:tc>
          <w:tcPr>
            <w:tcW w:w="755" w:type="dxa"/>
            <w:vAlign w:val="center"/>
          </w:tcPr>
          <w:p w:rsidR="001B629D" w:rsidRPr="00073AB5" w:rsidRDefault="001B629D"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3,9</w:t>
            </w:r>
            <w:r w:rsidR="00313A12" w:rsidRPr="00073AB5">
              <w:rPr>
                <w:rFonts w:ascii="Times New Roman" w:hAnsi="Times New Roman" w:cs="Times New Roman"/>
                <w:sz w:val="24"/>
                <w:szCs w:val="24"/>
                <w:vertAlign w:val="superscript"/>
              </w:rPr>
              <w:t>aa</w:t>
            </w:r>
          </w:p>
        </w:tc>
        <w:tc>
          <w:tcPr>
            <w:tcW w:w="872" w:type="dxa"/>
            <w:vAlign w:val="center"/>
          </w:tcPr>
          <w:p w:rsidR="001B629D" w:rsidRPr="00073AB5" w:rsidRDefault="001B629D"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2,7</w:t>
            </w:r>
            <w:r w:rsidR="00313A12" w:rsidRPr="00073AB5">
              <w:rPr>
                <w:rFonts w:ascii="Times New Roman" w:hAnsi="Times New Roman" w:cs="Times New Roman"/>
                <w:sz w:val="24"/>
                <w:szCs w:val="24"/>
                <w:vertAlign w:val="superscript"/>
              </w:rPr>
              <w:t>aa</w:t>
            </w:r>
          </w:p>
        </w:tc>
        <w:tc>
          <w:tcPr>
            <w:tcW w:w="780" w:type="dxa"/>
            <w:vAlign w:val="center"/>
          </w:tcPr>
          <w:p w:rsidR="001B629D" w:rsidRPr="00073AB5" w:rsidRDefault="001B629D"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1,9</w:t>
            </w:r>
            <w:r w:rsidR="00313A12" w:rsidRPr="00073AB5">
              <w:rPr>
                <w:rFonts w:ascii="Times New Roman" w:hAnsi="Times New Roman" w:cs="Times New Roman"/>
                <w:sz w:val="24"/>
                <w:szCs w:val="24"/>
                <w:vertAlign w:val="superscript"/>
              </w:rPr>
              <w:t>bb</w:t>
            </w:r>
          </w:p>
        </w:tc>
        <w:tc>
          <w:tcPr>
            <w:tcW w:w="818" w:type="dxa"/>
            <w:vAlign w:val="center"/>
          </w:tcPr>
          <w:p w:rsidR="001B629D" w:rsidRPr="00073AB5" w:rsidRDefault="00313A12"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1,3</w:t>
            </w:r>
            <w:r w:rsidRPr="00073AB5">
              <w:rPr>
                <w:rFonts w:ascii="Times New Roman" w:hAnsi="Times New Roman" w:cs="Times New Roman"/>
                <w:sz w:val="24"/>
                <w:szCs w:val="24"/>
                <w:vertAlign w:val="superscript"/>
              </w:rPr>
              <w:t>aa</w:t>
            </w:r>
          </w:p>
        </w:tc>
        <w:tc>
          <w:tcPr>
            <w:tcW w:w="814" w:type="dxa"/>
            <w:vAlign w:val="center"/>
          </w:tcPr>
          <w:p w:rsidR="001B629D" w:rsidRPr="00073AB5" w:rsidRDefault="00313A12"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1,0</w:t>
            </w:r>
            <w:r w:rsidRPr="00073AB5">
              <w:rPr>
                <w:rFonts w:ascii="Times New Roman" w:hAnsi="Times New Roman" w:cs="Times New Roman"/>
                <w:sz w:val="24"/>
                <w:szCs w:val="24"/>
                <w:vertAlign w:val="superscript"/>
              </w:rPr>
              <w:t>aa</w:t>
            </w:r>
          </w:p>
        </w:tc>
      </w:tr>
      <w:tr w:rsidR="001B629D" w:rsidTr="00073AB5">
        <w:trPr>
          <w:trHeight w:val="310"/>
          <w:jc w:val="center"/>
        </w:trPr>
        <w:tc>
          <w:tcPr>
            <w:tcW w:w="1932" w:type="dxa"/>
          </w:tcPr>
          <w:p w:rsidR="001B629D" w:rsidRPr="00073AB5" w:rsidRDefault="001B629D" w:rsidP="00073AB5">
            <w:pPr>
              <w:pStyle w:val="NoSpacing"/>
              <w:spacing w:line="360" w:lineRule="auto"/>
              <w:jc w:val="center"/>
              <w:rPr>
                <w:rFonts w:ascii="Times New Roman" w:hAnsi="Times New Roman" w:cs="Times New Roman"/>
                <w:b/>
                <w:sz w:val="24"/>
                <w:szCs w:val="24"/>
              </w:rPr>
            </w:pPr>
            <w:r w:rsidRPr="00073AB5">
              <w:rPr>
                <w:rFonts w:ascii="Times New Roman" w:hAnsi="Times New Roman" w:cs="Times New Roman"/>
                <w:b/>
                <w:sz w:val="24"/>
                <w:szCs w:val="24"/>
              </w:rPr>
              <w:t>C</w:t>
            </w:r>
          </w:p>
        </w:tc>
        <w:tc>
          <w:tcPr>
            <w:tcW w:w="907" w:type="dxa"/>
            <w:vAlign w:val="center"/>
          </w:tcPr>
          <w:p w:rsidR="001B629D" w:rsidRPr="00073AB5" w:rsidRDefault="001B629D"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7,3</w:t>
            </w:r>
            <w:r w:rsidRPr="00073AB5">
              <w:rPr>
                <w:rFonts w:ascii="Times New Roman" w:hAnsi="Times New Roman" w:cs="Times New Roman"/>
                <w:sz w:val="24"/>
                <w:szCs w:val="24"/>
                <w:vertAlign w:val="superscript"/>
              </w:rPr>
              <w:t>aaa</w:t>
            </w:r>
          </w:p>
        </w:tc>
        <w:tc>
          <w:tcPr>
            <w:tcW w:w="755" w:type="dxa"/>
            <w:vAlign w:val="center"/>
          </w:tcPr>
          <w:p w:rsidR="001B629D" w:rsidRPr="00073AB5" w:rsidRDefault="001B629D"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4,1</w:t>
            </w:r>
            <w:r w:rsidR="00313A12" w:rsidRPr="00073AB5">
              <w:rPr>
                <w:rFonts w:ascii="Times New Roman" w:hAnsi="Times New Roman" w:cs="Times New Roman"/>
                <w:sz w:val="24"/>
                <w:szCs w:val="24"/>
                <w:vertAlign w:val="superscript"/>
              </w:rPr>
              <w:t>abb</w:t>
            </w:r>
          </w:p>
        </w:tc>
        <w:tc>
          <w:tcPr>
            <w:tcW w:w="872" w:type="dxa"/>
            <w:vAlign w:val="center"/>
          </w:tcPr>
          <w:p w:rsidR="001B629D" w:rsidRPr="00073AB5" w:rsidRDefault="001B629D"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2,9</w:t>
            </w:r>
            <w:r w:rsidR="00313A12" w:rsidRPr="00073AB5">
              <w:rPr>
                <w:rFonts w:ascii="Times New Roman" w:hAnsi="Times New Roman" w:cs="Times New Roman"/>
                <w:sz w:val="24"/>
                <w:szCs w:val="24"/>
                <w:vertAlign w:val="superscript"/>
              </w:rPr>
              <w:t>ab</w:t>
            </w:r>
          </w:p>
        </w:tc>
        <w:tc>
          <w:tcPr>
            <w:tcW w:w="780" w:type="dxa"/>
            <w:vAlign w:val="center"/>
          </w:tcPr>
          <w:p w:rsidR="001B629D" w:rsidRPr="00073AB5" w:rsidRDefault="00313A12"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2,1</w:t>
            </w:r>
            <w:r w:rsidRPr="00073AB5">
              <w:rPr>
                <w:rFonts w:ascii="Times New Roman" w:hAnsi="Times New Roman" w:cs="Times New Roman"/>
                <w:sz w:val="24"/>
                <w:szCs w:val="24"/>
                <w:vertAlign w:val="superscript"/>
              </w:rPr>
              <w:t>cc</w:t>
            </w:r>
          </w:p>
        </w:tc>
        <w:tc>
          <w:tcPr>
            <w:tcW w:w="818" w:type="dxa"/>
            <w:vAlign w:val="center"/>
          </w:tcPr>
          <w:p w:rsidR="001B629D" w:rsidRPr="00073AB5" w:rsidRDefault="00313A12"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1,6</w:t>
            </w:r>
            <w:r w:rsidRPr="00073AB5">
              <w:rPr>
                <w:rFonts w:ascii="Times New Roman" w:hAnsi="Times New Roman" w:cs="Times New Roman"/>
                <w:sz w:val="24"/>
                <w:szCs w:val="24"/>
                <w:vertAlign w:val="superscript"/>
              </w:rPr>
              <w:t>abb</w:t>
            </w:r>
          </w:p>
        </w:tc>
        <w:tc>
          <w:tcPr>
            <w:tcW w:w="814" w:type="dxa"/>
            <w:vAlign w:val="center"/>
          </w:tcPr>
          <w:p w:rsidR="001B629D" w:rsidRPr="00073AB5" w:rsidRDefault="00313A12"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1,3</w:t>
            </w:r>
            <w:r w:rsidRPr="00073AB5">
              <w:rPr>
                <w:rFonts w:ascii="Times New Roman" w:hAnsi="Times New Roman" w:cs="Times New Roman"/>
                <w:sz w:val="24"/>
                <w:szCs w:val="24"/>
                <w:vertAlign w:val="superscript"/>
              </w:rPr>
              <w:t>bcc</w:t>
            </w:r>
          </w:p>
        </w:tc>
      </w:tr>
      <w:tr w:rsidR="001B629D" w:rsidTr="00073AB5">
        <w:trPr>
          <w:trHeight w:val="342"/>
          <w:jc w:val="center"/>
        </w:trPr>
        <w:tc>
          <w:tcPr>
            <w:tcW w:w="1932" w:type="dxa"/>
          </w:tcPr>
          <w:p w:rsidR="001B629D" w:rsidRPr="00073AB5" w:rsidRDefault="001B629D" w:rsidP="00073AB5">
            <w:pPr>
              <w:pStyle w:val="NoSpacing"/>
              <w:spacing w:line="360" w:lineRule="auto"/>
              <w:jc w:val="center"/>
              <w:rPr>
                <w:rFonts w:ascii="Times New Roman" w:hAnsi="Times New Roman" w:cs="Times New Roman"/>
                <w:b/>
                <w:sz w:val="24"/>
                <w:szCs w:val="24"/>
              </w:rPr>
            </w:pPr>
            <w:r w:rsidRPr="00073AB5">
              <w:rPr>
                <w:rFonts w:ascii="Times New Roman" w:hAnsi="Times New Roman" w:cs="Times New Roman"/>
                <w:b/>
                <w:sz w:val="24"/>
                <w:szCs w:val="24"/>
              </w:rPr>
              <w:t>KONTROL</w:t>
            </w:r>
          </w:p>
        </w:tc>
        <w:tc>
          <w:tcPr>
            <w:tcW w:w="907" w:type="dxa"/>
            <w:vAlign w:val="center"/>
          </w:tcPr>
          <w:p w:rsidR="001B629D" w:rsidRPr="00073AB5" w:rsidRDefault="001B629D"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7,3</w:t>
            </w:r>
            <w:r w:rsidRPr="00073AB5">
              <w:rPr>
                <w:rFonts w:ascii="Times New Roman" w:hAnsi="Times New Roman" w:cs="Times New Roman"/>
                <w:sz w:val="24"/>
                <w:szCs w:val="24"/>
                <w:vertAlign w:val="superscript"/>
              </w:rPr>
              <w:t>a</w:t>
            </w:r>
          </w:p>
        </w:tc>
        <w:tc>
          <w:tcPr>
            <w:tcW w:w="755" w:type="dxa"/>
            <w:vAlign w:val="center"/>
          </w:tcPr>
          <w:p w:rsidR="001B629D" w:rsidRPr="00073AB5" w:rsidRDefault="001B629D"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4,9</w:t>
            </w:r>
            <w:r w:rsidR="00313A12" w:rsidRPr="00073AB5">
              <w:rPr>
                <w:rFonts w:ascii="Times New Roman" w:hAnsi="Times New Roman" w:cs="Times New Roman"/>
                <w:sz w:val="24"/>
                <w:szCs w:val="24"/>
                <w:vertAlign w:val="superscript"/>
              </w:rPr>
              <w:t>b</w:t>
            </w:r>
          </w:p>
        </w:tc>
        <w:tc>
          <w:tcPr>
            <w:tcW w:w="872" w:type="dxa"/>
            <w:vAlign w:val="center"/>
          </w:tcPr>
          <w:p w:rsidR="001B629D" w:rsidRPr="00073AB5" w:rsidRDefault="001B629D"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3,6</w:t>
            </w:r>
            <w:r w:rsidR="00313A12" w:rsidRPr="00073AB5">
              <w:rPr>
                <w:rFonts w:ascii="Times New Roman" w:hAnsi="Times New Roman" w:cs="Times New Roman"/>
                <w:sz w:val="24"/>
                <w:szCs w:val="24"/>
                <w:vertAlign w:val="superscript"/>
              </w:rPr>
              <w:t>b</w:t>
            </w:r>
          </w:p>
        </w:tc>
        <w:tc>
          <w:tcPr>
            <w:tcW w:w="780" w:type="dxa"/>
            <w:vAlign w:val="center"/>
          </w:tcPr>
          <w:p w:rsidR="001B629D" w:rsidRPr="00073AB5" w:rsidRDefault="00313A12"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3,2</w:t>
            </w:r>
            <w:r w:rsidRPr="00073AB5">
              <w:rPr>
                <w:rFonts w:ascii="Times New Roman" w:hAnsi="Times New Roman" w:cs="Times New Roman"/>
                <w:sz w:val="24"/>
                <w:szCs w:val="24"/>
                <w:vertAlign w:val="superscript"/>
              </w:rPr>
              <w:t>c</w:t>
            </w:r>
          </w:p>
        </w:tc>
        <w:tc>
          <w:tcPr>
            <w:tcW w:w="818" w:type="dxa"/>
            <w:vAlign w:val="center"/>
          </w:tcPr>
          <w:p w:rsidR="001B629D" w:rsidRPr="00073AB5" w:rsidRDefault="00313A12"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2,9</w:t>
            </w:r>
            <w:r w:rsidRPr="00073AB5">
              <w:rPr>
                <w:rFonts w:ascii="Times New Roman" w:hAnsi="Times New Roman" w:cs="Times New Roman"/>
                <w:sz w:val="24"/>
                <w:szCs w:val="24"/>
                <w:vertAlign w:val="superscript"/>
              </w:rPr>
              <w:t>b</w:t>
            </w:r>
          </w:p>
        </w:tc>
        <w:tc>
          <w:tcPr>
            <w:tcW w:w="814" w:type="dxa"/>
            <w:vAlign w:val="center"/>
          </w:tcPr>
          <w:p w:rsidR="001B629D" w:rsidRPr="00073AB5" w:rsidRDefault="00313A12" w:rsidP="00073AB5">
            <w:pPr>
              <w:pStyle w:val="NoSpacing"/>
              <w:spacing w:line="360" w:lineRule="auto"/>
              <w:jc w:val="center"/>
              <w:rPr>
                <w:rFonts w:ascii="Times New Roman" w:hAnsi="Times New Roman" w:cs="Times New Roman"/>
                <w:sz w:val="24"/>
                <w:szCs w:val="24"/>
              </w:rPr>
            </w:pPr>
            <w:r w:rsidRPr="00073AB5">
              <w:rPr>
                <w:rFonts w:ascii="Times New Roman" w:hAnsi="Times New Roman" w:cs="Times New Roman"/>
                <w:sz w:val="24"/>
                <w:szCs w:val="24"/>
              </w:rPr>
              <w:t>1,3</w:t>
            </w:r>
            <w:r w:rsidRPr="00073AB5">
              <w:rPr>
                <w:rFonts w:ascii="Times New Roman" w:hAnsi="Times New Roman" w:cs="Times New Roman"/>
                <w:sz w:val="24"/>
                <w:szCs w:val="24"/>
                <w:vertAlign w:val="superscript"/>
              </w:rPr>
              <w:t>b</w:t>
            </w:r>
          </w:p>
        </w:tc>
      </w:tr>
    </w:tbl>
    <w:p w:rsidR="00313A12" w:rsidRPr="00313A12" w:rsidRDefault="00313A12" w:rsidP="00313A12">
      <w:pPr>
        <w:pStyle w:val="NoSpacing"/>
        <w:spacing w:line="276" w:lineRule="auto"/>
        <w:jc w:val="both"/>
        <w:rPr>
          <w:rFonts w:ascii="Arial" w:hAnsi="Arial" w:cs="Arial"/>
          <w:sz w:val="10"/>
        </w:rPr>
      </w:pPr>
    </w:p>
    <w:p w:rsidR="00073AB5" w:rsidRDefault="00313A12" w:rsidP="00313A12">
      <w:pPr>
        <w:pStyle w:val="NoSpacing"/>
        <w:spacing w:line="276" w:lineRule="auto"/>
        <w:jc w:val="both"/>
        <w:rPr>
          <w:rFonts w:ascii="Times New Roman" w:hAnsi="Times New Roman" w:cs="Times New Roman"/>
        </w:rPr>
      </w:pPr>
      <w:r w:rsidRPr="00073AB5">
        <w:rPr>
          <w:rFonts w:ascii="Times New Roman" w:hAnsi="Times New Roman" w:cs="Times New Roman"/>
        </w:rPr>
        <w:t xml:space="preserve">Keterangan : Huruf yang sama menunjukkan bahwa perlakuan tidak berbeda nyata pada taraf </w:t>
      </w:r>
      <w:r w:rsidR="00073AB5">
        <w:rPr>
          <w:rFonts w:ascii="Times New Roman" w:hAnsi="Times New Roman" w:cs="Times New Roman"/>
        </w:rPr>
        <w:t xml:space="preserve">   </w:t>
      </w:r>
    </w:p>
    <w:p w:rsidR="00313A12" w:rsidRPr="00073AB5" w:rsidRDefault="00073AB5" w:rsidP="00313A12">
      <w:pPr>
        <w:pStyle w:val="NoSpacing"/>
        <w:spacing w:line="276" w:lineRule="auto"/>
        <w:jc w:val="both"/>
        <w:rPr>
          <w:rFonts w:ascii="Times New Roman" w:hAnsi="Times New Roman" w:cs="Times New Roman"/>
        </w:rPr>
      </w:pPr>
      <w:r>
        <w:rPr>
          <w:rFonts w:ascii="Times New Roman" w:hAnsi="Times New Roman" w:cs="Times New Roman"/>
        </w:rPr>
        <w:t xml:space="preserve">                       </w:t>
      </w:r>
      <w:r w:rsidR="00313A12" w:rsidRPr="00073AB5">
        <w:rPr>
          <w:rFonts w:ascii="Times New Roman" w:hAnsi="Times New Roman" w:cs="Times New Roman"/>
        </w:rPr>
        <w:t>kepercayaan 95%.</w:t>
      </w:r>
    </w:p>
    <w:p w:rsidR="00313A12" w:rsidRPr="0066235B" w:rsidRDefault="00313A12" w:rsidP="00313A12">
      <w:pPr>
        <w:pStyle w:val="NoSpacing"/>
        <w:spacing w:line="276" w:lineRule="auto"/>
        <w:jc w:val="both"/>
        <w:rPr>
          <w:rFonts w:ascii="Arial" w:hAnsi="Arial" w:cs="Arial"/>
          <w:sz w:val="10"/>
        </w:rPr>
      </w:pPr>
    </w:p>
    <w:p w:rsidR="00073AB5" w:rsidRPr="00073AB5" w:rsidRDefault="00313A12" w:rsidP="00615379">
      <w:pPr>
        <w:pStyle w:val="NoSpacing"/>
        <w:spacing w:line="360" w:lineRule="auto"/>
        <w:jc w:val="both"/>
        <w:rPr>
          <w:rFonts w:ascii="Arial" w:hAnsi="Arial" w:cs="Arial"/>
          <w:sz w:val="10"/>
        </w:rPr>
      </w:pPr>
      <w:r>
        <w:rPr>
          <w:rFonts w:ascii="Arial" w:hAnsi="Arial" w:cs="Arial"/>
          <w:sz w:val="18"/>
        </w:rPr>
        <w:tab/>
      </w:r>
    </w:p>
    <w:p w:rsidR="0066235B" w:rsidRPr="00073AB5" w:rsidRDefault="00313A12" w:rsidP="00CB0A03">
      <w:pPr>
        <w:pStyle w:val="NoSpacing"/>
        <w:spacing w:line="276" w:lineRule="auto"/>
        <w:ind w:firstLine="720"/>
        <w:jc w:val="both"/>
        <w:rPr>
          <w:rFonts w:ascii="Times New Roman" w:hAnsi="Times New Roman" w:cs="Times New Roman"/>
          <w:sz w:val="24"/>
          <w:szCs w:val="24"/>
        </w:rPr>
      </w:pPr>
      <w:r w:rsidRPr="00073AB5">
        <w:rPr>
          <w:rFonts w:ascii="Times New Roman" w:hAnsi="Times New Roman" w:cs="Times New Roman"/>
          <w:sz w:val="24"/>
          <w:szCs w:val="24"/>
        </w:rPr>
        <w:t>Berdasarkan</w:t>
      </w:r>
      <w:r w:rsidR="00D313F3" w:rsidRPr="00073AB5">
        <w:rPr>
          <w:rFonts w:ascii="Times New Roman" w:hAnsi="Times New Roman" w:cs="Times New Roman"/>
          <w:sz w:val="24"/>
          <w:szCs w:val="24"/>
        </w:rPr>
        <w:t xml:space="preserve"> </w:t>
      </w:r>
      <w:r w:rsidR="0066235B" w:rsidRPr="00073AB5">
        <w:rPr>
          <w:rFonts w:ascii="Times New Roman" w:hAnsi="Times New Roman" w:cs="Times New Roman"/>
          <w:sz w:val="24"/>
          <w:szCs w:val="24"/>
        </w:rPr>
        <w:t>Tabel 2 menunjukkan bahwa pada perlakuan A, minggu pertama pengamatan diperoleh rata-rata LPS sebesar 6,7%. Pada pengamatan minggu kedua terjadi penurunan sebesar 3,1% sehingga LPS menjadi 3,6%. Penurunan ini terus berlangsung sampai pengamatan minggu  keenam dengan masing-masing LPS adalah 2,3%, 1,9%, 1,3%, dan 0,9%.</w:t>
      </w:r>
    </w:p>
    <w:p w:rsidR="004E7BCA" w:rsidRPr="00073AB5" w:rsidRDefault="0066235B" w:rsidP="00CB0A03">
      <w:pPr>
        <w:pStyle w:val="NoSpacing"/>
        <w:spacing w:line="276" w:lineRule="auto"/>
        <w:jc w:val="both"/>
        <w:rPr>
          <w:rFonts w:ascii="Times New Roman" w:hAnsi="Times New Roman" w:cs="Times New Roman"/>
          <w:sz w:val="24"/>
          <w:szCs w:val="24"/>
        </w:rPr>
      </w:pPr>
      <w:r w:rsidRPr="00073AB5">
        <w:rPr>
          <w:rFonts w:ascii="Times New Roman" w:hAnsi="Times New Roman" w:cs="Times New Roman"/>
          <w:sz w:val="24"/>
          <w:szCs w:val="24"/>
        </w:rPr>
        <w:tab/>
        <w:t>Pada perlakuan B pada pengamatan minggu pertama</w:t>
      </w:r>
      <w:r w:rsidR="004E7BCA" w:rsidRPr="00073AB5">
        <w:rPr>
          <w:rFonts w:ascii="Times New Roman" w:hAnsi="Times New Roman" w:cs="Times New Roman"/>
          <w:sz w:val="24"/>
          <w:szCs w:val="24"/>
        </w:rPr>
        <w:t xml:space="preserve"> diperoleh rata-rata LPS 7,0% dan menurun pada pengamatan minggu kedua 3,9%, berlanjut pengamatan minggu ketiga sampai minggu keenam dengan masing-masing  LPS yaitu 2,7%, 1,9%, 1,3%, dan 1,0%.</w:t>
      </w:r>
    </w:p>
    <w:p w:rsidR="004E7BCA" w:rsidRPr="00073AB5" w:rsidRDefault="004E7BCA" w:rsidP="00CB0A03">
      <w:pPr>
        <w:pStyle w:val="NoSpacing"/>
        <w:spacing w:line="276" w:lineRule="auto"/>
        <w:jc w:val="both"/>
        <w:rPr>
          <w:rFonts w:ascii="Times New Roman" w:hAnsi="Times New Roman" w:cs="Times New Roman"/>
          <w:sz w:val="24"/>
          <w:szCs w:val="24"/>
        </w:rPr>
      </w:pPr>
      <w:r w:rsidRPr="00073AB5">
        <w:rPr>
          <w:rFonts w:ascii="Times New Roman" w:hAnsi="Times New Roman" w:cs="Times New Roman"/>
          <w:sz w:val="24"/>
          <w:szCs w:val="24"/>
        </w:rPr>
        <w:tab/>
        <w:t xml:space="preserve">Pada perlakuan C pada pengamatan minggu pertama diperoleh rata-rata LPS yaitu 7,3%. Pada minggu keepat sampai minggu keenam dengan rata-rata laju pertumbuhan spesifik masing-masing 2,1%, 1,6% dan 1,3%. Pada pengukuran kontrol pada pengamatan minggu pertama diperoleh rata-rata LPS 7,3%. Pada minggu keenam mengalami penurunan yaitu 4,9%, 3,6%, 3,3%, 3,0% dan 2,7%. </w:t>
      </w:r>
    </w:p>
    <w:p w:rsidR="005931FC" w:rsidRPr="00073AB5" w:rsidRDefault="004E7BCA" w:rsidP="00CB0A03">
      <w:pPr>
        <w:pStyle w:val="NoSpacing"/>
        <w:spacing w:line="276" w:lineRule="auto"/>
        <w:ind w:firstLine="720"/>
        <w:jc w:val="both"/>
        <w:rPr>
          <w:rFonts w:ascii="Times New Roman" w:hAnsi="Times New Roman" w:cs="Times New Roman"/>
          <w:sz w:val="24"/>
          <w:szCs w:val="24"/>
        </w:rPr>
      </w:pPr>
      <w:r w:rsidRPr="00073AB5">
        <w:rPr>
          <w:rFonts w:ascii="Times New Roman" w:hAnsi="Times New Roman" w:cs="Times New Roman"/>
          <w:sz w:val="24"/>
          <w:szCs w:val="24"/>
        </w:rPr>
        <w:t>Pada Tabel 2 hasil sidik ragam antara perlakuan A, perlakuan B dan perlakuan C, terhadap laju pertumbuhan rumput laut (</w:t>
      </w:r>
      <w:r w:rsidRPr="00073AB5">
        <w:rPr>
          <w:rFonts w:ascii="Times New Roman" w:hAnsi="Times New Roman" w:cs="Times New Roman"/>
          <w:i/>
          <w:sz w:val="24"/>
          <w:szCs w:val="24"/>
        </w:rPr>
        <w:t xml:space="preserve">K. alvarezii) </w:t>
      </w:r>
      <w:r w:rsidRPr="00073AB5">
        <w:rPr>
          <w:rFonts w:ascii="Times New Roman" w:hAnsi="Times New Roman" w:cs="Times New Roman"/>
          <w:sz w:val="24"/>
          <w:szCs w:val="24"/>
        </w:rPr>
        <w:t xml:space="preserve">pada pengamatan minggu pertama menunjukkan tidak berbeda nyata (F&lt;0,05), sehingga tidak dilanjutkan dengan Uji Beda Nyata Terkecil (BNT 0,05). </w:t>
      </w:r>
    </w:p>
    <w:p w:rsidR="005931FC" w:rsidRPr="00073AB5" w:rsidRDefault="005931FC" w:rsidP="00CB0A03">
      <w:pPr>
        <w:pStyle w:val="NoSpacing"/>
        <w:spacing w:line="276" w:lineRule="auto"/>
        <w:ind w:firstLine="720"/>
        <w:jc w:val="both"/>
        <w:rPr>
          <w:rFonts w:ascii="Times New Roman" w:hAnsi="Times New Roman" w:cs="Times New Roman"/>
          <w:sz w:val="24"/>
          <w:szCs w:val="24"/>
        </w:rPr>
      </w:pPr>
      <w:r w:rsidRPr="00073AB5">
        <w:rPr>
          <w:rFonts w:ascii="Times New Roman" w:hAnsi="Times New Roman" w:cs="Times New Roman"/>
          <w:sz w:val="24"/>
          <w:szCs w:val="24"/>
        </w:rPr>
        <w:t>Pada pengamatan minggu kedua menunjukkan bahwa perlakuan kontrol, perlakuan A, perlakuan B dan perlakuan C memberikan respon yang nyata (F&gt;0,05). Hasil uji lanjut (BNT 0,05) menunjukkan bahwa antara perlakuan kontrol dan semua perlakuan perendaman deterjen berbeda nyata, sedangkan diantara ketiga perlakuan perendaman deterjen tidak berbeda nyata.</w:t>
      </w:r>
    </w:p>
    <w:p w:rsidR="00C422A6" w:rsidRPr="00073AB5" w:rsidRDefault="005931FC" w:rsidP="00CB0A03">
      <w:pPr>
        <w:pStyle w:val="NoSpacing"/>
        <w:spacing w:line="276" w:lineRule="auto"/>
        <w:ind w:firstLine="720"/>
        <w:jc w:val="both"/>
        <w:rPr>
          <w:rFonts w:ascii="Times New Roman" w:hAnsi="Times New Roman" w:cs="Times New Roman"/>
          <w:sz w:val="24"/>
          <w:szCs w:val="24"/>
        </w:rPr>
      </w:pPr>
      <w:r w:rsidRPr="00073AB5">
        <w:rPr>
          <w:rFonts w:ascii="Times New Roman" w:hAnsi="Times New Roman" w:cs="Times New Roman"/>
          <w:sz w:val="24"/>
          <w:szCs w:val="24"/>
        </w:rPr>
        <w:t>Pada pengamatan minggu ketiga, hasil sidik ragam ketiga perlakuan menunjukkan respon yang nyata (F&gt;0,05). Hasil uji Beda Nyata Terkecil (BNT 0,05), menunjukkan bahwa antara perlakuan kontrol, perlakuan A, dan perlakuan B tidak berbeda nyata tetapi berbeda nyata dengan perlakuan C. Sedangkan perlakuan B tidak berbeda nyata dengan perlakuan C</w:t>
      </w:r>
      <w:r w:rsidR="00C422A6" w:rsidRPr="00073AB5">
        <w:rPr>
          <w:rFonts w:ascii="Times New Roman" w:hAnsi="Times New Roman" w:cs="Times New Roman"/>
          <w:sz w:val="24"/>
          <w:szCs w:val="24"/>
        </w:rPr>
        <w:t>.</w:t>
      </w:r>
    </w:p>
    <w:p w:rsidR="00244CB4" w:rsidRPr="00073AB5" w:rsidRDefault="00C422A6" w:rsidP="00CB0A03">
      <w:pPr>
        <w:pStyle w:val="NoSpacing"/>
        <w:spacing w:line="276" w:lineRule="auto"/>
        <w:ind w:firstLine="720"/>
        <w:jc w:val="both"/>
        <w:rPr>
          <w:rFonts w:ascii="Times New Roman" w:hAnsi="Times New Roman" w:cs="Times New Roman"/>
          <w:sz w:val="24"/>
          <w:szCs w:val="24"/>
        </w:rPr>
      </w:pPr>
      <w:r w:rsidRPr="00073AB5">
        <w:rPr>
          <w:rFonts w:ascii="Times New Roman" w:hAnsi="Times New Roman" w:cs="Times New Roman"/>
          <w:sz w:val="24"/>
          <w:szCs w:val="24"/>
        </w:rPr>
        <w:t xml:space="preserve">Pada pengamatan minggu keempat, menunjukkan bahwa hasil sidik ragam perlakuan kontrol, perlakuan A, perlakuan B dan perlakuan C memberikan respon yang nyata (F&gt;0,05). Hasil uji Beda Nyata Terkecil (BNT 0,05), menunjukkan bahwa perlakuan yang berbeda nyata yaitu perlakuan kontrol dan semua perlakuan perendaman deterjen. Perlakuan A juga </w:t>
      </w:r>
      <w:r w:rsidRPr="00073AB5">
        <w:rPr>
          <w:rFonts w:ascii="Times New Roman" w:hAnsi="Times New Roman" w:cs="Times New Roman"/>
          <w:sz w:val="24"/>
          <w:szCs w:val="24"/>
        </w:rPr>
        <w:lastRenderedPageBreak/>
        <w:t xml:space="preserve">berbeda nyata dengan perlakuan B dan C sedangkan perlakuan B tidak berbeda nyata dengan perlakuan C. </w:t>
      </w:r>
    </w:p>
    <w:p w:rsidR="00D469B2" w:rsidRPr="00073AB5" w:rsidRDefault="00244CB4" w:rsidP="00CB0A03">
      <w:pPr>
        <w:pStyle w:val="NoSpacing"/>
        <w:spacing w:line="276" w:lineRule="auto"/>
        <w:ind w:firstLine="720"/>
        <w:jc w:val="both"/>
        <w:rPr>
          <w:rFonts w:ascii="Times New Roman" w:hAnsi="Times New Roman" w:cs="Times New Roman"/>
          <w:sz w:val="24"/>
          <w:szCs w:val="24"/>
        </w:rPr>
      </w:pPr>
      <w:r w:rsidRPr="00073AB5">
        <w:rPr>
          <w:rFonts w:ascii="Times New Roman" w:hAnsi="Times New Roman" w:cs="Times New Roman"/>
          <w:sz w:val="24"/>
          <w:szCs w:val="24"/>
        </w:rPr>
        <w:t>Hasil sidik ragam pengamatan minggu kelima untuk ketiga perlakuan menunjukkan respon yang nyata (F&gt;0,05). Hasil Uji BNT (0,05), menunjukkan bahwa perlakuan kontrol berbeda nyata dengan semua perlakuan perendaman deterjen dan perlakuan A tidak berbeda nyata dengan perlakuan B dan C. Demikian pula perlakuan B tidak berbeda nyata dengan perlakuan C.</w:t>
      </w:r>
    </w:p>
    <w:p w:rsidR="00313A12" w:rsidRPr="00073AB5" w:rsidRDefault="00D469B2" w:rsidP="00CB0A03">
      <w:pPr>
        <w:pStyle w:val="NoSpacing"/>
        <w:spacing w:line="276" w:lineRule="auto"/>
        <w:ind w:firstLine="720"/>
        <w:jc w:val="both"/>
        <w:rPr>
          <w:rFonts w:ascii="Times New Roman" w:hAnsi="Times New Roman" w:cs="Times New Roman"/>
          <w:sz w:val="24"/>
          <w:szCs w:val="24"/>
        </w:rPr>
      </w:pPr>
      <w:r w:rsidRPr="00073AB5">
        <w:rPr>
          <w:rFonts w:ascii="Times New Roman" w:hAnsi="Times New Roman" w:cs="Times New Roman"/>
          <w:sz w:val="24"/>
          <w:szCs w:val="24"/>
        </w:rPr>
        <w:t xml:space="preserve">Hasil sidik ragam pengamatan minggu keenam perlakuan A, perlakuan B dan perlakuan C memberikan respon yang nyata (F&gt;0,05). Hasil uji lanjut BNT (0,05), menunjukkan bahwa perlakuan kontrol berbeda nyata dengan semua perlakuan perendaman deterjen dan perlakuan berbeda nyata dengan perlakuan C dan tidak berbeda nyata dengan perlakuan perlakuan C. Perlakuan B juga tidak berbeda nyata dengan perlakuan C. </w:t>
      </w:r>
      <w:r w:rsidR="00244CB4" w:rsidRPr="00073AB5">
        <w:rPr>
          <w:rFonts w:ascii="Times New Roman" w:hAnsi="Times New Roman" w:cs="Times New Roman"/>
          <w:sz w:val="24"/>
          <w:szCs w:val="24"/>
        </w:rPr>
        <w:t xml:space="preserve"> </w:t>
      </w:r>
      <w:r w:rsidR="00C422A6" w:rsidRPr="00073AB5">
        <w:rPr>
          <w:rFonts w:ascii="Times New Roman" w:hAnsi="Times New Roman" w:cs="Times New Roman"/>
          <w:sz w:val="24"/>
          <w:szCs w:val="24"/>
        </w:rPr>
        <w:t xml:space="preserve"> </w:t>
      </w:r>
      <w:r w:rsidR="005931FC" w:rsidRPr="00073AB5">
        <w:rPr>
          <w:rFonts w:ascii="Times New Roman" w:hAnsi="Times New Roman" w:cs="Times New Roman"/>
          <w:sz w:val="24"/>
          <w:szCs w:val="24"/>
        </w:rPr>
        <w:t xml:space="preserve">  </w:t>
      </w:r>
      <w:r w:rsidR="004E7BCA" w:rsidRPr="00073AB5">
        <w:rPr>
          <w:rFonts w:ascii="Times New Roman" w:hAnsi="Times New Roman" w:cs="Times New Roman"/>
          <w:i/>
          <w:sz w:val="24"/>
          <w:szCs w:val="24"/>
        </w:rPr>
        <w:t xml:space="preserve"> </w:t>
      </w:r>
      <w:r w:rsidR="004E7BCA" w:rsidRPr="00073AB5">
        <w:rPr>
          <w:rFonts w:ascii="Times New Roman" w:hAnsi="Times New Roman" w:cs="Times New Roman"/>
          <w:sz w:val="24"/>
          <w:szCs w:val="24"/>
        </w:rPr>
        <w:t xml:space="preserve">    </w:t>
      </w:r>
    </w:p>
    <w:p w:rsidR="00D469B2" w:rsidRPr="00073AB5" w:rsidRDefault="00D469B2" w:rsidP="00CB0A03">
      <w:pPr>
        <w:pStyle w:val="NoSpacing"/>
        <w:spacing w:line="276" w:lineRule="auto"/>
        <w:jc w:val="both"/>
        <w:rPr>
          <w:rFonts w:ascii="Times New Roman" w:hAnsi="Times New Roman" w:cs="Times New Roman"/>
          <w:sz w:val="24"/>
          <w:szCs w:val="24"/>
        </w:rPr>
      </w:pPr>
      <w:r w:rsidRPr="00073AB5">
        <w:rPr>
          <w:rFonts w:ascii="Times New Roman" w:hAnsi="Times New Roman" w:cs="Times New Roman"/>
          <w:sz w:val="24"/>
          <w:szCs w:val="24"/>
        </w:rPr>
        <w:tab/>
        <w:t>Bedasarkan hasil pengamatan Laju Pertumbuhan Spesifik bahwa perlakuan A, perlakuan B perlakuan C dan kontrol, menunjukkan bahwa rata-rata tertinggi terdapat pada minggu pertama, kemudian ketiga perlakuan deterjen menurun pada minggu kedua dan selanjutnya sampai minggu akhir pengamatan. Yuliant</w:t>
      </w:r>
      <w:r w:rsidR="003D51B5" w:rsidRPr="00073AB5">
        <w:rPr>
          <w:rFonts w:ascii="Times New Roman" w:hAnsi="Times New Roman" w:cs="Times New Roman"/>
          <w:sz w:val="24"/>
          <w:szCs w:val="24"/>
        </w:rPr>
        <w:t>o</w:t>
      </w:r>
      <w:r w:rsidRPr="00073AB5">
        <w:rPr>
          <w:rFonts w:ascii="Times New Roman" w:hAnsi="Times New Roman" w:cs="Times New Roman"/>
          <w:sz w:val="24"/>
          <w:szCs w:val="24"/>
        </w:rPr>
        <w:t xml:space="preserve"> (1991) menyatakan bahwa bila rumput laut direndam dengan deterjen maka akan tumbuh memanjang pada awal dari hidupnya tetapi kemudian berjalan lambat dan diikuti dengan ujungnya layu dan sedikit demi sedikit memutih.</w:t>
      </w:r>
    </w:p>
    <w:p w:rsidR="00D469B2" w:rsidRPr="00073AB5" w:rsidRDefault="00D469B2" w:rsidP="00CB0A03">
      <w:pPr>
        <w:pStyle w:val="NoSpacing"/>
        <w:spacing w:line="276" w:lineRule="auto"/>
        <w:jc w:val="both"/>
        <w:rPr>
          <w:rFonts w:ascii="Times New Roman" w:hAnsi="Times New Roman" w:cs="Times New Roman"/>
          <w:sz w:val="24"/>
          <w:szCs w:val="24"/>
        </w:rPr>
      </w:pPr>
      <w:r w:rsidRPr="00073AB5">
        <w:rPr>
          <w:rFonts w:ascii="Times New Roman" w:hAnsi="Times New Roman" w:cs="Times New Roman"/>
          <w:sz w:val="24"/>
          <w:szCs w:val="24"/>
        </w:rPr>
        <w:tab/>
        <w:t xml:space="preserve">Dari kesuluruhan perlakuan menunjukkan </w:t>
      </w:r>
      <w:r w:rsidRPr="00073AB5">
        <w:rPr>
          <w:rFonts w:ascii="Times New Roman" w:hAnsi="Times New Roman" w:cs="Times New Roman"/>
          <w:sz w:val="24"/>
          <w:szCs w:val="24"/>
        </w:rPr>
        <w:tab/>
        <w:t xml:space="preserve">bahwa perlakuan A paling rendah pertumbuhan spesifiknya dibanding dengan perlakuan B, C dan kontrol. Hal ini diduga disebabkan kandungan deterjen pada perlakuan A sangat tinggi sifat emulsinya, yaitu bentuk molekulnya yang terikat, baik pada rumput laut maupun pada air. Zat pengemulsi lebih larut dalam air sehingga molekul-molekul rumput laut lebih mudah masuk kedalam molekul-molekul air. Sehingga terjadilah dispersi molekul-molekul rumput laut di dalam air. </w:t>
      </w:r>
    </w:p>
    <w:p w:rsidR="0066235B" w:rsidRPr="003B0FDD" w:rsidRDefault="0066235B" w:rsidP="00313A12">
      <w:pPr>
        <w:pStyle w:val="NoSpacing"/>
        <w:spacing w:line="276" w:lineRule="auto"/>
        <w:jc w:val="both"/>
        <w:rPr>
          <w:rFonts w:ascii="Arial" w:hAnsi="Arial" w:cs="Arial"/>
          <w:sz w:val="24"/>
        </w:rPr>
      </w:pPr>
      <w:bookmarkStart w:id="0" w:name="_GoBack"/>
      <w:bookmarkEnd w:id="0"/>
    </w:p>
    <w:p w:rsidR="005D194D" w:rsidRPr="00CB0A03" w:rsidRDefault="005D194D" w:rsidP="005D194D">
      <w:pPr>
        <w:pStyle w:val="NoSpacing"/>
        <w:spacing w:line="276" w:lineRule="auto"/>
        <w:jc w:val="center"/>
        <w:rPr>
          <w:rFonts w:ascii="Times New Roman" w:hAnsi="Times New Roman" w:cs="Times New Roman"/>
          <w:b/>
          <w:sz w:val="24"/>
          <w:szCs w:val="24"/>
        </w:rPr>
      </w:pPr>
      <w:r w:rsidRPr="00CB0A03">
        <w:rPr>
          <w:rFonts w:ascii="Times New Roman" w:hAnsi="Times New Roman" w:cs="Times New Roman"/>
          <w:b/>
          <w:sz w:val="24"/>
          <w:szCs w:val="24"/>
        </w:rPr>
        <w:t>KESIMPULAN</w:t>
      </w:r>
    </w:p>
    <w:p w:rsidR="00006AE5" w:rsidRPr="005D194D" w:rsidRDefault="00006AE5" w:rsidP="005D194D">
      <w:pPr>
        <w:pStyle w:val="NoSpacing"/>
        <w:spacing w:line="276" w:lineRule="auto"/>
        <w:jc w:val="center"/>
        <w:rPr>
          <w:rFonts w:ascii="Arial" w:hAnsi="Arial" w:cs="Arial"/>
          <w:b/>
        </w:rPr>
      </w:pPr>
    </w:p>
    <w:p w:rsidR="005D194D" w:rsidRPr="00CB0A03" w:rsidRDefault="005D194D" w:rsidP="00CB0A03">
      <w:pPr>
        <w:pStyle w:val="NoSpacing"/>
        <w:spacing w:line="276" w:lineRule="auto"/>
        <w:ind w:firstLine="720"/>
        <w:jc w:val="both"/>
        <w:rPr>
          <w:rFonts w:ascii="Times New Roman" w:hAnsi="Times New Roman" w:cs="Times New Roman"/>
          <w:sz w:val="24"/>
          <w:szCs w:val="24"/>
        </w:rPr>
      </w:pPr>
      <w:r w:rsidRPr="00CB0A03">
        <w:rPr>
          <w:rFonts w:ascii="Times New Roman" w:hAnsi="Times New Roman" w:cs="Times New Roman"/>
          <w:sz w:val="24"/>
          <w:szCs w:val="24"/>
        </w:rPr>
        <w:t>Semua perlakuan yang mengg</w:t>
      </w:r>
      <w:r w:rsidR="00006AE5" w:rsidRPr="00CB0A03">
        <w:rPr>
          <w:rFonts w:ascii="Times New Roman" w:hAnsi="Times New Roman" w:cs="Times New Roman"/>
          <w:sz w:val="24"/>
          <w:szCs w:val="24"/>
        </w:rPr>
        <w:t>unakan deterjen memberikan peng</w:t>
      </w:r>
      <w:r w:rsidRPr="00CB0A03">
        <w:rPr>
          <w:rFonts w:ascii="Times New Roman" w:hAnsi="Times New Roman" w:cs="Times New Roman"/>
          <w:sz w:val="24"/>
          <w:szCs w:val="24"/>
        </w:rPr>
        <w:t>aruh te</w:t>
      </w:r>
      <w:r w:rsidR="00006AE5" w:rsidRPr="00CB0A03">
        <w:rPr>
          <w:rFonts w:ascii="Times New Roman" w:hAnsi="Times New Roman" w:cs="Times New Roman"/>
          <w:sz w:val="24"/>
          <w:szCs w:val="24"/>
        </w:rPr>
        <w:t xml:space="preserve">rhadap pertumbuhan rumput laut dengan nilai rata-rata pertumbuhan Mutlak dan pertumbuhan spesifik yang tertinggi pada rumput laut </w:t>
      </w:r>
      <w:r w:rsidR="00006AE5" w:rsidRPr="00CB0A03">
        <w:rPr>
          <w:rFonts w:ascii="Times New Roman" w:hAnsi="Times New Roman" w:cs="Times New Roman"/>
          <w:i/>
          <w:sz w:val="24"/>
          <w:szCs w:val="24"/>
        </w:rPr>
        <w:t xml:space="preserve">K. alvarezii </w:t>
      </w:r>
      <w:r w:rsidR="00006AE5" w:rsidRPr="00CB0A03">
        <w:rPr>
          <w:rFonts w:ascii="Times New Roman" w:hAnsi="Times New Roman" w:cs="Times New Roman"/>
          <w:sz w:val="24"/>
          <w:szCs w:val="24"/>
        </w:rPr>
        <w:t xml:space="preserve">terdapat pada perlakuan C yaitu 71,13 gr dan 7,4%. </w:t>
      </w:r>
    </w:p>
    <w:p w:rsidR="00BC049E" w:rsidRPr="00214822" w:rsidRDefault="00BC049E" w:rsidP="00BC049E">
      <w:pPr>
        <w:pStyle w:val="NoSpacing"/>
        <w:spacing w:line="360" w:lineRule="auto"/>
        <w:jc w:val="both"/>
        <w:rPr>
          <w:rFonts w:ascii="Arial" w:hAnsi="Arial" w:cs="Arial"/>
          <w:sz w:val="34"/>
        </w:rPr>
      </w:pPr>
    </w:p>
    <w:p w:rsidR="00BC049E" w:rsidRPr="00CB0A03" w:rsidRDefault="00214822" w:rsidP="00214822">
      <w:pPr>
        <w:pStyle w:val="NoSpacing"/>
        <w:spacing w:line="360" w:lineRule="auto"/>
        <w:jc w:val="center"/>
        <w:rPr>
          <w:rFonts w:ascii="Times New Roman" w:hAnsi="Times New Roman" w:cs="Times New Roman"/>
          <w:b/>
          <w:sz w:val="24"/>
          <w:szCs w:val="24"/>
        </w:rPr>
      </w:pPr>
      <w:r w:rsidRPr="00CB0A03">
        <w:rPr>
          <w:rFonts w:ascii="Times New Roman" w:hAnsi="Times New Roman" w:cs="Times New Roman"/>
          <w:b/>
          <w:sz w:val="24"/>
          <w:szCs w:val="24"/>
        </w:rPr>
        <w:t>DAFTAR PUSTAKA</w:t>
      </w:r>
    </w:p>
    <w:p w:rsidR="00BC049E" w:rsidRPr="00615379" w:rsidRDefault="00BC049E" w:rsidP="00BC049E">
      <w:pPr>
        <w:pStyle w:val="NoSpacing"/>
        <w:spacing w:line="360" w:lineRule="auto"/>
        <w:jc w:val="both"/>
        <w:rPr>
          <w:rFonts w:ascii="Arial" w:hAnsi="Arial" w:cs="Arial"/>
          <w:b/>
          <w:sz w:val="14"/>
        </w:rPr>
      </w:pPr>
    </w:p>
    <w:p w:rsidR="00BC049E" w:rsidRPr="00214822" w:rsidRDefault="00BC049E" w:rsidP="00CB0A03">
      <w:pPr>
        <w:pStyle w:val="NoSpacing"/>
        <w:ind w:left="1276" w:hanging="1276"/>
        <w:jc w:val="both"/>
        <w:rPr>
          <w:rFonts w:ascii="Arial" w:hAnsi="Arial" w:cs="Arial"/>
        </w:rPr>
      </w:pPr>
      <w:r w:rsidRPr="00214822">
        <w:rPr>
          <w:rFonts w:ascii="Arial" w:hAnsi="Arial" w:cs="Arial"/>
        </w:rPr>
        <w:t xml:space="preserve">Akira, 2003. </w:t>
      </w:r>
      <w:r w:rsidRPr="00214822">
        <w:rPr>
          <w:rFonts w:ascii="Arial" w:hAnsi="Arial" w:cs="Arial"/>
          <w:i/>
        </w:rPr>
        <w:t>Uji Pertumbuhan dan Kandungan Karaginan Rumput Laut (Eucheuma cottoni) pada Tiga Metode Budidaya yang Berbeda di Perairan Pantai Lagasa Kabupaten Muna. S</w:t>
      </w:r>
      <w:r w:rsidRPr="00214822">
        <w:rPr>
          <w:rFonts w:ascii="Arial" w:hAnsi="Arial" w:cs="Arial"/>
        </w:rPr>
        <w:t>kripsi. Program Studi Budidaya Perairan, Jurusan Perikanan. Fakultas Pertanian. Unhalu. Kendari.</w:t>
      </w:r>
    </w:p>
    <w:p w:rsidR="00BC049E" w:rsidRPr="00214822" w:rsidRDefault="00BC049E" w:rsidP="00BC049E">
      <w:pPr>
        <w:pStyle w:val="NoSpacing"/>
        <w:jc w:val="both"/>
        <w:rPr>
          <w:rFonts w:ascii="Arial" w:hAnsi="Arial" w:cs="Arial"/>
        </w:rPr>
      </w:pPr>
    </w:p>
    <w:p w:rsidR="00BC049E" w:rsidRPr="00214822" w:rsidRDefault="00BC049E" w:rsidP="00CB0A03">
      <w:pPr>
        <w:pStyle w:val="NoSpacing"/>
        <w:ind w:left="1276" w:hanging="1276"/>
        <w:jc w:val="both"/>
        <w:rPr>
          <w:rFonts w:ascii="Arial" w:hAnsi="Arial" w:cs="Arial"/>
        </w:rPr>
      </w:pPr>
      <w:r w:rsidRPr="00214822">
        <w:rPr>
          <w:rFonts w:ascii="Arial" w:hAnsi="Arial" w:cs="Arial"/>
        </w:rPr>
        <w:t xml:space="preserve">Ask Ei, Bati Basaga A, Zertuche-Gonzales JA, de San M. 2003 Three de cades of </w:t>
      </w:r>
      <w:r w:rsidRPr="00214822">
        <w:rPr>
          <w:rFonts w:ascii="Arial" w:hAnsi="Arial" w:cs="Arial"/>
          <w:i/>
        </w:rPr>
        <w:t xml:space="preserve">Kappaphycus alvarezii </w:t>
      </w:r>
      <w:r w:rsidRPr="00214822">
        <w:rPr>
          <w:rFonts w:ascii="Arial" w:hAnsi="Arial" w:cs="Arial"/>
        </w:rPr>
        <w:t>(Rhodophyta). Introduction to non-endemic locations. In Chap man ARO, Anderson RJ, Vreeland Symposium, Oxford University Press Oxford: 49-57)</w:t>
      </w:r>
    </w:p>
    <w:p w:rsidR="006E0022" w:rsidRPr="00214822" w:rsidRDefault="006E0022" w:rsidP="00BC049E">
      <w:pPr>
        <w:pStyle w:val="NoSpacing"/>
        <w:jc w:val="both"/>
        <w:rPr>
          <w:rFonts w:ascii="Arial" w:hAnsi="Arial" w:cs="Arial"/>
        </w:rPr>
      </w:pPr>
    </w:p>
    <w:p w:rsidR="006E0022" w:rsidRPr="00214822" w:rsidRDefault="006E0022" w:rsidP="00BC049E">
      <w:pPr>
        <w:pStyle w:val="NoSpacing"/>
        <w:jc w:val="both"/>
        <w:rPr>
          <w:rFonts w:ascii="Arial" w:hAnsi="Arial" w:cs="Arial"/>
        </w:rPr>
      </w:pPr>
      <w:r w:rsidRPr="00214822">
        <w:rPr>
          <w:rFonts w:ascii="Arial" w:hAnsi="Arial" w:cs="Arial"/>
        </w:rPr>
        <w:lastRenderedPageBreak/>
        <w:t xml:space="preserve">Aslan, L. M., 1998. </w:t>
      </w:r>
      <w:r w:rsidRPr="00214822">
        <w:rPr>
          <w:rFonts w:ascii="Arial" w:hAnsi="Arial" w:cs="Arial"/>
          <w:i/>
        </w:rPr>
        <w:t>Budidaya Rumput Laut. Kanisus</w:t>
      </w:r>
      <w:r w:rsidRPr="00214822">
        <w:rPr>
          <w:rFonts w:ascii="Arial" w:hAnsi="Arial" w:cs="Arial"/>
        </w:rPr>
        <w:t>. Yogyakarta.</w:t>
      </w:r>
    </w:p>
    <w:p w:rsidR="006E0022" w:rsidRPr="00214822" w:rsidRDefault="006E0022" w:rsidP="00BC049E">
      <w:pPr>
        <w:pStyle w:val="NoSpacing"/>
        <w:jc w:val="both"/>
        <w:rPr>
          <w:rFonts w:ascii="Arial" w:hAnsi="Arial" w:cs="Arial"/>
        </w:rPr>
      </w:pPr>
    </w:p>
    <w:p w:rsidR="006E0022" w:rsidRPr="00214822" w:rsidRDefault="006E0022" w:rsidP="00CB0A03">
      <w:pPr>
        <w:pStyle w:val="NoSpacing"/>
        <w:ind w:left="1276" w:hanging="1276"/>
        <w:jc w:val="both"/>
        <w:rPr>
          <w:rFonts w:ascii="Arial" w:hAnsi="Arial" w:cs="Arial"/>
        </w:rPr>
      </w:pPr>
      <w:r w:rsidRPr="00214822">
        <w:rPr>
          <w:rFonts w:ascii="Arial" w:hAnsi="Arial" w:cs="Arial"/>
        </w:rPr>
        <w:t xml:space="preserve">Darmayasa, I.G.P., 1988. </w:t>
      </w:r>
      <w:r w:rsidRPr="00214822">
        <w:rPr>
          <w:rFonts w:ascii="Arial" w:hAnsi="Arial" w:cs="Arial"/>
          <w:i/>
        </w:rPr>
        <w:t xml:space="preserve">Perbandingan Laju Pertumbuhan Algae Merah Eucheuma spinosum </w:t>
      </w:r>
      <w:r w:rsidRPr="00214822">
        <w:rPr>
          <w:rFonts w:ascii="Arial" w:hAnsi="Arial" w:cs="Arial"/>
        </w:rPr>
        <w:t xml:space="preserve">(L) </w:t>
      </w:r>
      <w:r w:rsidRPr="00214822">
        <w:rPr>
          <w:rFonts w:ascii="Arial" w:hAnsi="Arial" w:cs="Arial"/>
          <w:i/>
        </w:rPr>
        <w:t xml:space="preserve">J. Pada Kedalaman yang Berbeda di Perairan Geger, Nusa Dua Bali. </w:t>
      </w:r>
      <w:r w:rsidRPr="00214822">
        <w:rPr>
          <w:rFonts w:ascii="Arial" w:hAnsi="Arial" w:cs="Arial"/>
        </w:rPr>
        <w:t>Karya Ilmiah. Fakultas Perikanan IPB. Bogor.</w:t>
      </w:r>
    </w:p>
    <w:p w:rsidR="006E0022" w:rsidRPr="00214822" w:rsidRDefault="006E0022" w:rsidP="00BC049E">
      <w:pPr>
        <w:pStyle w:val="NoSpacing"/>
        <w:jc w:val="both"/>
        <w:rPr>
          <w:rFonts w:ascii="Arial" w:hAnsi="Arial" w:cs="Arial"/>
        </w:rPr>
      </w:pPr>
    </w:p>
    <w:p w:rsidR="006E0022" w:rsidRDefault="006E0022" w:rsidP="00CB0A03">
      <w:pPr>
        <w:pStyle w:val="NoSpacing"/>
        <w:ind w:left="1276" w:hanging="1276"/>
        <w:jc w:val="both"/>
        <w:rPr>
          <w:rFonts w:ascii="Arial" w:hAnsi="Arial" w:cs="Arial"/>
        </w:rPr>
      </w:pPr>
      <w:r w:rsidRPr="00214822">
        <w:rPr>
          <w:rFonts w:ascii="Arial" w:hAnsi="Arial" w:cs="Arial"/>
        </w:rPr>
        <w:t xml:space="preserve">Fessenden R. J dan Fessenden J.S., 2005. </w:t>
      </w:r>
      <w:r w:rsidRPr="00214822">
        <w:rPr>
          <w:rFonts w:ascii="Arial" w:hAnsi="Arial" w:cs="Arial"/>
          <w:i/>
        </w:rPr>
        <w:t xml:space="preserve">Kimia Organik edisi ke Tiga Jilid 2. </w:t>
      </w:r>
      <w:r w:rsidRPr="00214822">
        <w:rPr>
          <w:rFonts w:ascii="Arial" w:hAnsi="Arial" w:cs="Arial"/>
        </w:rPr>
        <w:t>Penerbit Erlangga. Jakarta.</w:t>
      </w:r>
    </w:p>
    <w:p w:rsidR="00CB0A03" w:rsidRPr="00214822" w:rsidRDefault="00CB0A03" w:rsidP="00CB0A03">
      <w:pPr>
        <w:pStyle w:val="NoSpacing"/>
        <w:ind w:left="1276" w:hanging="1276"/>
        <w:jc w:val="both"/>
        <w:rPr>
          <w:rFonts w:ascii="Arial" w:hAnsi="Arial" w:cs="Arial"/>
        </w:rPr>
      </w:pPr>
    </w:p>
    <w:p w:rsidR="006E0022" w:rsidRPr="00214822" w:rsidRDefault="006E0022" w:rsidP="00CB0A03">
      <w:pPr>
        <w:pStyle w:val="NoSpacing"/>
        <w:ind w:left="1276" w:hanging="1276"/>
        <w:jc w:val="both"/>
        <w:rPr>
          <w:rFonts w:ascii="Arial" w:hAnsi="Arial" w:cs="Arial"/>
        </w:rPr>
      </w:pPr>
      <w:r w:rsidRPr="00214822">
        <w:rPr>
          <w:rFonts w:ascii="Arial" w:hAnsi="Arial" w:cs="Arial"/>
        </w:rPr>
        <w:t xml:space="preserve">Hurtado A.Q, Cheny D.P., 2003. </w:t>
      </w:r>
      <w:r w:rsidRPr="00214822">
        <w:rPr>
          <w:rFonts w:ascii="Arial" w:hAnsi="Arial" w:cs="Arial"/>
          <w:i/>
        </w:rPr>
        <w:t>Propagule Production of Eucheuma Denticulatum (</w:t>
      </w:r>
      <w:r w:rsidRPr="00214822">
        <w:rPr>
          <w:rFonts w:ascii="Arial" w:hAnsi="Arial" w:cs="Arial"/>
        </w:rPr>
        <w:t xml:space="preserve">Burman) </w:t>
      </w:r>
      <w:r w:rsidRPr="00214822">
        <w:rPr>
          <w:rFonts w:ascii="Arial" w:hAnsi="Arial" w:cs="Arial"/>
          <w:i/>
        </w:rPr>
        <w:t xml:space="preserve">Collins et Harvey by Tissue Culture. </w:t>
      </w:r>
      <w:r w:rsidRPr="00214822">
        <w:rPr>
          <w:rFonts w:ascii="Arial" w:hAnsi="Arial" w:cs="Arial"/>
        </w:rPr>
        <w:t>Botanica Marina 46: 338-341.</w:t>
      </w:r>
    </w:p>
    <w:p w:rsidR="006E0022" w:rsidRPr="00214822" w:rsidRDefault="006E0022" w:rsidP="00BC049E">
      <w:pPr>
        <w:pStyle w:val="NoSpacing"/>
        <w:jc w:val="both"/>
        <w:rPr>
          <w:rFonts w:ascii="Arial" w:hAnsi="Arial" w:cs="Arial"/>
        </w:rPr>
      </w:pPr>
    </w:p>
    <w:p w:rsidR="002C2640" w:rsidRPr="00214822" w:rsidRDefault="002C2640" w:rsidP="00CB0A03">
      <w:pPr>
        <w:pStyle w:val="NoSpacing"/>
        <w:ind w:left="1276" w:hanging="1276"/>
        <w:jc w:val="both"/>
        <w:rPr>
          <w:rFonts w:ascii="Arial" w:hAnsi="Arial" w:cs="Arial"/>
        </w:rPr>
      </w:pPr>
      <w:r w:rsidRPr="00214822">
        <w:rPr>
          <w:rFonts w:ascii="Arial" w:hAnsi="Arial" w:cs="Arial"/>
        </w:rPr>
        <w:t xml:space="preserve">Manik dan Edward, 1987. </w:t>
      </w:r>
      <w:r w:rsidRPr="00214822">
        <w:rPr>
          <w:rFonts w:ascii="Arial" w:hAnsi="Arial" w:cs="Arial"/>
          <w:i/>
        </w:rPr>
        <w:t xml:space="preserve">Sifat-sifat Deterjen dan Dampaknya Terhadap Perairan. </w:t>
      </w:r>
      <w:r w:rsidRPr="00214822">
        <w:rPr>
          <w:rFonts w:ascii="Arial" w:hAnsi="Arial" w:cs="Arial"/>
        </w:rPr>
        <w:t>Lembaga Ilmu Pengetahuan Indonesia. Pusat Penelitian dan Pengembangan Oseonologi. Jakarta.</w:t>
      </w:r>
    </w:p>
    <w:p w:rsidR="002C2640" w:rsidRPr="00214822" w:rsidRDefault="002C2640" w:rsidP="00BC049E">
      <w:pPr>
        <w:pStyle w:val="NoSpacing"/>
        <w:jc w:val="both"/>
        <w:rPr>
          <w:rFonts w:ascii="Arial" w:hAnsi="Arial" w:cs="Arial"/>
        </w:rPr>
      </w:pPr>
    </w:p>
    <w:p w:rsidR="002C2640" w:rsidRPr="00214822" w:rsidRDefault="002C2640" w:rsidP="00CB0A03">
      <w:pPr>
        <w:pStyle w:val="NoSpacing"/>
        <w:ind w:left="1276" w:hanging="1276"/>
        <w:jc w:val="both"/>
        <w:rPr>
          <w:rFonts w:ascii="Arial" w:hAnsi="Arial" w:cs="Arial"/>
        </w:rPr>
      </w:pPr>
      <w:r w:rsidRPr="00214822">
        <w:rPr>
          <w:rFonts w:ascii="Arial" w:hAnsi="Arial" w:cs="Arial"/>
        </w:rPr>
        <w:t xml:space="preserve">Mc. Hugh, D.J., 2003. </w:t>
      </w:r>
      <w:r w:rsidRPr="00214822">
        <w:rPr>
          <w:rFonts w:ascii="Arial" w:hAnsi="Arial" w:cs="Arial"/>
          <w:i/>
        </w:rPr>
        <w:t xml:space="preserve">A guide to the Seaweed Industry. </w:t>
      </w:r>
      <w:r w:rsidRPr="00214822">
        <w:rPr>
          <w:rFonts w:ascii="Arial" w:hAnsi="Arial" w:cs="Arial"/>
        </w:rPr>
        <w:t>FAO Fisheries Tehnical Paper No. 441, Rome 105 pp.</w:t>
      </w:r>
    </w:p>
    <w:p w:rsidR="002C2640" w:rsidRPr="00214822" w:rsidRDefault="002C2640" w:rsidP="00BC049E">
      <w:pPr>
        <w:pStyle w:val="NoSpacing"/>
        <w:jc w:val="both"/>
        <w:rPr>
          <w:rFonts w:ascii="Arial" w:hAnsi="Arial" w:cs="Arial"/>
        </w:rPr>
      </w:pPr>
    </w:p>
    <w:p w:rsidR="00582FFC" w:rsidRPr="00214822" w:rsidRDefault="00582FFC" w:rsidP="00CB0A03">
      <w:pPr>
        <w:pStyle w:val="NoSpacing"/>
        <w:ind w:left="1276" w:hanging="1276"/>
        <w:jc w:val="both"/>
        <w:rPr>
          <w:rFonts w:ascii="Arial" w:hAnsi="Arial" w:cs="Arial"/>
        </w:rPr>
      </w:pPr>
      <w:r w:rsidRPr="00214822">
        <w:rPr>
          <w:rFonts w:ascii="Arial" w:hAnsi="Arial" w:cs="Arial"/>
        </w:rPr>
        <w:t xml:space="preserve">Mendoza, W.G, montana, Edna T, Ganzam-Fortes and Villanueve R.D., 2002 </w:t>
      </w:r>
      <w:r w:rsidRPr="00214822">
        <w:rPr>
          <w:rFonts w:ascii="Arial" w:hAnsi="Arial" w:cs="Arial"/>
          <w:i/>
        </w:rPr>
        <w:t xml:space="preserve">chemical and Gelling Profile of ice-ice Infeted Carraginan From Kappaphycus striatum (Schmitz) Doty acol’ Strain (Solieriaceae, Gigartinales Rhodophyta) </w:t>
      </w:r>
      <w:r w:rsidRPr="00214822">
        <w:rPr>
          <w:rFonts w:ascii="Arial" w:hAnsi="Arial" w:cs="Arial"/>
        </w:rPr>
        <w:t>Journal of applied Phycology 14:409-418.</w:t>
      </w:r>
    </w:p>
    <w:p w:rsidR="00582FFC" w:rsidRPr="00214822" w:rsidRDefault="00582FFC" w:rsidP="00BC049E">
      <w:pPr>
        <w:pStyle w:val="NoSpacing"/>
        <w:jc w:val="both"/>
        <w:rPr>
          <w:rFonts w:ascii="Arial" w:hAnsi="Arial" w:cs="Arial"/>
        </w:rPr>
      </w:pPr>
    </w:p>
    <w:p w:rsidR="00582FFC" w:rsidRPr="00214822" w:rsidRDefault="00582FFC" w:rsidP="00CB0A03">
      <w:pPr>
        <w:pStyle w:val="NoSpacing"/>
        <w:ind w:left="1276" w:hanging="1276"/>
        <w:jc w:val="both"/>
        <w:rPr>
          <w:rFonts w:ascii="Arial" w:hAnsi="Arial" w:cs="Arial"/>
        </w:rPr>
      </w:pPr>
      <w:r w:rsidRPr="00214822">
        <w:rPr>
          <w:rFonts w:ascii="Arial" w:hAnsi="Arial" w:cs="Arial"/>
        </w:rPr>
        <w:t xml:space="preserve">Patin, S.A., 1982. </w:t>
      </w:r>
      <w:r w:rsidRPr="00214822">
        <w:rPr>
          <w:rFonts w:ascii="Arial" w:hAnsi="Arial" w:cs="Arial"/>
          <w:i/>
        </w:rPr>
        <w:t>Pollution</w:t>
      </w:r>
      <w:r w:rsidRPr="00214822">
        <w:rPr>
          <w:rFonts w:ascii="Arial" w:hAnsi="Arial" w:cs="Arial"/>
        </w:rPr>
        <w:t xml:space="preserve"> </w:t>
      </w:r>
      <w:r w:rsidRPr="00214822">
        <w:rPr>
          <w:rFonts w:ascii="Arial" w:hAnsi="Arial" w:cs="Arial"/>
          <w:i/>
        </w:rPr>
        <w:t xml:space="preserve">and The Biological Resources of the Ocean. </w:t>
      </w:r>
      <w:r w:rsidRPr="00214822">
        <w:rPr>
          <w:rFonts w:ascii="Arial" w:hAnsi="Arial" w:cs="Arial"/>
        </w:rPr>
        <w:t>Butter Worth. London.</w:t>
      </w:r>
    </w:p>
    <w:p w:rsidR="00582FFC" w:rsidRPr="00214822" w:rsidRDefault="00582FFC" w:rsidP="00BC049E">
      <w:pPr>
        <w:pStyle w:val="NoSpacing"/>
        <w:jc w:val="both"/>
        <w:rPr>
          <w:rFonts w:ascii="Arial" w:hAnsi="Arial" w:cs="Arial"/>
        </w:rPr>
      </w:pPr>
    </w:p>
    <w:p w:rsidR="00582FFC" w:rsidRPr="00214822" w:rsidRDefault="00582FFC" w:rsidP="00CB0A03">
      <w:pPr>
        <w:pStyle w:val="NoSpacing"/>
        <w:ind w:left="1276" w:hanging="1276"/>
        <w:jc w:val="both"/>
        <w:rPr>
          <w:rFonts w:ascii="Arial" w:hAnsi="Arial" w:cs="Arial"/>
        </w:rPr>
      </w:pPr>
      <w:r w:rsidRPr="00214822">
        <w:rPr>
          <w:rFonts w:ascii="Arial" w:hAnsi="Arial" w:cs="Arial"/>
        </w:rPr>
        <w:t xml:space="preserve">Rahmat, A, I, Majid dan Rosman, A., 1995. </w:t>
      </w:r>
      <w:r w:rsidRPr="00214822">
        <w:rPr>
          <w:rFonts w:ascii="Arial" w:hAnsi="Arial" w:cs="Arial"/>
          <w:i/>
        </w:rPr>
        <w:t xml:space="preserve">Keracunan Pestisida. </w:t>
      </w:r>
      <w:r w:rsidRPr="00214822">
        <w:rPr>
          <w:rFonts w:ascii="Arial" w:hAnsi="Arial" w:cs="Arial"/>
        </w:rPr>
        <w:t>Buletin Umum Pusat Racun Negara. Jakarta.</w:t>
      </w:r>
    </w:p>
    <w:p w:rsidR="00582FFC" w:rsidRPr="00214822" w:rsidRDefault="00582FFC" w:rsidP="00BC049E">
      <w:pPr>
        <w:pStyle w:val="NoSpacing"/>
        <w:jc w:val="both"/>
        <w:rPr>
          <w:rFonts w:ascii="Arial" w:hAnsi="Arial" w:cs="Arial"/>
        </w:rPr>
      </w:pPr>
    </w:p>
    <w:p w:rsidR="006E0022" w:rsidRPr="00214822" w:rsidRDefault="00582FFC" w:rsidP="00CB0A03">
      <w:pPr>
        <w:pStyle w:val="NoSpacing"/>
        <w:ind w:left="1276" w:hanging="1276"/>
        <w:jc w:val="both"/>
        <w:rPr>
          <w:rFonts w:ascii="Arial" w:hAnsi="Arial" w:cs="Arial"/>
        </w:rPr>
      </w:pPr>
      <w:r w:rsidRPr="00214822">
        <w:rPr>
          <w:rFonts w:ascii="Arial" w:hAnsi="Arial" w:cs="Arial"/>
        </w:rPr>
        <w:t xml:space="preserve">Vairappa C.S., 2006. </w:t>
      </w:r>
      <w:r w:rsidRPr="00214822">
        <w:rPr>
          <w:rFonts w:ascii="Arial" w:hAnsi="Arial" w:cs="Arial"/>
          <w:i/>
        </w:rPr>
        <w:t xml:space="preserve">Seasonal Occurences of Epiphytic Algae On the Commerciay; Cultivated Red laga Kappaphycus alvarezii </w:t>
      </w:r>
      <w:r w:rsidRPr="00214822">
        <w:rPr>
          <w:rFonts w:ascii="Arial" w:hAnsi="Arial" w:cs="Arial"/>
        </w:rPr>
        <w:t>(Solieriaceae, Gigartinales Rhodophyta). Journal of Applied. Phycology. 18:611-617.</w:t>
      </w:r>
    </w:p>
    <w:p w:rsidR="0078202B" w:rsidRPr="00214822" w:rsidRDefault="0078202B" w:rsidP="00BC049E">
      <w:pPr>
        <w:pStyle w:val="NoSpacing"/>
        <w:jc w:val="both"/>
        <w:rPr>
          <w:rFonts w:ascii="Arial" w:hAnsi="Arial" w:cs="Arial"/>
        </w:rPr>
      </w:pPr>
    </w:p>
    <w:p w:rsidR="0078202B" w:rsidRPr="00214822" w:rsidRDefault="0078202B" w:rsidP="00CB0A03">
      <w:pPr>
        <w:pStyle w:val="NoSpacing"/>
        <w:ind w:left="1276" w:hanging="1276"/>
        <w:jc w:val="both"/>
        <w:rPr>
          <w:rFonts w:ascii="Arial" w:hAnsi="Arial" w:cs="Arial"/>
        </w:rPr>
      </w:pPr>
      <w:r w:rsidRPr="00214822">
        <w:rPr>
          <w:rFonts w:ascii="Arial" w:hAnsi="Arial" w:cs="Arial"/>
        </w:rPr>
        <w:t xml:space="preserve">Winarno, F. G., 1996. </w:t>
      </w:r>
      <w:r w:rsidRPr="00214822">
        <w:rPr>
          <w:rFonts w:ascii="Arial" w:hAnsi="Arial" w:cs="Arial"/>
          <w:i/>
        </w:rPr>
        <w:t xml:space="preserve">Teknologi Pengelolaan Rumput Laut. </w:t>
      </w:r>
      <w:r w:rsidRPr="00214822">
        <w:rPr>
          <w:rFonts w:ascii="Arial" w:hAnsi="Arial" w:cs="Arial"/>
        </w:rPr>
        <w:t>Pustaka Sinar Harapan. Jarkarta.</w:t>
      </w:r>
    </w:p>
    <w:p w:rsidR="00BC049E" w:rsidRPr="00214822" w:rsidRDefault="00BC049E" w:rsidP="00BC049E">
      <w:pPr>
        <w:pStyle w:val="NoSpacing"/>
        <w:jc w:val="both"/>
        <w:rPr>
          <w:rFonts w:ascii="Arial" w:hAnsi="Arial" w:cs="Arial"/>
        </w:rPr>
      </w:pPr>
    </w:p>
    <w:p w:rsidR="006E0022" w:rsidRPr="00214822" w:rsidRDefault="0078202B" w:rsidP="00CB0A03">
      <w:pPr>
        <w:pStyle w:val="NoSpacing"/>
        <w:ind w:left="1276" w:hanging="1276"/>
        <w:jc w:val="both"/>
        <w:rPr>
          <w:rFonts w:ascii="Arial" w:hAnsi="Arial" w:cs="Arial"/>
        </w:rPr>
      </w:pPr>
      <w:r w:rsidRPr="00214822">
        <w:rPr>
          <w:rFonts w:ascii="Arial" w:hAnsi="Arial" w:cs="Arial"/>
        </w:rPr>
        <w:t xml:space="preserve">Yulianto, 1991. </w:t>
      </w:r>
      <w:r w:rsidRPr="00214822">
        <w:rPr>
          <w:rFonts w:ascii="Arial" w:hAnsi="Arial" w:cs="Arial"/>
          <w:i/>
        </w:rPr>
        <w:t xml:space="preserve">Study In Vitro, Pengaruh Deterjen terhadap Morfologi dan Sitologi Alga Laut. </w:t>
      </w:r>
      <w:r w:rsidRPr="00214822">
        <w:rPr>
          <w:rFonts w:ascii="Arial" w:hAnsi="Arial" w:cs="Arial"/>
        </w:rPr>
        <w:t>Balai Penelitian dan Pengembangan Sumber Daya Laut Pusat Penelitian dan Pengembangan Oseanologi Lambaga Ilmu Pengetahuan Indonesia. Ambon.</w:t>
      </w:r>
    </w:p>
    <w:p w:rsidR="00BC049E" w:rsidRPr="00214822" w:rsidRDefault="00BC049E" w:rsidP="00BC049E">
      <w:pPr>
        <w:pStyle w:val="NoSpacing"/>
        <w:jc w:val="both"/>
        <w:rPr>
          <w:rFonts w:ascii="Arial" w:hAnsi="Arial" w:cs="Arial"/>
          <w:i/>
        </w:rPr>
      </w:pPr>
      <w:r w:rsidRPr="00214822">
        <w:rPr>
          <w:rFonts w:ascii="Arial" w:hAnsi="Arial" w:cs="Arial"/>
        </w:rPr>
        <w:t xml:space="preserve"> </w:t>
      </w:r>
    </w:p>
    <w:p w:rsidR="00BC049E" w:rsidRPr="00214822" w:rsidRDefault="003D51B5" w:rsidP="00CB0A03">
      <w:pPr>
        <w:pStyle w:val="NoSpacing"/>
        <w:ind w:left="1276" w:hanging="1276"/>
        <w:jc w:val="both"/>
        <w:rPr>
          <w:rFonts w:ascii="Arial" w:hAnsi="Arial" w:cs="Arial"/>
        </w:rPr>
      </w:pPr>
      <w:r w:rsidRPr="00214822">
        <w:rPr>
          <w:rFonts w:ascii="Arial" w:hAnsi="Arial" w:cs="Arial"/>
        </w:rPr>
        <w:t>Zonneveld, N, E. A. Huisman dan J. H. Boon, 1991. Prinsip-Prinsip Budidaya Ikan. PT. Gramedia Pustaka Utama. Jakarta.</w:t>
      </w:r>
    </w:p>
    <w:p w:rsidR="00BC049E" w:rsidRPr="00BC049E" w:rsidRDefault="00BC049E" w:rsidP="00BC049E">
      <w:pPr>
        <w:pStyle w:val="NoSpacing"/>
        <w:spacing w:line="360" w:lineRule="auto"/>
        <w:jc w:val="both"/>
        <w:rPr>
          <w:rFonts w:ascii="Arial" w:hAnsi="Arial" w:cs="Arial"/>
          <w:b/>
        </w:rPr>
      </w:pPr>
    </w:p>
    <w:p w:rsidR="005D194D" w:rsidRDefault="005D194D" w:rsidP="00A327BE">
      <w:pPr>
        <w:pStyle w:val="NoSpacing"/>
        <w:spacing w:line="276" w:lineRule="auto"/>
        <w:ind w:firstLine="720"/>
        <w:jc w:val="both"/>
        <w:rPr>
          <w:rFonts w:ascii="Arial" w:hAnsi="Arial" w:cs="Arial"/>
        </w:rPr>
      </w:pPr>
    </w:p>
    <w:p w:rsidR="005D194D" w:rsidRPr="00346E8D" w:rsidRDefault="005D194D" w:rsidP="00A327BE">
      <w:pPr>
        <w:pStyle w:val="NoSpacing"/>
        <w:spacing w:line="276" w:lineRule="auto"/>
        <w:ind w:firstLine="720"/>
        <w:jc w:val="both"/>
        <w:rPr>
          <w:rFonts w:ascii="Arial" w:hAnsi="Arial" w:cs="Arial"/>
        </w:rPr>
      </w:pPr>
    </w:p>
    <w:p w:rsidR="00391310" w:rsidRDefault="00391310" w:rsidP="00A327BE">
      <w:pPr>
        <w:pStyle w:val="NoSpacing"/>
        <w:spacing w:line="276" w:lineRule="auto"/>
        <w:ind w:firstLine="720"/>
        <w:jc w:val="both"/>
        <w:rPr>
          <w:rFonts w:ascii="Arial" w:hAnsi="Arial" w:cs="Arial"/>
        </w:rPr>
        <w:sectPr w:rsidR="00391310" w:rsidSect="00391310">
          <w:pgSz w:w="11907" w:h="16840" w:code="9"/>
          <w:pgMar w:top="1440" w:right="1440" w:bottom="1440" w:left="1440" w:header="720" w:footer="720" w:gutter="0"/>
          <w:cols w:space="616"/>
          <w:docGrid w:linePitch="360"/>
        </w:sectPr>
      </w:pPr>
    </w:p>
    <w:p w:rsidR="0069203C" w:rsidRPr="00A327BE" w:rsidRDefault="0069203C" w:rsidP="00A327BE">
      <w:pPr>
        <w:pStyle w:val="NoSpacing"/>
        <w:spacing w:line="276" w:lineRule="auto"/>
        <w:ind w:firstLine="720"/>
        <w:jc w:val="both"/>
        <w:rPr>
          <w:rFonts w:ascii="Arial" w:hAnsi="Arial" w:cs="Arial"/>
        </w:rPr>
      </w:pPr>
    </w:p>
    <w:sectPr w:rsidR="0069203C" w:rsidRPr="00A327BE" w:rsidSect="00391310">
      <w:type w:val="continuous"/>
      <w:pgSz w:w="11907" w:h="16840" w:code="9"/>
      <w:pgMar w:top="1440" w:right="1440" w:bottom="1440" w:left="1440" w:header="720" w:footer="720" w:gutter="0"/>
      <w:cols w:num="2" w:space="61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2073"/>
    <w:multiLevelType w:val="multilevel"/>
    <w:tmpl w:val="B34032F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06A230E2"/>
    <w:multiLevelType w:val="hybridMultilevel"/>
    <w:tmpl w:val="B57E2934"/>
    <w:lvl w:ilvl="0" w:tplc="E1ECB6A0">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12AD3C8F"/>
    <w:multiLevelType w:val="hybridMultilevel"/>
    <w:tmpl w:val="E1E0CDB0"/>
    <w:lvl w:ilvl="0" w:tplc="C5CCA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B51F06"/>
    <w:multiLevelType w:val="hybridMultilevel"/>
    <w:tmpl w:val="11DC9B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6DF517D"/>
    <w:multiLevelType w:val="hybridMultilevel"/>
    <w:tmpl w:val="FBBE5104"/>
    <w:lvl w:ilvl="0" w:tplc="CDC0B37A">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nsid w:val="422A76C7"/>
    <w:multiLevelType w:val="hybridMultilevel"/>
    <w:tmpl w:val="3E3293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C1C5FCF"/>
    <w:multiLevelType w:val="hybridMultilevel"/>
    <w:tmpl w:val="96AA87F0"/>
    <w:lvl w:ilvl="0" w:tplc="E1E6E3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45A172D"/>
    <w:multiLevelType w:val="hybridMultilevel"/>
    <w:tmpl w:val="1C0A0A20"/>
    <w:lvl w:ilvl="0" w:tplc="96F84F22">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0"/>
  </w:num>
  <w:num w:numId="2">
    <w:abstractNumId w:val="3"/>
  </w:num>
  <w:num w:numId="3">
    <w:abstractNumId w:val="7"/>
  </w:num>
  <w:num w:numId="4">
    <w:abstractNumId w:val="6"/>
  </w:num>
  <w:num w:numId="5">
    <w:abstractNumId w:val="4"/>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00142"/>
    <w:rsid w:val="00006AE5"/>
    <w:rsid w:val="000106F0"/>
    <w:rsid w:val="00073AB5"/>
    <w:rsid w:val="00114020"/>
    <w:rsid w:val="001556B2"/>
    <w:rsid w:val="001B629D"/>
    <w:rsid w:val="00200142"/>
    <w:rsid w:val="00204E63"/>
    <w:rsid w:val="00214822"/>
    <w:rsid w:val="00232C29"/>
    <w:rsid w:val="00244CB4"/>
    <w:rsid w:val="002B040F"/>
    <w:rsid w:val="002C0B82"/>
    <w:rsid w:val="002C2640"/>
    <w:rsid w:val="002C6DF6"/>
    <w:rsid w:val="002E5B16"/>
    <w:rsid w:val="002E6AF1"/>
    <w:rsid w:val="002F4A32"/>
    <w:rsid w:val="00313A12"/>
    <w:rsid w:val="00346E8D"/>
    <w:rsid w:val="00373E9A"/>
    <w:rsid w:val="00391310"/>
    <w:rsid w:val="003A60DA"/>
    <w:rsid w:val="003B0FDD"/>
    <w:rsid w:val="003D51B5"/>
    <w:rsid w:val="00420DE6"/>
    <w:rsid w:val="00494B88"/>
    <w:rsid w:val="004A1EFD"/>
    <w:rsid w:val="004A63D8"/>
    <w:rsid w:val="004C24FA"/>
    <w:rsid w:val="004E7BCA"/>
    <w:rsid w:val="00525441"/>
    <w:rsid w:val="00544509"/>
    <w:rsid w:val="00582FFC"/>
    <w:rsid w:val="005931FC"/>
    <w:rsid w:val="005B12A6"/>
    <w:rsid w:val="005D194D"/>
    <w:rsid w:val="005E3B80"/>
    <w:rsid w:val="00615379"/>
    <w:rsid w:val="00615817"/>
    <w:rsid w:val="006474C8"/>
    <w:rsid w:val="006552D1"/>
    <w:rsid w:val="0066235B"/>
    <w:rsid w:val="00670CAB"/>
    <w:rsid w:val="0069203C"/>
    <w:rsid w:val="006E0022"/>
    <w:rsid w:val="006F21F5"/>
    <w:rsid w:val="00716A33"/>
    <w:rsid w:val="0078202B"/>
    <w:rsid w:val="00814E5D"/>
    <w:rsid w:val="00827171"/>
    <w:rsid w:val="008438D3"/>
    <w:rsid w:val="008A11E8"/>
    <w:rsid w:val="008C4A44"/>
    <w:rsid w:val="008C5ABD"/>
    <w:rsid w:val="00984522"/>
    <w:rsid w:val="0098538E"/>
    <w:rsid w:val="009B4DF2"/>
    <w:rsid w:val="009D7C39"/>
    <w:rsid w:val="00A327BE"/>
    <w:rsid w:val="00A35CD2"/>
    <w:rsid w:val="00A65702"/>
    <w:rsid w:val="00A8256B"/>
    <w:rsid w:val="00A946D6"/>
    <w:rsid w:val="00AA5CF9"/>
    <w:rsid w:val="00B142CF"/>
    <w:rsid w:val="00B4039F"/>
    <w:rsid w:val="00B61D60"/>
    <w:rsid w:val="00B64C92"/>
    <w:rsid w:val="00BC049E"/>
    <w:rsid w:val="00BC7B79"/>
    <w:rsid w:val="00BD4A7F"/>
    <w:rsid w:val="00C422A6"/>
    <w:rsid w:val="00C5527F"/>
    <w:rsid w:val="00C82232"/>
    <w:rsid w:val="00CB0A03"/>
    <w:rsid w:val="00CB60ED"/>
    <w:rsid w:val="00CD43D9"/>
    <w:rsid w:val="00CE1DA0"/>
    <w:rsid w:val="00CF2181"/>
    <w:rsid w:val="00CF25E2"/>
    <w:rsid w:val="00D313F3"/>
    <w:rsid w:val="00D3298F"/>
    <w:rsid w:val="00D469B2"/>
    <w:rsid w:val="00D80D73"/>
    <w:rsid w:val="00D85CA8"/>
    <w:rsid w:val="00DA7A3F"/>
    <w:rsid w:val="00DE1F1C"/>
    <w:rsid w:val="00E30B78"/>
    <w:rsid w:val="00E57F8A"/>
    <w:rsid w:val="00EB0FE2"/>
    <w:rsid w:val="00F0540F"/>
    <w:rsid w:val="00F13743"/>
    <w:rsid w:val="00F40D16"/>
    <w:rsid w:val="00F42DBF"/>
    <w:rsid w:val="00F44F74"/>
    <w:rsid w:val="00F64EF5"/>
    <w:rsid w:val="00F92DA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142"/>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142"/>
    <w:pPr>
      <w:spacing w:after="0" w:line="240" w:lineRule="auto"/>
    </w:pPr>
    <w:rPr>
      <w:lang w:val="id-ID"/>
    </w:rPr>
  </w:style>
  <w:style w:type="paragraph" w:styleId="ListParagraph">
    <w:name w:val="List Paragraph"/>
    <w:basedOn w:val="Normal"/>
    <w:uiPriority w:val="34"/>
    <w:qFormat/>
    <w:rsid w:val="00E30B78"/>
    <w:pPr>
      <w:ind w:left="720"/>
      <w:contextualSpacing/>
    </w:pPr>
  </w:style>
  <w:style w:type="table" w:styleId="TableGrid">
    <w:name w:val="Table Grid"/>
    <w:basedOn w:val="TableNormal"/>
    <w:uiPriority w:val="39"/>
    <w:rsid w:val="00155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DAC"/>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391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91310"/>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142"/>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142"/>
    <w:pPr>
      <w:spacing w:after="0" w:line="240" w:lineRule="auto"/>
    </w:pPr>
    <w:rPr>
      <w:lang w:val="id-ID"/>
    </w:rPr>
  </w:style>
  <w:style w:type="paragraph" w:styleId="ListParagraph">
    <w:name w:val="List Paragraph"/>
    <w:basedOn w:val="Normal"/>
    <w:uiPriority w:val="34"/>
    <w:qFormat/>
    <w:rsid w:val="00E30B78"/>
    <w:pPr>
      <w:ind w:left="720"/>
      <w:contextualSpacing/>
    </w:pPr>
  </w:style>
  <w:style w:type="table" w:styleId="TableGrid">
    <w:name w:val="Table Grid"/>
    <w:basedOn w:val="TableNormal"/>
    <w:uiPriority w:val="39"/>
    <w:rsid w:val="00155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DAC"/>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1041249817">
      <w:bodyDiv w:val="1"/>
      <w:marLeft w:val="0"/>
      <w:marRight w:val="0"/>
      <w:marTop w:val="0"/>
      <w:marBottom w:val="0"/>
      <w:divBdr>
        <w:top w:val="none" w:sz="0" w:space="0" w:color="auto"/>
        <w:left w:val="none" w:sz="0" w:space="0" w:color="auto"/>
        <w:bottom w:val="none" w:sz="0" w:space="0" w:color="auto"/>
        <w:right w:val="none" w:sz="0" w:space="0" w:color="auto"/>
      </w:divBdr>
    </w:div>
    <w:div w:id="13418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1"/>
  <c:chart>
    <c:autoTitleDeleted val="1"/>
    <c:plotArea>
      <c:layout/>
      <c:barChart>
        <c:barDir val="col"/>
        <c:grouping val="clustered"/>
        <c:ser>
          <c:idx val="0"/>
          <c:order val="0"/>
          <c:spPr>
            <a:solidFill>
              <a:schemeClr val="tx1"/>
            </a:solidFill>
          </c:spPr>
          <c:dLbls>
            <c:showVal val="1"/>
          </c:dLbls>
          <c:cat>
            <c:strRef>
              <c:f>Sheet1!$B$7:$B$10</c:f>
              <c:strCache>
                <c:ptCount val="4"/>
                <c:pt idx="0">
                  <c:v>A</c:v>
                </c:pt>
                <c:pt idx="1">
                  <c:v>B</c:v>
                </c:pt>
                <c:pt idx="2">
                  <c:v>C</c:v>
                </c:pt>
                <c:pt idx="3">
                  <c:v>Kontrol</c:v>
                </c:pt>
              </c:strCache>
            </c:strRef>
          </c:cat>
          <c:val>
            <c:numRef>
              <c:f>Sheet1!$C$7:$C$10</c:f>
              <c:numCache>
                <c:formatCode>General</c:formatCode>
                <c:ptCount val="4"/>
                <c:pt idx="0">
                  <c:v>48.9</c:v>
                </c:pt>
                <c:pt idx="1">
                  <c:v>55.75</c:v>
                </c:pt>
                <c:pt idx="2">
                  <c:v>71.13</c:v>
                </c:pt>
                <c:pt idx="3">
                  <c:v>206.7</c:v>
                </c:pt>
              </c:numCache>
            </c:numRef>
          </c:val>
        </c:ser>
        <c:dLbls>
          <c:showVal val="1"/>
        </c:dLbls>
        <c:gapWidth val="75"/>
        <c:axId val="165222656"/>
        <c:axId val="186391936"/>
      </c:barChart>
      <c:catAx>
        <c:axId val="165222656"/>
        <c:scaling>
          <c:orientation val="minMax"/>
        </c:scaling>
        <c:axPos val="b"/>
        <c:title>
          <c:tx>
            <c:rich>
              <a:bodyPr/>
              <a:lstStyle/>
              <a:p>
                <a:pPr>
                  <a:defRPr/>
                </a:pPr>
                <a:r>
                  <a:rPr lang="id-ID"/>
                  <a:t>Perlakuan</a:t>
                </a:r>
              </a:p>
            </c:rich>
          </c:tx>
        </c:title>
        <c:majorTickMark val="none"/>
        <c:tickLblPos val="nextTo"/>
        <c:crossAx val="186391936"/>
        <c:crosses val="autoZero"/>
        <c:auto val="1"/>
        <c:lblAlgn val="ctr"/>
        <c:lblOffset val="100"/>
      </c:catAx>
      <c:valAx>
        <c:axId val="186391936"/>
        <c:scaling>
          <c:orientation val="minMax"/>
        </c:scaling>
        <c:axPos val="l"/>
        <c:title>
          <c:tx>
            <c:rich>
              <a:bodyPr rot="-5400000" vert="horz"/>
              <a:lstStyle/>
              <a:p>
                <a:pPr>
                  <a:defRPr/>
                </a:pPr>
                <a:r>
                  <a:rPr lang="id-ID" b="1"/>
                  <a:t>Pertumbuhan</a:t>
                </a:r>
                <a:r>
                  <a:rPr lang="id-ID" b="1" baseline="0"/>
                  <a:t> Mutlak (Gram)</a:t>
                </a:r>
                <a:endParaRPr lang="id-ID" b="1"/>
              </a:p>
            </c:rich>
          </c:tx>
        </c:title>
        <c:numFmt formatCode="General" sourceLinked="1"/>
        <c:majorTickMark val="none"/>
        <c:tickLblPos val="nextTo"/>
        <c:crossAx val="165222656"/>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3077</Words>
  <Characters>17542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USN</cp:lastModifiedBy>
  <cp:revision>12</cp:revision>
  <dcterms:created xsi:type="dcterms:W3CDTF">2017-11-12T10:43:00Z</dcterms:created>
  <dcterms:modified xsi:type="dcterms:W3CDTF">2018-01-31T03:08:00Z</dcterms:modified>
</cp:coreProperties>
</file>