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2BD0" w:rsidRDefault="00073E24" w:rsidP="00FF2AD3">
      <w:pPr>
        <w:jc w:val="center"/>
        <w:rPr>
          <w:rFonts w:ascii="Arial" w:hAnsi="Arial" w:cs="Arial"/>
          <w:sz w:val="24"/>
          <w:szCs w:val="24"/>
          <w:lang w:val="en-US"/>
        </w:rPr>
      </w:pPr>
      <w:r w:rsidRPr="00A34CB3">
        <w:rPr>
          <w:rFonts w:ascii="Arial" w:hAnsi="Arial" w:cs="Arial"/>
          <w:sz w:val="24"/>
          <w:szCs w:val="24"/>
          <w:lang w:val="en-US"/>
        </w:rPr>
        <w:t xml:space="preserve">KERENTANAN </w:t>
      </w:r>
      <w:r w:rsidR="00C40472" w:rsidRPr="00A34CB3">
        <w:rPr>
          <w:rFonts w:ascii="Arial" w:hAnsi="Arial" w:cs="Arial"/>
          <w:sz w:val="24"/>
          <w:szCs w:val="24"/>
          <w:lang w:val="en-US"/>
        </w:rPr>
        <w:t>SPESIES</w:t>
      </w:r>
      <w:r w:rsidR="00C40472" w:rsidRPr="00A34CB3">
        <w:rPr>
          <w:rFonts w:ascii="Arial" w:hAnsi="Arial" w:cs="Arial"/>
          <w:sz w:val="24"/>
          <w:szCs w:val="24"/>
          <w:lang w:val="en-US"/>
        </w:rPr>
        <w:t xml:space="preserve"> </w:t>
      </w:r>
      <w:r w:rsidR="00FF4F11" w:rsidRPr="00A34CB3">
        <w:rPr>
          <w:rFonts w:ascii="Arial" w:hAnsi="Arial" w:cs="Arial"/>
          <w:sz w:val="24"/>
          <w:szCs w:val="24"/>
          <w:lang w:val="en-US"/>
        </w:rPr>
        <w:t>NON TARGET (</w:t>
      </w:r>
      <w:r w:rsidR="00DD2BD0" w:rsidRPr="00A34CB3">
        <w:rPr>
          <w:rFonts w:ascii="Arial" w:hAnsi="Arial" w:cs="Arial"/>
          <w:sz w:val="24"/>
          <w:szCs w:val="24"/>
          <w:lang w:val="en-US"/>
        </w:rPr>
        <w:t>RETAIN</w:t>
      </w:r>
      <w:r w:rsidR="00FF4F11" w:rsidRPr="00A34CB3">
        <w:rPr>
          <w:rFonts w:ascii="Arial" w:hAnsi="Arial" w:cs="Arial"/>
          <w:sz w:val="24"/>
          <w:szCs w:val="24"/>
          <w:lang w:val="en-US"/>
        </w:rPr>
        <w:t>)</w:t>
      </w:r>
      <w:r w:rsidR="00DD2BD0" w:rsidRPr="00A34CB3">
        <w:rPr>
          <w:rFonts w:ascii="Arial" w:hAnsi="Arial" w:cs="Arial"/>
          <w:sz w:val="24"/>
          <w:szCs w:val="24"/>
          <w:lang w:val="en-US"/>
        </w:rPr>
        <w:t xml:space="preserve"> </w:t>
      </w:r>
      <w:r w:rsidR="00FF4F11" w:rsidRPr="00A34CB3">
        <w:rPr>
          <w:rFonts w:ascii="Arial" w:hAnsi="Arial" w:cs="Arial"/>
          <w:sz w:val="24"/>
          <w:szCs w:val="24"/>
          <w:lang w:val="en-US"/>
        </w:rPr>
        <w:t>DALAM</w:t>
      </w:r>
      <w:r w:rsidRPr="00A34CB3">
        <w:rPr>
          <w:rFonts w:ascii="Arial" w:hAnsi="Arial" w:cs="Arial"/>
          <w:sz w:val="24"/>
          <w:szCs w:val="24"/>
          <w:lang w:val="en-US"/>
        </w:rPr>
        <w:t xml:space="preserve"> PERIKANAN </w:t>
      </w:r>
      <w:r w:rsidR="00DD2BD0" w:rsidRPr="00A34CB3">
        <w:rPr>
          <w:rFonts w:ascii="Arial" w:hAnsi="Arial" w:cs="Arial"/>
          <w:sz w:val="24"/>
          <w:szCs w:val="24"/>
          <w:lang w:val="en-US"/>
        </w:rPr>
        <w:t xml:space="preserve">TUNA </w:t>
      </w:r>
      <w:r w:rsidRPr="00A34CB3">
        <w:rPr>
          <w:rFonts w:ascii="Arial" w:hAnsi="Arial" w:cs="Arial"/>
          <w:sz w:val="24"/>
          <w:szCs w:val="24"/>
          <w:lang w:val="en-US"/>
        </w:rPr>
        <w:t>LONGLIN</w:t>
      </w:r>
      <w:r w:rsidR="0087578F" w:rsidRPr="00A34CB3">
        <w:rPr>
          <w:rFonts w:ascii="Arial" w:hAnsi="Arial" w:cs="Arial"/>
          <w:sz w:val="24"/>
          <w:szCs w:val="24"/>
          <w:lang w:val="en-US"/>
        </w:rPr>
        <w:t>E</w:t>
      </w:r>
      <w:r w:rsidR="00DD2BD0" w:rsidRPr="00A34CB3">
        <w:rPr>
          <w:rFonts w:ascii="Arial" w:hAnsi="Arial" w:cs="Arial"/>
          <w:sz w:val="24"/>
          <w:szCs w:val="24"/>
          <w:lang w:val="en-US"/>
        </w:rPr>
        <w:t xml:space="preserve"> </w:t>
      </w:r>
      <w:r w:rsidRPr="00A34CB3">
        <w:rPr>
          <w:rFonts w:ascii="Arial" w:hAnsi="Arial" w:cs="Arial"/>
          <w:sz w:val="24"/>
          <w:szCs w:val="24"/>
          <w:lang w:val="en-US"/>
        </w:rPr>
        <w:t>BERBASIS</w:t>
      </w:r>
      <w:r w:rsidR="00FF4F11" w:rsidRPr="00A34CB3">
        <w:rPr>
          <w:rFonts w:ascii="Arial" w:hAnsi="Arial" w:cs="Arial"/>
          <w:sz w:val="24"/>
          <w:szCs w:val="24"/>
          <w:lang w:val="en-US"/>
        </w:rPr>
        <w:t xml:space="preserve"> DATA</w:t>
      </w:r>
      <w:r w:rsidRPr="00A34CB3">
        <w:rPr>
          <w:rFonts w:ascii="Arial" w:hAnsi="Arial" w:cs="Arial"/>
          <w:sz w:val="24"/>
          <w:szCs w:val="24"/>
          <w:lang w:val="en-US"/>
        </w:rPr>
        <w:t xml:space="preserve"> PRODUKTIVITAS DAN SUSCEPTABILITAS</w:t>
      </w:r>
    </w:p>
    <w:p w:rsidR="00A34CB3" w:rsidRPr="00A34CB3" w:rsidRDefault="00A34CB3" w:rsidP="00FF2AD3">
      <w:pPr>
        <w:jc w:val="center"/>
        <w:rPr>
          <w:rFonts w:ascii="Arial" w:hAnsi="Arial" w:cs="Arial"/>
          <w:i/>
          <w:sz w:val="24"/>
          <w:szCs w:val="24"/>
          <w:lang w:val="en-US"/>
        </w:rPr>
      </w:pPr>
      <w:r w:rsidRPr="00A34CB3">
        <w:rPr>
          <w:rFonts w:ascii="Arial" w:hAnsi="Arial" w:cs="Arial"/>
          <w:i/>
          <w:sz w:val="24"/>
          <w:szCs w:val="24"/>
          <w:lang w:val="en-US"/>
        </w:rPr>
        <w:t>VULNERABILITY OF NON TARGET SPECIES (RETAIN) IN TUNA LONGLINE FISHERIES BASED IN PRODUCTIVITY AND SUSCEPTABILITY</w:t>
      </w:r>
    </w:p>
    <w:p w:rsidR="00DD2BD0" w:rsidRPr="00A34CB3" w:rsidRDefault="00DD2BD0" w:rsidP="00AE1DA6">
      <w:pPr>
        <w:jc w:val="center"/>
        <w:rPr>
          <w:rFonts w:ascii="Arial" w:hAnsi="Arial" w:cs="Arial"/>
          <w:sz w:val="20"/>
          <w:szCs w:val="20"/>
        </w:rPr>
      </w:pPr>
    </w:p>
    <w:p w:rsidR="00AE1DA6" w:rsidRPr="00A34CB3" w:rsidRDefault="00AE1DA6" w:rsidP="00AE1DA6">
      <w:pPr>
        <w:jc w:val="center"/>
        <w:rPr>
          <w:rFonts w:ascii="Arial" w:hAnsi="Arial" w:cs="Arial"/>
          <w:sz w:val="20"/>
          <w:szCs w:val="20"/>
          <w:vertAlign w:val="superscript"/>
        </w:rPr>
      </w:pPr>
      <w:r w:rsidRPr="00A34CB3">
        <w:rPr>
          <w:rFonts w:ascii="Arial" w:hAnsi="Arial" w:cs="Arial"/>
          <w:sz w:val="20"/>
          <w:szCs w:val="20"/>
        </w:rPr>
        <w:t>Yonvitner</w:t>
      </w:r>
      <w:r w:rsidRPr="00A34CB3">
        <w:rPr>
          <w:rFonts w:ascii="Arial" w:hAnsi="Arial" w:cs="Arial"/>
          <w:sz w:val="20"/>
          <w:szCs w:val="20"/>
          <w:vertAlign w:val="superscript"/>
        </w:rPr>
        <w:t>1)</w:t>
      </w:r>
      <w:r w:rsidRPr="00A34CB3">
        <w:rPr>
          <w:rFonts w:ascii="Arial" w:hAnsi="Arial" w:cs="Arial"/>
          <w:sz w:val="20"/>
          <w:szCs w:val="20"/>
        </w:rPr>
        <w:t xml:space="preserve">, </w:t>
      </w:r>
      <w:r w:rsidR="00C40472" w:rsidRPr="00A34CB3">
        <w:rPr>
          <w:rFonts w:ascii="Arial" w:hAnsi="Arial" w:cs="Arial"/>
          <w:sz w:val="20"/>
          <w:szCs w:val="20"/>
          <w:lang w:val="en-US"/>
        </w:rPr>
        <w:t>Isdradjad Setyobudiandi</w:t>
      </w:r>
      <w:r w:rsidR="00C40472" w:rsidRPr="00A34CB3">
        <w:rPr>
          <w:rFonts w:ascii="Arial" w:hAnsi="Arial" w:cs="Arial"/>
          <w:sz w:val="20"/>
          <w:szCs w:val="20"/>
          <w:vertAlign w:val="superscript"/>
          <w:lang w:val="en-US"/>
        </w:rPr>
        <w:t>1)</w:t>
      </w:r>
      <w:r w:rsidR="00C40472" w:rsidRPr="00A34CB3">
        <w:rPr>
          <w:rFonts w:ascii="Arial" w:hAnsi="Arial" w:cs="Arial"/>
          <w:sz w:val="20"/>
          <w:szCs w:val="20"/>
          <w:lang w:val="en-US"/>
        </w:rPr>
        <w:t xml:space="preserve">, </w:t>
      </w:r>
      <w:r w:rsidRPr="00A34CB3">
        <w:rPr>
          <w:rFonts w:ascii="Arial" w:hAnsi="Arial" w:cs="Arial"/>
          <w:sz w:val="20"/>
          <w:szCs w:val="20"/>
        </w:rPr>
        <w:t>Masykur Tamanyira</w:t>
      </w:r>
      <w:r w:rsidRPr="00A34CB3">
        <w:rPr>
          <w:rFonts w:ascii="Arial" w:hAnsi="Arial" w:cs="Arial"/>
          <w:sz w:val="20"/>
          <w:szCs w:val="20"/>
          <w:vertAlign w:val="superscript"/>
        </w:rPr>
        <w:t>2</w:t>
      </w:r>
      <w:r w:rsidRPr="00A34CB3">
        <w:rPr>
          <w:rFonts w:ascii="Arial" w:hAnsi="Arial" w:cs="Arial"/>
          <w:sz w:val="20"/>
          <w:szCs w:val="20"/>
        </w:rPr>
        <w:t>, A Habibi</w:t>
      </w:r>
      <w:r w:rsidRPr="00A34CB3">
        <w:rPr>
          <w:rFonts w:ascii="Arial" w:hAnsi="Arial" w:cs="Arial"/>
          <w:sz w:val="20"/>
          <w:szCs w:val="20"/>
          <w:vertAlign w:val="superscript"/>
        </w:rPr>
        <w:t>2</w:t>
      </w:r>
    </w:p>
    <w:p w:rsidR="00C40472" w:rsidRPr="00A34CB3" w:rsidRDefault="00C40472" w:rsidP="00AE1DA6">
      <w:pPr>
        <w:jc w:val="center"/>
        <w:rPr>
          <w:rFonts w:ascii="Arial" w:hAnsi="Arial" w:cs="Arial"/>
          <w:sz w:val="20"/>
          <w:szCs w:val="20"/>
          <w:lang w:val="en-US"/>
        </w:rPr>
      </w:pPr>
    </w:p>
    <w:p w:rsidR="00AE1DA6" w:rsidRPr="00A34CB3" w:rsidRDefault="00AE1DA6" w:rsidP="00A34CB3">
      <w:pPr>
        <w:spacing w:after="0" w:line="240" w:lineRule="auto"/>
        <w:ind w:left="270" w:hanging="270"/>
        <w:jc w:val="center"/>
        <w:rPr>
          <w:rFonts w:ascii="Arial" w:hAnsi="Arial" w:cs="Arial"/>
          <w:sz w:val="20"/>
          <w:szCs w:val="20"/>
          <w:lang w:val="en-US"/>
        </w:rPr>
      </w:pPr>
      <w:r w:rsidRPr="00A34CB3">
        <w:rPr>
          <w:rFonts w:ascii="Arial" w:hAnsi="Arial" w:cs="Arial"/>
          <w:sz w:val="20"/>
          <w:szCs w:val="20"/>
        </w:rPr>
        <w:t>1). Dosen Manajemen Sumberdaya Perikanan, MSP-FPIK IPB</w:t>
      </w:r>
      <w:r w:rsidR="00C40472" w:rsidRPr="00A34CB3">
        <w:rPr>
          <w:rFonts w:ascii="Arial" w:hAnsi="Arial" w:cs="Arial"/>
          <w:sz w:val="20"/>
          <w:szCs w:val="20"/>
          <w:lang w:val="en-US"/>
        </w:rPr>
        <w:t xml:space="preserve"> dan Peneliti Pusat Studi Bencana LPPM IPB. IPB University. Bogor.</w:t>
      </w:r>
    </w:p>
    <w:p w:rsidR="00AE1DA6" w:rsidRPr="00A34CB3" w:rsidRDefault="00AE1DA6" w:rsidP="00A34CB3">
      <w:pPr>
        <w:spacing w:after="0" w:line="240" w:lineRule="auto"/>
        <w:ind w:left="270" w:hanging="270"/>
        <w:jc w:val="center"/>
        <w:rPr>
          <w:rFonts w:ascii="Arial" w:hAnsi="Arial" w:cs="Arial"/>
          <w:sz w:val="20"/>
          <w:szCs w:val="20"/>
        </w:rPr>
      </w:pPr>
      <w:r w:rsidRPr="00A34CB3">
        <w:rPr>
          <w:rFonts w:ascii="Arial" w:hAnsi="Arial" w:cs="Arial"/>
          <w:sz w:val="20"/>
          <w:szCs w:val="20"/>
        </w:rPr>
        <w:t>2). WWF-Indonesia, Jakarta</w:t>
      </w:r>
    </w:p>
    <w:p w:rsidR="00A34CB3" w:rsidRPr="00A34CB3" w:rsidRDefault="00A34CB3" w:rsidP="00A34CB3">
      <w:pPr>
        <w:jc w:val="center"/>
        <w:rPr>
          <w:rFonts w:ascii="Arial" w:hAnsi="Arial" w:cs="Arial"/>
          <w:sz w:val="20"/>
          <w:szCs w:val="20"/>
          <w:lang w:val="en-US"/>
        </w:rPr>
      </w:pPr>
      <w:r>
        <w:rPr>
          <w:rFonts w:ascii="Arial" w:hAnsi="Arial" w:cs="Arial"/>
          <w:sz w:val="20"/>
          <w:szCs w:val="20"/>
          <w:lang w:val="en-US"/>
        </w:rPr>
        <w:t>K</w:t>
      </w:r>
      <w:r w:rsidRPr="00A34CB3">
        <w:rPr>
          <w:rFonts w:ascii="Arial" w:hAnsi="Arial" w:cs="Arial"/>
          <w:sz w:val="20"/>
          <w:szCs w:val="20"/>
        </w:rPr>
        <w:t xml:space="preserve">orespondensi </w:t>
      </w:r>
      <w:r>
        <w:rPr>
          <w:rFonts w:ascii="Arial" w:hAnsi="Arial" w:cs="Arial"/>
          <w:sz w:val="20"/>
          <w:szCs w:val="20"/>
          <w:lang w:val="en-US"/>
        </w:rPr>
        <w:t>penulis</w:t>
      </w:r>
      <w:r w:rsidRPr="00A34CB3">
        <w:rPr>
          <w:rFonts w:ascii="Arial" w:hAnsi="Arial" w:cs="Arial"/>
          <w:sz w:val="20"/>
          <w:szCs w:val="20"/>
        </w:rPr>
        <w:t xml:space="preserve">: </w:t>
      </w:r>
      <w:r w:rsidRPr="00A34CB3">
        <w:rPr>
          <w:rFonts w:ascii="Arial" w:hAnsi="Arial" w:cs="Arial"/>
          <w:sz w:val="20"/>
          <w:szCs w:val="20"/>
          <w:lang w:val="en-US"/>
        </w:rPr>
        <w:t>yonvitr@yahoo.com</w:t>
      </w:r>
    </w:p>
    <w:p w:rsidR="00AE1DA6" w:rsidRPr="00A34CB3" w:rsidRDefault="00AE1DA6" w:rsidP="00AE1DA6">
      <w:pPr>
        <w:spacing w:after="0" w:line="240" w:lineRule="auto"/>
        <w:jc w:val="center"/>
        <w:rPr>
          <w:rFonts w:ascii="Arial" w:hAnsi="Arial" w:cs="Arial"/>
          <w:sz w:val="20"/>
          <w:szCs w:val="20"/>
        </w:rPr>
      </w:pPr>
    </w:p>
    <w:p w:rsidR="00AE1DA6" w:rsidRPr="00A34CB3" w:rsidRDefault="00A34CB3" w:rsidP="00AE1DA6">
      <w:pPr>
        <w:jc w:val="center"/>
        <w:rPr>
          <w:rFonts w:ascii="Arial" w:hAnsi="Arial" w:cs="Arial"/>
          <w:b/>
          <w:sz w:val="20"/>
          <w:szCs w:val="20"/>
        </w:rPr>
      </w:pPr>
      <w:r w:rsidRPr="00A34CB3">
        <w:rPr>
          <w:rFonts w:ascii="Arial" w:hAnsi="Arial" w:cs="Arial"/>
          <w:b/>
          <w:sz w:val="20"/>
          <w:szCs w:val="20"/>
        </w:rPr>
        <w:t>ABSTRAK</w:t>
      </w:r>
    </w:p>
    <w:p w:rsidR="00AE3646" w:rsidRPr="00A34CB3" w:rsidRDefault="00AE3646" w:rsidP="00AE1DA6">
      <w:pPr>
        <w:jc w:val="both"/>
        <w:rPr>
          <w:rFonts w:ascii="Arial" w:hAnsi="Arial" w:cs="Arial"/>
          <w:sz w:val="20"/>
          <w:szCs w:val="20"/>
          <w:lang w:val="en-US"/>
        </w:rPr>
      </w:pPr>
      <w:r w:rsidRPr="00A34CB3">
        <w:rPr>
          <w:rFonts w:ascii="Arial" w:hAnsi="Arial" w:cs="Arial"/>
          <w:sz w:val="20"/>
          <w:szCs w:val="20"/>
          <w:lang w:val="en-US"/>
        </w:rPr>
        <w:t xml:space="preserve">Pemanfaatan </w:t>
      </w:r>
      <w:r w:rsidR="00A34CB3">
        <w:rPr>
          <w:rFonts w:ascii="Arial" w:hAnsi="Arial" w:cs="Arial"/>
          <w:sz w:val="20"/>
          <w:szCs w:val="20"/>
          <w:lang w:val="en-US"/>
        </w:rPr>
        <w:t xml:space="preserve">ikan </w:t>
      </w:r>
      <w:r w:rsidRPr="00A34CB3">
        <w:rPr>
          <w:rFonts w:ascii="Arial" w:hAnsi="Arial" w:cs="Arial"/>
          <w:sz w:val="20"/>
          <w:szCs w:val="20"/>
          <w:lang w:val="en-US"/>
        </w:rPr>
        <w:t xml:space="preserve">tuna begitu intensif sehingga potensial menyebabkan kerentanan.  Namun dalam perikanan multi spesies, kelompok </w:t>
      </w:r>
      <w:proofErr w:type="gramStart"/>
      <w:r w:rsidRPr="00A34CB3">
        <w:rPr>
          <w:rFonts w:ascii="Arial" w:hAnsi="Arial" w:cs="Arial"/>
          <w:sz w:val="20"/>
          <w:szCs w:val="20"/>
          <w:lang w:val="en-US"/>
        </w:rPr>
        <w:t>non target</w:t>
      </w:r>
      <w:proofErr w:type="gramEnd"/>
      <w:r w:rsidRPr="00A34CB3">
        <w:rPr>
          <w:rFonts w:ascii="Arial" w:hAnsi="Arial" w:cs="Arial"/>
          <w:sz w:val="20"/>
          <w:szCs w:val="20"/>
          <w:lang w:val="en-US"/>
        </w:rPr>
        <w:t xml:space="preserve"> (retain) sering tertangkap dalam jumlah lebih besar sehingga turut berpengaruh pada tingkat kerentanyan.  Penelitian yang dilakukan selama </w:t>
      </w:r>
      <w:proofErr w:type="gramStart"/>
      <w:r w:rsidRPr="00A34CB3">
        <w:rPr>
          <w:rFonts w:ascii="Arial" w:hAnsi="Arial" w:cs="Arial"/>
          <w:sz w:val="20"/>
          <w:szCs w:val="20"/>
          <w:lang w:val="en-US"/>
        </w:rPr>
        <w:t>2013 di</w:t>
      </w:r>
      <w:proofErr w:type="gramEnd"/>
      <w:r w:rsidRPr="00A34CB3">
        <w:rPr>
          <w:rFonts w:ascii="Arial" w:hAnsi="Arial" w:cs="Arial"/>
          <w:sz w:val="20"/>
          <w:szCs w:val="20"/>
          <w:lang w:val="en-US"/>
        </w:rPr>
        <w:t xml:space="preserve"> Bali, Jakarta dan Pelabuhan ratu bertujuan melihat potensi kerentanan tersebut dari alat tangkap longline.  Pendekatan analisis PSA (</w:t>
      </w:r>
      <w:r w:rsidRPr="00A34CB3">
        <w:rPr>
          <w:rFonts w:ascii="Arial" w:hAnsi="Arial" w:cs="Arial"/>
          <w:sz w:val="20"/>
          <w:szCs w:val="20"/>
        </w:rPr>
        <w:t>producitivit</w:t>
      </w:r>
      <w:r w:rsidRPr="00A34CB3">
        <w:rPr>
          <w:rFonts w:ascii="Arial" w:hAnsi="Arial" w:cs="Arial"/>
          <w:sz w:val="20"/>
          <w:szCs w:val="20"/>
          <w:lang w:val="en-US"/>
        </w:rPr>
        <w:t>y</w:t>
      </w:r>
      <w:r w:rsidRPr="00A34CB3">
        <w:rPr>
          <w:rFonts w:ascii="Arial" w:hAnsi="Arial" w:cs="Arial"/>
          <w:sz w:val="20"/>
          <w:szCs w:val="20"/>
        </w:rPr>
        <w:t xml:space="preserve"> dan susceptabilitas</w:t>
      </w:r>
      <w:r w:rsidRPr="00A34CB3">
        <w:rPr>
          <w:rFonts w:ascii="Arial" w:hAnsi="Arial" w:cs="Arial"/>
          <w:sz w:val="20"/>
          <w:szCs w:val="20"/>
          <w:lang w:val="en-US"/>
        </w:rPr>
        <w:t xml:space="preserve">) dilakukan pada jenis ikan retain tuna yaitu </w:t>
      </w:r>
      <w:r w:rsidRPr="00A34CB3">
        <w:rPr>
          <w:rFonts w:ascii="Arial" w:hAnsi="Arial" w:cs="Arial"/>
          <w:sz w:val="20"/>
          <w:szCs w:val="20"/>
        </w:rPr>
        <w:t xml:space="preserve">ikan </w:t>
      </w:r>
      <w:r w:rsidR="00A34CB3">
        <w:rPr>
          <w:rFonts w:ascii="Arial" w:hAnsi="Arial" w:cs="Arial"/>
          <w:sz w:val="20"/>
          <w:szCs w:val="20"/>
          <w:lang w:val="en-US"/>
        </w:rPr>
        <w:t xml:space="preserve">tenggiri, </w:t>
      </w:r>
      <w:r w:rsidRPr="00A34CB3">
        <w:rPr>
          <w:rFonts w:ascii="Arial" w:hAnsi="Arial" w:cs="Arial"/>
          <w:sz w:val="20"/>
          <w:szCs w:val="20"/>
        </w:rPr>
        <w:t>cakalang (</w:t>
      </w:r>
      <w:r w:rsidRPr="00A34CB3">
        <w:rPr>
          <w:rFonts w:ascii="Arial" w:hAnsi="Arial" w:cs="Arial"/>
          <w:iCs/>
          <w:sz w:val="20"/>
          <w:szCs w:val="20"/>
        </w:rPr>
        <w:t>Katsuwonus pelamis</w:t>
      </w:r>
      <w:r w:rsidRPr="00A34CB3">
        <w:rPr>
          <w:rFonts w:ascii="Arial" w:hAnsi="Arial" w:cs="Arial"/>
          <w:sz w:val="20"/>
          <w:szCs w:val="20"/>
        </w:rPr>
        <w:t xml:space="preserve">), </w:t>
      </w:r>
      <w:proofErr w:type="gramStart"/>
      <w:r w:rsidR="00A34CB3">
        <w:rPr>
          <w:rFonts w:ascii="Arial" w:hAnsi="Arial" w:cs="Arial"/>
          <w:sz w:val="20"/>
          <w:szCs w:val="20"/>
          <w:lang w:val="en-US"/>
        </w:rPr>
        <w:t>bawal</w:t>
      </w:r>
      <w:proofErr w:type="gramEnd"/>
      <w:r w:rsidR="00A34CB3">
        <w:rPr>
          <w:rFonts w:ascii="Arial" w:hAnsi="Arial" w:cs="Arial"/>
          <w:sz w:val="20"/>
          <w:szCs w:val="20"/>
          <w:lang w:val="en-US"/>
        </w:rPr>
        <w:t xml:space="preserve"> dan </w:t>
      </w:r>
      <w:r w:rsidRPr="00A34CB3">
        <w:rPr>
          <w:rStyle w:val="Emphasis"/>
          <w:rFonts w:ascii="Arial" w:hAnsi="Arial" w:cs="Arial"/>
          <w:i w:val="0"/>
          <w:sz w:val="20"/>
          <w:szCs w:val="20"/>
          <w:shd w:val="clear" w:color="auto" w:fill="FFFFFF"/>
        </w:rPr>
        <w:t>Ikan lemadang</w:t>
      </w:r>
      <w:r w:rsidRPr="00A34CB3">
        <w:rPr>
          <w:rStyle w:val="apple-converted-space"/>
          <w:rFonts w:ascii="Arial" w:hAnsi="Arial" w:cs="Arial"/>
          <w:sz w:val="20"/>
          <w:szCs w:val="20"/>
          <w:shd w:val="clear" w:color="auto" w:fill="FFFFFF"/>
        </w:rPr>
        <w:t> </w:t>
      </w:r>
      <w:r w:rsidRPr="00A34CB3">
        <w:rPr>
          <w:rFonts w:ascii="Arial" w:hAnsi="Arial" w:cs="Arial"/>
          <w:sz w:val="20"/>
          <w:szCs w:val="20"/>
          <w:shd w:val="clear" w:color="auto" w:fill="FFFFFF"/>
        </w:rPr>
        <w:t>(Coryphaena hippurus)</w:t>
      </w:r>
      <w:r w:rsidRPr="00A34CB3">
        <w:rPr>
          <w:rFonts w:ascii="Arial" w:hAnsi="Arial" w:cs="Arial"/>
          <w:sz w:val="20"/>
          <w:szCs w:val="20"/>
          <w:lang w:val="en-US"/>
        </w:rPr>
        <w:t xml:space="preserve">.  </w:t>
      </w:r>
      <w:r w:rsidRPr="00A34CB3">
        <w:rPr>
          <w:rFonts w:ascii="Arial" w:hAnsi="Arial" w:cs="Arial"/>
          <w:sz w:val="20"/>
          <w:szCs w:val="20"/>
        </w:rPr>
        <w:t xml:space="preserve">Tingkat kerentanan </w:t>
      </w:r>
      <w:r w:rsidRPr="00A34CB3">
        <w:rPr>
          <w:rFonts w:ascii="Arial" w:hAnsi="Arial" w:cs="Arial"/>
          <w:sz w:val="20"/>
          <w:szCs w:val="20"/>
          <w:lang w:val="en-US"/>
        </w:rPr>
        <w:t>kelompok retain</w:t>
      </w:r>
      <w:r w:rsidRPr="00A34CB3">
        <w:rPr>
          <w:rFonts w:ascii="Arial" w:hAnsi="Arial" w:cs="Arial"/>
          <w:sz w:val="20"/>
          <w:szCs w:val="20"/>
        </w:rPr>
        <w:t xml:space="preserve"> </w:t>
      </w:r>
      <w:r w:rsidRPr="00A34CB3">
        <w:rPr>
          <w:rFonts w:ascii="Arial" w:hAnsi="Arial" w:cs="Arial"/>
          <w:sz w:val="20"/>
          <w:szCs w:val="20"/>
          <w:lang w:val="en-US"/>
        </w:rPr>
        <w:t xml:space="preserve">alat longline </w:t>
      </w:r>
      <w:r w:rsidRPr="00A34CB3">
        <w:rPr>
          <w:rFonts w:ascii="Arial" w:hAnsi="Arial" w:cs="Arial"/>
          <w:sz w:val="20"/>
          <w:szCs w:val="20"/>
        </w:rPr>
        <w:t xml:space="preserve">secara keseluruhan masih rendah dari 1,8 dan </w:t>
      </w:r>
      <w:r w:rsidRPr="00A34CB3">
        <w:rPr>
          <w:rFonts w:ascii="Arial" w:hAnsi="Arial" w:cs="Arial"/>
          <w:sz w:val="20"/>
          <w:szCs w:val="20"/>
          <w:lang w:val="en-US"/>
        </w:rPr>
        <w:t>dan</w:t>
      </w:r>
      <w:r w:rsidRPr="00A34CB3">
        <w:rPr>
          <w:rFonts w:ascii="Arial" w:hAnsi="Arial" w:cs="Arial"/>
          <w:sz w:val="20"/>
          <w:szCs w:val="20"/>
        </w:rPr>
        <w:t xml:space="preserve"> ikan masih berpotensi berkelanjutan.</w:t>
      </w:r>
    </w:p>
    <w:p w:rsidR="00AE1DA6" w:rsidRPr="00A34CB3" w:rsidRDefault="00AE1DA6" w:rsidP="00AE1DA6">
      <w:pPr>
        <w:rPr>
          <w:rFonts w:ascii="Arial" w:hAnsi="Arial" w:cs="Arial"/>
          <w:sz w:val="20"/>
          <w:szCs w:val="20"/>
        </w:rPr>
      </w:pPr>
      <w:r w:rsidRPr="00A34CB3">
        <w:rPr>
          <w:rFonts w:ascii="Arial" w:hAnsi="Arial" w:cs="Arial"/>
          <w:sz w:val="20"/>
          <w:szCs w:val="20"/>
        </w:rPr>
        <w:t xml:space="preserve">Kata Kunci: </w:t>
      </w:r>
      <w:r w:rsidR="00AE3646" w:rsidRPr="00A34CB3">
        <w:rPr>
          <w:rFonts w:ascii="Arial" w:hAnsi="Arial" w:cs="Arial"/>
          <w:sz w:val="20"/>
          <w:szCs w:val="20"/>
          <w:lang w:val="en-US"/>
        </w:rPr>
        <w:t xml:space="preserve">Kerentanan, Keberlanjutan, </w:t>
      </w:r>
      <w:r w:rsidR="005C2262" w:rsidRPr="00A34CB3">
        <w:rPr>
          <w:rFonts w:ascii="Arial" w:hAnsi="Arial" w:cs="Arial"/>
          <w:sz w:val="20"/>
          <w:szCs w:val="20"/>
          <w:lang w:val="en-US"/>
        </w:rPr>
        <w:t xml:space="preserve">Longline, Productivity, </w:t>
      </w:r>
      <w:r w:rsidR="00AE3646" w:rsidRPr="00A34CB3">
        <w:rPr>
          <w:rFonts w:ascii="Arial" w:hAnsi="Arial" w:cs="Arial"/>
          <w:sz w:val="20"/>
          <w:szCs w:val="20"/>
          <w:lang w:val="en-US"/>
        </w:rPr>
        <w:t>Retain,</w:t>
      </w:r>
      <w:r w:rsidR="00A34CB3">
        <w:rPr>
          <w:rFonts w:ascii="Arial" w:hAnsi="Arial" w:cs="Arial"/>
          <w:sz w:val="20"/>
          <w:szCs w:val="20"/>
          <w:lang w:val="en-US"/>
        </w:rPr>
        <w:t xml:space="preserve"> </w:t>
      </w:r>
      <w:r w:rsidR="005C2262" w:rsidRPr="00A34CB3">
        <w:rPr>
          <w:rFonts w:ascii="Arial" w:hAnsi="Arial" w:cs="Arial"/>
          <w:sz w:val="20"/>
          <w:szCs w:val="20"/>
          <w:lang w:val="en-US"/>
        </w:rPr>
        <w:t>Suscept</w:t>
      </w:r>
      <w:r w:rsidR="00A34CB3">
        <w:rPr>
          <w:rFonts w:ascii="Arial" w:hAnsi="Arial" w:cs="Arial"/>
          <w:sz w:val="20"/>
          <w:szCs w:val="20"/>
          <w:lang w:val="en-US"/>
        </w:rPr>
        <w:t>i</w:t>
      </w:r>
      <w:r w:rsidR="005C2262" w:rsidRPr="00A34CB3">
        <w:rPr>
          <w:rFonts w:ascii="Arial" w:hAnsi="Arial" w:cs="Arial"/>
          <w:sz w:val="20"/>
          <w:szCs w:val="20"/>
          <w:lang w:val="en-US"/>
        </w:rPr>
        <w:t>bility</w:t>
      </w:r>
      <w:r w:rsidR="00AE3646" w:rsidRPr="00A34CB3">
        <w:rPr>
          <w:rFonts w:ascii="Arial" w:hAnsi="Arial" w:cs="Arial"/>
          <w:sz w:val="20"/>
          <w:szCs w:val="20"/>
          <w:lang w:val="en-US"/>
        </w:rPr>
        <w:t xml:space="preserve"> </w:t>
      </w:r>
    </w:p>
    <w:p w:rsidR="002932D6" w:rsidRPr="00A34CB3" w:rsidRDefault="00A34CB3" w:rsidP="00A34CB3">
      <w:pPr>
        <w:spacing w:after="0" w:line="360" w:lineRule="auto"/>
        <w:jc w:val="center"/>
        <w:rPr>
          <w:rFonts w:ascii="Arial" w:hAnsi="Arial" w:cs="Arial"/>
          <w:sz w:val="20"/>
          <w:szCs w:val="20"/>
          <w:lang w:val="en-US"/>
        </w:rPr>
      </w:pPr>
      <w:r>
        <w:rPr>
          <w:rFonts w:ascii="Arial" w:hAnsi="Arial" w:cs="Arial"/>
          <w:sz w:val="20"/>
          <w:szCs w:val="20"/>
          <w:lang w:val="en-US"/>
        </w:rPr>
        <w:t>ABSTRACT</w:t>
      </w:r>
    </w:p>
    <w:p w:rsidR="00A34CB3" w:rsidRPr="00A34CB3" w:rsidRDefault="00A34CB3" w:rsidP="00A34CB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222222"/>
          <w:sz w:val="20"/>
          <w:szCs w:val="20"/>
          <w:lang w:val="en-US" w:eastAsia="en-US"/>
        </w:rPr>
      </w:pPr>
      <w:r w:rsidRPr="00A34CB3">
        <w:rPr>
          <w:rFonts w:ascii="Arial" w:eastAsia="Times New Roman" w:hAnsi="Arial" w:cs="Arial"/>
          <w:color w:val="222222"/>
          <w:sz w:val="20"/>
          <w:szCs w:val="20"/>
          <w:lang w:val="en" w:eastAsia="en-US"/>
        </w:rPr>
        <w:t xml:space="preserve">The </w:t>
      </w:r>
      <w:r>
        <w:rPr>
          <w:rFonts w:ascii="Arial" w:eastAsia="Times New Roman" w:hAnsi="Arial" w:cs="Arial"/>
          <w:color w:val="222222"/>
          <w:sz w:val="20"/>
          <w:szCs w:val="20"/>
          <w:lang w:val="en" w:eastAsia="en-US"/>
        </w:rPr>
        <w:t>exploitation</w:t>
      </w:r>
      <w:r w:rsidRPr="00A34CB3">
        <w:rPr>
          <w:rFonts w:ascii="Arial" w:eastAsia="Times New Roman" w:hAnsi="Arial" w:cs="Arial"/>
          <w:color w:val="222222"/>
          <w:sz w:val="20"/>
          <w:szCs w:val="20"/>
          <w:lang w:val="en" w:eastAsia="en-US"/>
        </w:rPr>
        <w:t xml:space="preserve"> of tuna</w:t>
      </w:r>
      <w:r>
        <w:rPr>
          <w:rFonts w:ascii="Arial" w:eastAsia="Times New Roman" w:hAnsi="Arial" w:cs="Arial"/>
          <w:color w:val="222222"/>
          <w:sz w:val="20"/>
          <w:szCs w:val="20"/>
          <w:lang w:val="en" w:eastAsia="en-US"/>
        </w:rPr>
        <w:t xml:space="preserve"> fish</w:t>
      </w:r>
      <w:r w:rsidRPr="00A34CB3">
        <w:rPr>
          <w:rFonts w:ascii="Arial" w:eastAsia="Times New Roman" w:hAnsi="Arial" w:cs="Arial"/>
          <w:color w:val="222222"/>
          <w:sz w:val="20"/>
          <w:szCs w:val="20"/>
          <w:lang w:val="en" w:eastAsia="en-US"/>
        </w:rPr>
        <w:t xml:space="preserve"> is intensive </w:t>
      </w:r>
      <w:r>
        <w:rPr>
          <w:rFonts w:ascii="Arial" w:eastAsia="Times New Roman" w:hAnsi="Arial" w:cs="Arial"/>
          <w:color w:val="222222"/>
          <w:sz w:val="20"/>
          <w:szCs w:val="20"/>
          <w:lang w:val="en" w:eastAsia="en-US"/>
        </w:rPr>
        <w:t xml:space="preserve">and so </w:t>
      </w:r>
      <w:r w:rsidRPr="00A34CB3">
        <w:rPr>
          <w:rFonts w:ascii="Arial" w:eastAsia="Times New Roman" w:hAnsi="Arial" w:cs="Arial"/>
          <w:color w:val="222222"/>
          <w:sz w:val="20"/>
          <w:szCs w:val="20"/>
          <w:lang w:val="en" w:eastAsia="en-US"/>
        </w:rPr>
        <w:t xml:space="preserve">that it has the potential to cause vulnerability. </w:t>
      </w:r>
      <w:proofErr w:type="gramStart"/>
      <w:r w:rsidRPr="00A34CB3">
        <w:rPr>
          <w:rFonts w:ascii="Arial" w:eastAsia="Times New Roman" w:hAnsi="Arial" w:cs="Arial"/>
          <w:color w:val="222222"/>
          <w:sz w:val="20"/>
          <w:szCs w:val="20"/>
          <w:lang w:val="en" w:eastAsia="en-US"/>
        </w:rPr>
        <w:t>But</w:t>
      </w:r>
      <w:proofErr w:type="gramEnd"/>
      <w:r w:rsidRPr="00A34CB3">
        <w:rPr>
          <w:rFonts w:ascii="Arial" w:eastAsia="Times New Roman" w:hAnsi="Arial" w:cs="Arial"/>
          <w:color w:val="222222"/>
          <w:sz w:val="20"/>
          <w:szCs w:val="20"/>
          <w:lang w:val="en" w:eastAsia="en-US"/>
        </w:rPr>
        <w:t xml:space="preserve"> in multi-species fisheries, non-target groups (retains) are often caught in larger numbers so that they also influence the level of </w:t>
      </w:r>
      <w:r>
        <w:rPr>
          <w:rFonts w:ascii="Arial" w:eastAsia="Times New Roman" w:hAnsi="Arial" w:cs="Arial"/>
          <w:color w:val="222222"/>
          <w:sz w:val="20"/>
          <w:szCs w:val="20"/>
          <w:lang w:val="en" w:eastAsia="en-US"/>
        </w:rPr>
        <w:t xml:space="preserve">fish </w:t>
      </w:r>
      <w:r w:rsidRPr="00A34CB3">
        <w:rPr>
          <w:rFonts w:ascii="Arial" w:eastAsia="Times New Roman" w:hAnsi="Arial" w:cs="Arial"/>
          <w:color w:val="222222"/>
          <w:sz w:val="20"/>
          <w:szCs w:val="20"/>
          <w:lang w:val="en" w:eastAsia="en-US"/>
        </w:rPr>
        <w:t xml:space="preserve">vulnerability. Research conducted during 2013 in Bali, Jakarta and </w:t>
      </w:r>
      <w:r>
        <w:rPr>
          <w:rFonts w:ascii="Arial" w:eastAsia="Times New Roman" w:hAnsi="Arial" w:cs="Arial"/>
          <w:color w:val="222222"/>
          <w:sz w:val="20"/>
          <w:szCs w:val="20"/>
          <w:lang w:val="en" w:eastAsia="en-US"/>
        </w:rPr>
        <w:t xml:space="preserve">Palabuhanratu </w:t>
      </w:r>
      <w:r w:rsidRPr="00A34CB3">
        <w:rPr>
          <w:rFonts w:ascii="Arial" w:eastAsia="Times New Roman" w:hAnsi="Arial" w:cs="Arial"/>
          <w:color w:val="222222"/>
          <w:sz w:val="20"/>
          <w:szCs w:val="20"/>
          <w:lang w:val="en" w:eastAsia="en-US"/>
        </w:rPr>
        <w:t xml:space="preserve">aims to see the potential vulnerability of longline fishing gear. The PSA (productivity and susceptibility) analysis approach </w:t>
      </w:r>
      <w:r>
        <w:rPr>
          <w:rFonts w:ascii="Arial" w:eastAsia="Times New Roman" w:hAnsi="Arial" w:cs="Arial"/>
          <w:color w:val="222222"/>
          <w:sz w:val="20"/>
          <w:szCs w:val="20"/>
          <w:lang w:val="en" w:eastAsia="en-US"/>
        </w:rPr>
        <w:t>used on tuna retains species.  The research record retain species are</w:t>
      </w:r>
      <w:r w:rsidRPr="00A34CB3">
        <w:rPr>
          <w:rFonts w:ascii="Arial" w:eastAsia="Times New Roman" w:hAnsi="Arial" w:cs="Arial"/>
          <w:color w:val="222222"/>
          <w:sz w:val="20"/>
          <w:szCs w:val="20"/>
          <w:lang w:val="en" w:eastAsia="en-US"/>
        </w:rPr>
        <w:t xml:space="preserve"> </w:t>
      </w:r>
      <w:r w:rsidRPr="00A34CB3">
        <w:rPr>
          <w:rFonts w:ascii="Arial" w:eastAsia="Times New Roman" w:hAnsi="Arial" w:cs="Arial"/>
          <w:i/>
          <w:color w:val="222222"/>
          <w:sz w:val="20"/>
          <w:szCs w:val="20"/>
          <w:lang w:val="en" w:eastAsia="en-US"/>
        </w:rPr>
        <w:t>Scomberomorus</w:t>
      </w:r>
      <w:r>
        <w:rPr>
          <w:rFonts w:ascii="Arial" w:eastAsia="Times New Roman" w:hAnsi="Arial" w:cs="Arial"/>
          <w:color w:val="222222"/>
          <w:sz w:val="20"/>
          <w:szCs w:val="20"/>
          <w:lang w:val="en" w:eastAsia="en-US"/>
        </w:rPr>
        <w:t xml:space="preserve"> sp, Skipjack </w:t>
      </w:r>
      <w:r w:rsidRPr="00A34CB3">
        <w:rPr>
          <w:rFonts w:ascii="Arial" w:eastAsia="Times New Roman" w:hAnsi="Arial" w:cs="Arial"/>
          <w:color w:val="222222"/>
          <w:sz w:val="20"/>
          <w:szCs w:val="20"/>
          <w:lang w:val="en" w:eastAsia="en-US"/>
        </w:rPr>
        <w:t>(</w:t>
      </w:r>
      <w:r w:rsidRPr="00A34CB3">
        <w:rPr>
          <w:rFonts w:ascii="Arial" w:eastAsia="Times New Roman" w:hAnsi="Arial" w:cs="Arial"/>
          <w:i/>
          <w:color w:val="222222"/>
          <w:sz w:val="20"/>
          <w:szCs w:val="20"/>
          <w:lang w:val="en" w:eastAsia="en-US"/>
        </w:rPr>
        <w:t>Katsuwonus pelamis</w:t>
      </w:r>
      <w:r w:rsidRPr="00A34CB3">
        <w:rPr>
          <w:rFonts w:ascii="Arial" w:eastAsia="Times New Roman" w:hAnsi="Arial" w:cs="Arial"/>
          <w:color w:val="222222"/>
          <w:sz w:val="20"/>
          <w:szCs w:val="20"/>
          <w:lang w:val="en" w:eastAsia="en-US"/>
        </w:rPr>
        <w:t xml:space="preserve">), </w:t>
      </w:r>
      <w:r>
        <w:rPr>
          <w:rFonts w:ascii="Arial" w:eastAsia="Times New Roman" w:hAnsi="Arial" w:cs="Arial"/>
          <w:color w:val="222222"/>
          <w:sz w:val="20"/>
          <w:szCs w:val="20"/>
          <w:lang w:val="en" w:eastAsia="en-US"/>
        </w:rPr>
        <w:t xml:space="preserve">Pampus and </w:t>
      </w:r>
      <w:r w:rsidRPr="00A34CB3">
        <w:rPr>
          <w:rFonts w:ascii="Arial" w:eastAsia="Times New Roman" w:hAnsi="Arial" w:cs="Arial"/>
          <w:color w:val="222222"/>
          <w:sz w:val="20"/>
          <w:szCs w:val="20"/>
          <w:lang w:val="en" w:eastAsia="en-US"/>
        </w:rPr>
        <w:t>(</w:t>
      </w:r>
      <w:r w:rsidRPr="00A34CB3">
        <w:rPr>
          <w:rFonts w:ascii="Arial" w:eastAsia="Times New Roman" w:hAnsi="Arial" w:cs="Arial"/>
          <w:i/>
          <w:color w:val="222222"/>
          <w:sz w:val="20"/>
          <w:szCs w:val="20"/>
          <w:lang w:val="en" w:eastAsia="en-US"/>
        </w:rPr>
        <w:t>Coryphaena hippurus</w:t>
      </w:r>
      <w:r w:rsidRPr="00A34CB3">
        <w:rPr>
          <w:rFonts w:ascii="Arial" w:eastAsia="Times New Roman" w:hAnsi="Arial" w:cs="Arial"/>
          <w:color w:val="222222"/>
          <w:sz w:val="20"/>
          <w:szCs w:val="20"/>
          <w:lang w:val="en" w:eastAsia="en-US"/>
        </w:rPr>
        <w:t>)</w:t>
      </w:r>
      <w:r>
        <w:rPr>
          <w:rFonts w:ascii="Arial" w:eastAsia="Times New Roman" w:hAnsi="Arial" w:cs="Arial"/>
          <w:color w:val="222222"/>
          <w:sz w:val="20"/>
          <w:szCs w:val="20"/>
          <w:lang w:val="en" w:eastAsia="en-US"/>
        </w:rPr>
        <w:t xml:space="preserve"> as main retain group caught by the longline fleet</w:t>
      </w:r>
      <w:r w:rsidRPr="00A34CB3">
        <w:rPr>
          <w:rFonts w:ascii="Arial" w:eastAsia="Times New Roman" w:hAnsi="Arial" w:cs="Arial"/>
          <w:color w:val="222222"/>
          <w:sz w:val="20"/>
          <w:szCs w:val="20"/>
          <w:lang w:val="en" w:eastAsia="en-US"/>
        </w:rPr>
        <w:t>. The overall vulnerability of the longline tool retain group is still lower than 1.8 and fish is still potentially sustainable.</w:t>
      </w:r>
    </w:p>
    <w:p w:rsidR="00A34CB3" w:rsidRPr="00A34CB3" w:rsidRDefault="00A34CB3" w:rsidP="00A34CB3">
      <w:pPr>
        <w:spacing w:after="0" w:line="360" w:lineRule="auto"/>
        <w:jc w:val="both"/>
        <w:rPr>
          <w:rFonts w:ascii="Arial" w:hAnsi="Arial" w:cs="Arial"/>
          <w:sz w:val="20"/>
          <w:szCs w:val="20"/>
        </w:rPr>
      </w:pPr>
    </w:p>
    <w:p w:rsidR="00A34CB3" w:rsidRPr="00A34CB3" w:rsidRDefault="00A34CB3" w:rsidP="00A34CB3">
      <w:pPr>
        <w:rPr>
          <w:rFonts w:ascii="Arial" w:hAnsi="Arial" w:cs="Arial"/>
          <w:sz w:val="20"/>
          <w:szCs w:val="20"/>
        </w:rPr>
      </w:pPr>
      <w:r>
        <w:rPr>
          <w:rFonts w:ascii="Arial" w:hAnsi="Arial" w:cs="Arial"/>
          <w:sz w:val="20"/>
          <w:szCs w:val="20"/>
          <w:lang w:val="en-US"/>
        </w:rPr>
        <w:t>Keyword</w:t>
      </w:r>
      <w:r w:rsidRPr="00A34CB3">
        <w:rPr>
          <w:rFonts w:ascii="Arial" w:hAnsi="Arial" w:cs="Arial"/>
          <w:sz w:val="20"/>
          <w:szCs w:val="20"/>
        </w:rPr>
        <w:t xml:space="preserve">: </w:t>
      </w:r>
      <w:r>
        <w:rPr>
          <w:rFonts w:ascii="Arial" w:hAnsi="Arial" w:cs="Arial"/>
          <w:sz w:val="20"/>
          <w:szCs w:val="20"/>
          <w:lang w:val="en-US"/>
        </w:rPr>
        <w:t>Vulnerability</w:t>
      </w:r>
      <w:r w:rsidRPr="00A34CB3">
        <w:rPr>
          <w:rFonts w:ascii="Arial" w:hAnsi="Arial" w:cs="Arial"/>
          <w:sz w:val="20"/>
          <w:szCs w:val="20"/>
          <w:lang w:val="en-US"/>
        </w:rPr>
        <w:t xml:space="preserve">, </w:t>
      </w:r>
      <w:r>
        <w:rPr>
          <w:rFonts w:ascii="Arial" w:hAnsi="Arial" w:cs="Arial"/>
          <w:sz w:val="20"/>
          <w:szCs w:val="20"/>
          <w:lang w:val="en-US"/>
        </w:rPr>
        <w:t>Sustainaility</w:t>
      </w:r>
      <w:r w:rsidRPr="00A34CB3">
        <w:rPr>
          <w:rFonts w:ascii="Arial" w:hAnsi="Arial" w:cs="Arial"/>
          <w:sz w:val="20"/>
          <w:szCs w:val="20"/>
          <w:lang w:val="en-US"/>
        </w:rPr>
        <w:t>, Longline, Productivity, Retain,</w:t>
      </w:r>
      <w:r>
        <w:rPr>
          <w:rFonts w:ascii="Arial" w:hAnsi="Arial" w:cs="Arial"/>
          <w:sz w:val="20"/>
          <w:szCs w:val="20"/>
          <w:lang w:val="en-US"/>
        </w:rPr>
        <w:t xml:space="preserve"> </w:t>
      </w:r>
      <w:r w:rsidRPr="00A34CB3">
        <w:rPr>
          <w:rFonts w:ascii="Arial" w:hAnsi="Arial" w:cs="Arial"/>
          <w:sz w:val="20"/>
          <w:szCs w:val="20"/>
          <w:lang w:val="en-US"/>
        </w:rPr>
        <w:t>Suscept</w:t>
      </w:r>
      <w:r>
        <w:rPr>
          <w:rFonts w:ascii="Arial" w:hAnsi="Arial" w:cs="Arial"/>
          <w:sz w:val="20"/>
          <w:szCs w:val="20"/>
          <w:lang w:val="en-US"/>
        </w:rPr>
        <w:t>i</w:t>
      </w:r>
      <w:r w:rsidRPr="00A34CB3">
        <w:rPr>
          <w:rFonts w:ascii="Arial" w:hAnsi="Arial" w:cs="Arial"/>
          <w:sz w:val="20"/>
          <w:szCs w:val="20"/>
          <w:lang w:val="en-US"/>
        </w:rPr>
        <w:t xml:space="preserve">bility </w:t>
      </w:r>
    </w:p>
    <w:p w:rsidR="00A34CB3" w:rsidRDefault="00A34CB3" w:rsidP="00AE1DA6">
      <w:pPr>
        <w:spacing w:after="0" w:line="360" w:lineRule="auto"/>
        <w:rPr>
          <w:rFonts w:ascii="Arial" w:hAnsi="Arial" w:cs="Arial"/>
          <w:sz w:val="20"/>
          <w:szCs w:val="20"/>
        </w:rPr>
      </w:pPr>
    </w:p>
    <w:p w:rsidR="00A34CB3" w:rsidRPr="00A34CB3" w:rsidRDefault="00A34CB3" w:rsidP="00AE1DA6">
      <w:pPr>
        <w:spacing w:after="0" w:line="360" w:lineRule="auto"/>
        <w:rPr>
          <w:rFonts w:ascii="Arial" w:hAnsi="Arial" w:cs="Arial"/>
          <w:sz w:val="20"/>
          <w:szCs w:val="20"/>
        </w:rPr>
      </w:pPr>
    </w:p>
    <w:p w:rsidR="00AE1DA6" w:rsidRPr="00A34CB3" w:rsidRDefault="00AE1DA6" w:rsidP="00AE1DA6">
      <w:pPr>
        <w:spacing w:after="0" w:line="360" w:lineRule="auto"/>
        <w:rPr>
          <w:rFonts w:ascii="Arial" w:hAnsi="Arial" w:cs="Arial"/>
          <w:b/>
          <w:sz w:val="20"/>
          <w:szCs w:val="20"/>
        </w:rPr>
      </w:pPr>
      <w:r w:rsidRPr="00A34CB3">
        <w:rPr>
          <w:rFonts w:ascii="Arial" w:hAnsi="Arial" w:cs="Arial"/>
          <w:b/>
          <w:sz w:val="20"/>
          <w:szCs w:val="20"/>
        </w:rPr>
        <w:t>PENDAHULUAN</w:t>
      </w:r>
    </w:p>
    <w:p w:rsidR="00AE1DA6" w:rsidRPr="00A34CB3" w:rsidRDefault="00B313AD" w:rsidP="00A34CB3">
      <w:pPr>
        <w:spacing w:line="240" w:lineRule="auto"/>
        <w:ind w:firstLine="720"/>
        <w:jc w:val="both"/>
        <w:rPr>
          <w:rFonts w:ascii="Arial" w:hAnsi="Arial" w:cs="Arial"/>
          <w:sz w:val="20"/>
          <w:szCs w:val="20"/>
        </w:rPr>
      </w:pPr>
      <w:r w:rsidRPr="00A34CB3">
        <w:rPr>
          <w:rFonts w:ascii="Arial" w:hAnsi="Arial" w:cs="Arial"/>
          <w:sz w:val="20"/>
          <w:szCs w:val="20"/>
          <w:lang w:val="en-US"/>
        </w:rPr>
        <w:t xml:space="preserve">Salah satu andalan penangkapan adalah perikanan tuna, yang tingkat pemanfaatnya tergolong tinggi.  Tidak heran kemudian permintaan dunia terus meningkat dalam berbagai bentuk.  Tahun 2018 </w:t>
      </w:r>
      <w:r w:rsidR="0089502C" w:rsidRPr="00A34CB3">
        <w:rPr>
          <w:rFonts w:ascii="Arial" w:hAnsi="Arial" w:cs="Arial"/>
          <w:sz w:val="20"/>
          <w:szCs w:val="20"/>
          <w:lang w:val="en-US"/>
        </w:rPr>
        <w:t xml:space="preserve">eksport </w:t>
      </w:r>
      <w:r w:rsidRPr="00A34CB3">
        <w:rPr>
          <w:rFonts w:ascii="Arial" w:hAnsi="Arial" w:cs="Arial"/>
          <w:sz w:val="20"/>
          <w:szCs w:val="20"/>
          <w:lang w:val="en-US"/>
        </w:rPr>
        <w:t xml:space="preserve">perikanan tuna mencapai </w:t>
      </w:r>
      <w:r w:rsidR="0089502C" w:rsidRPr="00A34CB3">
        <w:rPr>
          <w:rFonts w:ascii="Arial" w:hAnsi="Arial" w:cs="Arial"/>
          <w:sz w:val="20"/>
          <w:szCs w:val="20"/>
          <w:lang w:val="en-US"/>
        </w:rPr>
        <w:t>15</w:t>
      </w:r>
      <w:proofErr w:type="gramStart"/>
      <w:r w:rsidR="0089502C" w:rsidRPr="00A34CB3">
        <w:rPr>
          <w:rFonts w:ascii="Arial" w:hAnsi="Arial" w:cs="Arial"/>
          <w:sz w:val="20"/>
          <w:szCs w:val="20"/>
          <w:lang w:val="en-US"/>
        </w:rPr>
        <w:t>,4</w:t>
      </w:r>
      <w:proofErr w:type="gramEnd"/>
      <w:r w:rsidRPr="00A34CB3">
        <w:rPr>
          <w:rFonts w:ascii="Arial" w:hAnsi="Arial" w:cs="Arial"/>
          <w:sz w:val="20"/>
          <w:szCs w:val="20"/>
          <w:lang w:val="en-US"/>
        </w:rPr>
        <w:t xml:space="preserve">% dari total </w:t>
      </w:r>
      <w:r w:rsidR="0089502C" w:rsidRPr="00A34CB3">
        <w:rPr>
          <w:rFonts w:ascii="Arial" w:hAnsi="Arial" w:cs="Arial"/>
          <w:sz w:val="20"/>
          <w:szCs w:val="20"/>
          <w:lang w:val="en-US"/>
        </w:rPr>
        <w:t>eksport komoditas utama (KKP, 2018)</w:t>
      </w:r>
      <w:r w:rsidRPr="00A34CB3">
        <w:rPr>
          <w:rFonts w:ascii="Arial" w:hAnsi="Arial" w:cs="Arial"/>
          <w:sz w:val="20"/>
          <w:szCs w:val="20"/>
          <w:lang w:val="en-US"/>
        </w:rPr>
        <w:t xml:space="preserve">.  </w:t>
      </w:r>
      <w:r w:rsidR="0089502C" w:rsidRPr="00A34CB3">
        <w:rPr>
          <w:rFonts w:ascii="Arial" w:hAnsi="Arial" w:cs="Arial"/>
          <w:sz w:val="20"/>
          <w:szCs w:val="20"/>
          <w:lang w:val="en-US"/>
        </w:rPr>
        <w:t>Dengan demikian tuna</w:t>
      </w:r>
      <w:r w:rsidRPr="00A34CB3">
        <w:rPr>
          <w:rFonts w:ascii="Arial" w:hAnsi="Arial" w:cs="Arial"/>
          <w:sz w:val="20"/>
          <w:szCs w:val="20"/>
          <w:lang w:val="en-US"/>
        </w:rPr>
        <w:t xml:space="preserve"> Indonesia menyumbang sebanyak </w:t>
      </w:r>
      <w:r w:rsidR="0089502C" w:rsidRPr="00A34CB3">
        <w:rPr>
          <w:rFonts w:ascii="Arial" w:hAnsi="Arial" w:cs="Arial"/>
          <w:sz w:val="20"/>
          <w:szCs w:val="20"/>
          <w:lang w:val="en-US"/>
        </w:rPr>
        <w:t>95</w:t>
      </w:r>
      <w:proofErr w:type="gramStart"/>
      <w:r w:rsidR="0089502C" w:rsidRPr="00A34CB3">
        <w:rPr>
          <w:rFonts w:ascii="Arial" w:hAnsi="Arial" w:cs="Arial"/>
          <w:sz w:val="20"/>
          <w:szCs w:val="20"/>
          <w:lang w:val="en-US"/>
        </w:rPr>
        <w:t>,75</w:t>
      </w:r>
      <w:proofErr w:type="gramEnd"/>
      <w:r w:rsidR="0089502C" w:rsidRPr="00A34CB3">
        <w:rPr>
          <w:rFonts w:ascii="Arial" w:hAnsi="Arial" w:cs="Arial"/>
          <w:sz w:val="20"/>
          <w:szCs w:val="20"/>
          <w:lang w:val="en-US"/>
        </w:rPr>
        <w:t xml:space="preserve"> ribu ton</w:t>
      </w:r>
      <w:r w:rsidRPr="00A34CB3">
        <w:rPr>
          <w:rFonts w:ascii="Arial" w:hAnsi="Arial" w:cs="Arial"/>
          <w:sz w:val="20"/>
          <w:szCs w:val="20"/>
          <w:lang w:val="en-US"/>
        </w:rPr>
        <w:t xml:space="preserve"> dari total </w:t>
      </w:r>
      <w:r w:rsidR="0089502C" w:rsidRPr="00A34CB3">
        <w:rPr>
          <w:rFonts w:ascii="Arial" w:hAnsi="Arial" w:cs="Arial"/>
          <w:sz w:val="20"/>
          <w:szCs w:val="20"/>
          <w:lang w:val="en-US"/>
        </w:rPr>
        <w:t>dari 3 ekport utama yaitu udang, tuna dan kepiting-rajungan</w:t>
      </w:r>
      <w:r w:rsidRPr="00A34CB3">
        <w:rPr>
          <w:rFonts w:ascii="Arial" w:hAnsi="Arial" w:cs="Arial"/>
          <w:sz w:val="20"/>
          <w:szCs w:val="20"/>
          <w:lang w:val="en-US"/>
        </w:rPr>
        <w:t xml:space="preserve">.  </w:t>
      </w:r>
    </w:p>
    <w:p w:rsidR="00B313AD" w:rsidRPr="00A34CB3" w:rsidRDefault="00B313AD" w:rsidP="00A34CB3">
      <w:pPr>
        <w:spacing w:line="240" w:lineRule="auto"/>
        <w:ind w:firstLine="720"/>
        <w:jc w:val="both"/>
        <w:rPr>
          <w:rFonts w:ascii="Arial" w:hAnsi="Arial" w:cs="Arial"/>
          <w:sz w:val="20"/>
          <w:szCs w:val="20"/>
          <w:lang w:val="en-US"/>
        </w:rPr>
      </w:pPr>
      <w:r w:rsidRPr="00A34CB3">
        <w:rPr>
          <w:rFonts w:ascii="Arial" w:hAnsi="Arial" w:cs="Arial"/>
          <w:sz w:val="20"/>
          <w:szCs w:val="20"/>
          <w:lang w:val="en-US"/>
        </w:rPr>
        <w:t xml:space="preserve">Berdasarkan data </w:t>
      </w:r>
      <w:r w:rsidR="0089502C" w:rsidRPr="00A34CB3">
        <w:rPr>
          <w:rFonts w:ascii="Arial" w:hAnsi="Arial" w:cs="Arial"/>
          <w:sz w:val="20"/>
          <w:szCs w:val="20"/>
          <w:lang w:val="en-US"/>
        </w:rPr>
        <w:t>refleksi dan outlook KKP (2018) terlihat</w:t>
      </w:r>
      <w:r w:rsidRPr="00A34CB3">
        <w:rPr>
          <w:rFonts w:ascii="Arial" w:hAnsi="Arial" w:cs="Arial"/>
          <w:sz w:val="20"/>
          <w:szCs w:val="20"/>
          <w:lang w:val="en-US"/>
        </w:rPr>
        <w:t xml:space="preserve"> </w:t>
      </w:r>
      <w:r w:rsidR="0089502C" w:rsidRPr="00A34CB3">
        <w:rPr>
          <w:rFonts w:ascii="Arial" w:hAnsi="Arial" w:cs="Arial"/>
          <w:sz w:val="20"/>
          <w:szCs w:val="20"/>
          <w:lang w:val="en-US"/>
        </w:rPr>
        <w:t>eksport perikanan</w:t>
      </w:r>
      <w:r w:rsidRPr="00A34CB3">
        <w:rPr>
          <w:rFonts w:ascii="Arial" w:hAnsi="Arial" w:cs="Arial"/>
          <w:sz w:val="20"/>
          <w:szCs w:val="20"/>
          <w:lang w:val="en-US"/>
        </w:rPr>
        <w:t xml:space="preserve"> tuna </w:t>
      </w:r>
      <w:r w:rsidR="0089502C" w:rsidRPr="00A34CB3">
        <w:rPr>
          <w:rFonts w:ascii="Arial" w:hAnsi="Arial" w:cs="Arial"/>
          <w:sz w:val="20"/>
          <w:szCs w:val="20"/>
          <w:lang w:val="en-US"/>
        </w:rPr>
        <w:t xml:space="preserve">Indonesia mengalami </w:t>
      </w:r>
      <w:r w:rsidRPr="00A34CB3">
        <w:rPr>
          <w:rFonts w:ascii="Arial" w:hAnsi="Arial" w:cs="Arial"/>
          <w:sz w:val="20"/>
          <w:szCs w:val="20"/>
          <w:lang w:val="en-US"/>
        </w:rPr>
        <w:t>penurunan</w:t>
      </w:r>
      <w:r w:rsidR="0089502C" w:rsidRPr="00A34CB3">
        <w:rPr>
          <w:rFonts w:ascii="Arial" w:hAnsi="Arial" w:cs="Arial"/>
          <w:sz w:val="20"/>
          <w:szCs w:val="20"/>
          <w:lang w:val="en-US"/>
        </w:rPr>
        <w:t xml:space="preserve"> yang siginifikan sejak 2014 sampai 2017 dari 149.97 ribu ton menjadi 90,03 ribu ton tahun 2017, namun tahun 2018 meningkat tetapi tetap dibawah produksi 2014.  Penurunan </w:t>
      </w:r>
      <w:r w:rsidR="0089502C" w:rsidRPr="00A34CB3">
        <w:rPr>
          <w:rFonts w:ascii="Arial" w:hAnsi="Arial" w:cs="Arial"/>
          <w:sz w:val="20"/>
          <w:szCs w:val="20"/>
          <w:lang w:val="en-US"/>
        </w:rPr>
        <w:lastRenderedPageBreak/>
        <w:t xml:space="preserve">ini </w:t>
      </w:r>
      <w:r w:rsidR="002603B2" w:rsidRPr="00A34CB3">
        <w:rPr>
          <w:rFonts w:ascii="Arial" w:hAnsi="Arial" w:cs="Arial"/>
          <w:sz w:val="20"/>
          <w:szCs w:val="20"/>
          <w:lang w:val="en-US"/>
        </w:rPr>
        <w:t>dapat terjadi karena berbagai hal seperti</w:t>
      </w:r>
      <w:r w:rsidRPr="00A34CB3">
        <w:rPr>
          <w:rFonts w:ascii="Arial" w:hAnsi="Arial" w:cs="Arial"/>
          <w:sz w:val="20"/>
          <w:szCs w:val="20"/>
          <w:lang w:val="en-US"/>
        </w:rPr>
        <w:t xml:space="preserve"> perubahan kebijakan</w:t>
      </w:r>
      <w:r w:rsidR="002603B2" w:rsidRPr="00A34CB3">
        <w:rPr>
          <w:rFonts w:ascii="Arial" w:hAnsi="Arial" w:cs="Arial"/>
          <w:sz w:val="20"/>
          <w:szCs w:val="20"/>
          <w:lang w:val="en-US"/>
        </w:rPr>
        <w:t>, penurunan</w:t>
      </w:r>
      <w:r w:rsidRPr="00A34CB3">
        <w:rPr>
          <w:rFonts w:ascii="Arial" w:hAnsi="Arial" w:cs="Arial"/>
          <w:sz w:val="20"/>
          <w:szCs w:val="20"/>
          <w:lang w:val="en-US"/>
        </w:rPr>
        <w:t xml:space="preserve"> potensi penangkapan</w:t>
      </w:r>
      <w:r w:rsidR="002603B2" w:rsidRPr="00A34CB3">
        <w:rPr>
          <w:rFonts w:ascii="Arial" w:hAnsi="Arial" w:cs="Arial"/>
          <w:sz w:val="20"/>
          <w:szCs w:val="20"/>
          <w:lang w:val="en-US"/>
        </w:rPr>
        <w:t xml:space="preserve"> stok seperti di Pacific yang juga karena evolusi alat penangkapan (Hampton et al, 2005)</w:t>
      </w:r>
      <w:r w:rsidRPr="00A34CB3">
        <w:rPr>
          <w:rFonts w:ascii="Arial" w:hAnsi="Arial" w:cs="Arial"/>
          <w:sz w:val="20"/>
          <w:szCs w:val="20"/>
          <w:lang w:val="en-US"/>
        </w:rPr>
        <w:t>.  Akibatnya potensi perikanan tuna di ZEE tidak sepenuhya termanfa</w:t>
      </w:r>
      <w:r w:rsidR="0089502C" w:rsidRPr="00A34CB3">
        <w:rPr>
          <w:rFonts w:ascii="Arial" w:hAnsi="Arial" w:cs="Arial"/>
          <w:sz w:val="20"/>
          <w:szCs w:val="20"/>
          <w:lang w:val="en-US"/>
        </w:rPr>
        <w:t>a</w:t>
      </w:r>
      <w:r w:rsidRPr="00A34CB3">
        <w:rPr>
          <w:rFonts w:ascii="Arial" w:hAnsi="Arial" w:cs="Arial"/>
          <w:sz w:val="20"/>
          <w:szCs w:val="20"/>
          <w:lang w:val="en-US"/>
        </w:rPr>
        <w:t>tkan.</w:t>
      </w:r>
    </w:p>
    <w:p w:rsidR="00B313AD" w:rsidRPr="00A34CB3" w:rsidRDefault="00B313AD" w:rsidP="00A34CB3">
      <w:pPr>
        <w:spacing w:line="240" w:lineRule="auto"/>
        <w:ind w:firstLine="720"/>
        <w:jc w:val="both"/>
        <w:rPr>
          <w:rFonts w:ascii="Arial" w:hAnsi="Arial" w:cs="Arial"/>
          <w:sz w:val="20"/>
          <w:szCs w:val="20"/>
          <w:lang w:val="en-US"/>
        </w:rPr>
      </w:pPr>
      <w:r w:rsidRPr="00A34CB3">
        <w:rPr>
          <w:rFonts w:ascii="Arial" w:hAnsi="Arial" w:cs="Arial"/>
          <w:sz w:val="20"/>
          <w:szCs w:val="20"/>
          <w:lang w:val="en-US"/>
        </w:rPr>
        <w:t xml:space="preserve">Namun demikian, ketika tingkat eksploitasi didorong untuk memacu industry perikanan disektor tangkap, maka tidak heran jika kemudian potensi tekanan </w:t>
      </w:r>
      <w:proofErr w:type="gramStart"/>
      <w:r w:rsidRPr="00A34CB3">
        <w:rPr>
          <w:rFonts w:ascii="Arial" w:hAnsi="Arial" w:cs="Arial"/>
          <w:sz w:val="20"/>
          <w:szCs w:val="20"/>
          <w:lang w:val="en-US"/>
        </w:rPr>
        <w:t>kan</w:t>
      </w:r>
      <w:proofErr w:type="gramEnd"/>
      <w:r w:rsidRPr="00A34CB3">
        <w:rPr>
          <w:rFonts w:ascii="Arial" w:hAnsi="Arial" w:cs="Arial"/>
          <w:sz w:val="20"/>
          <w:szCs w:val="20"/>
          <w:lang w:val="en-US"/>
        </w:rPr>
        <w:t xml:space="preserve"> kembali meningkat.  Berdasarkan data-data yang ada selama 2009-2013 sebagai data basis, maka diprakiran potensi tekanan dari informari kerentanan.  Paper ini membahas secara dalam potensi kerentanan dari alat tangkap longline terhadap jenis-jenis ikan retain yang tertangkap bersamaan dengan ikan tuna.  </w:t>
      </w:r>
    </w:p>
    <w:p w:rsidR="00AE1DA6" w:rsidRPr="00A34CB3" w:rsidRDefault="00547E68" w:rsidP="00A34CB3">
      <w:pPr>
        <w:spacing w:line="240" w:lineRule="auto"/>
        <w:ind w:firstLine="720"/>
        <w:jc w:val="both"/>
        <w:rPr>
          <w:rFonts w:ascii="Arial" w:hAnsi="Arial" w:cs="Arial"/>
          <w:sz w:val="20"/>
          <w:szCs w:val="20"/>
          <w:lang w:val="en-US"/>
        </w:rPr>
      </w:pPr>
      <w:proofErr w:type="gramStart"/>
      <w:r w:rsidRPr="00A34CB3">
        <w:rPr>
          <w:rFonts w:ascii="Arial" w:hAnsi="Arial" w:cs="Arial"/>
          <w:sz w:val="20"/>
          <w:szCs w:val="20"/>
          <w:lang w:val="en-US"/>
        </w:rPr>
        <w:t>Selain ikan tuna</w:t>
      </w:r>
      <w:r w:rsidR="002A6444" w:rsidRPr="00A34CB3">
        <w:rPr>
          <w:rFonts w:ascii="Arial" w:hAnsi="Arial" w:cs="Arial"/>
          <w:sz w:val="20"/>
          <w:szCs w:val="20"/>
          <w:lang w:val="en-US"/>
        </w:rPr>
        <w:t xml:space="preserve"> yang menjadi target</w:t>
      </w:r>
      <w:proofErr w:type="gramEnd"/>
      <w:r w:rsidRPr="00A34CB3">
        <w:rPr>
          <w:rFonts w:ascii="Arial" w:hAnsi="Arial" w:cs="Arial"/>
          <w:sz w:val="20"/>
          <w:szCs w:val="20"/>
          <w:lang w:val="en-US"/>
        </w:rPr>
        <w:t>, juga terdapat tangkapan ikan retain dari alat tangkap longline.  K</w:t>
      </w:r>
      <w:r w:rsidR="00AE1DA6" w:rsidRPr="00A34CB3">
        <w:rPr>
          <w:rFonts w:ascii="Arial" w:hAnsi="Arial" w:cs="Arial"/>
          <w:sz w:val="20"/>
          <w:szCs w:val="20"/>
        </w:rPr>
        <w:t xml:space="preserve">omposisi </w:t>
      </w:r>
      <w:r w:rsidR="002A6444" w:rsidRPr="00A34CB3">
        <w:rPr>
          <w:rFonts w:ascii="Arial" w:hAnsi="Arial" w:cs="Arial"/>
          <w:sz w:val="20"/>
          <w:szCs w:val="20"/>
          <w:lang w:val="en-US"/>
        </w:rPr>
        <w:t xml:space="preserve">retain </w:t>
      </w:r>
      <w:r w:rsidR="00AE1DA6" w:rsidRPr="00A34CB3">
        <w:rPr>
          <w:rFonts w:ascii="Arial" w:hAnsi="Arial" w:cs="Arial"/>
          <w:sz w:val="20"/>
          <w:szCs w:val="20"/>
        </w:rPr>
        <w:t xml:space="preserve">ikan tuna yang tertangkap </w:t>
      </w:r>
      <w:r w:rsidR="002A6444" w:rsidRPr="00A34CB3">
        <w:rPr>
          <w:rFonts w:ascii="Arial" w:hAnsi="Arial" w:cs="Arial"/>
          <w:sz w:val="20"/>
          <w:szCs w:val="20"/>
          <w:lang w:val="en-US"/>
        </w:rPr>
        <w:t>terdiri dari ikan</w:t>
      </w:r>
      <w:r w:rsidR="00AE1DA6" w:rsidRPr="00A34CB3">
        <w:rPr>
          <w:rFonts w:ascii="Arial" w:hAnsi="Arial" w:cs="Arial"/>
          <w:sz w:val="20"/>
          <w:szCs w:val="20"/>
        </w:rPr>
        <w:t xml:space="preserve"> Cakalang (Skipjack Tuna) </w:t>
      </w:r>
      <w:r w:rsidR="002A6444" w:rsidRPr="00A34CB3">
        <w:rPr>
          <w:rFonts w:ascii="Arial" w:hAnsi="Arial" w:cs="Arial"/>
          <w:sz w:val="20"/>
          <w:szCs w:val="20"/>
          <w:lang w:val="en-US"/>
        </w:rPr>
        <w:t xml:space="preserve">mencapai </w:t>
      </w:r>
      <w:r w:rsidR="00AE1DA6" w:rsidRPr="00A34CB3">
        <w:rPr>
          <w:rFonts w:ascii="Arial" w:hAnsi="Arial" w:cs="Arial"/>
          <w:sz w:val="20"/>
          <w:szCs w:val="20"/>
        </w:rPr>
        <w:t xml:space="preserve">60%, </w:t>
      </w:r>
      <w:r w:rsidR="002A6444" w:rsidRPr="00A34CB3">
        <w:rPr>
          <w:rFonts w:ascii="Arial" w:hAnsi="Arial" w:cs="Arial"/>
          <w:sz w:val="20"/>
          <w:szCs w:val="20"/>
          <w:lang w:val="en-US"/>
        </w:rPr>
        <w:t xml:space="preserve">jenis </w:t>
      </w:r>
      <w:r w:rsidR="00AE1DA6" w:rsidRPr="00A34CB3">
        <w:rPr>
          <w:rFonts w:ascii="Arial" w:hAnsi="Arial" w:cs="Arial"/>
          <w:sz w:val="20"/>
          <w:szCs w:val="20"/>
        </w:rPr>
        <w:t xml:space="preserve">Madidihang (Yellow fin tuna) </w:t>
      </w:r>
      <w:r w:rsidR="002A6444" w:rsidRPr="00A34CB3">
        <w:rPr>
          <w:rFonts w:ascii="Arial" w:hAnsi="Arial" w:cs="Arial"/>
          <w:sz w:val="20"/>
          <w:szCs w:val="20"/>
          <w:lang w:val="en-US"/>
        </w:rPr>
        <w:t xml:space="preserve">mencapai </w:t>
      </w:r>
      <w:r w:rsidR="00AE1DA6" w:rsidRPr="00A34CB3">
        <w:rPr>
          <w:rFonts w:ascii="Arial" w:hAnsi="Arial" w:cs="Arial"/>
          <w:sz w:val="20"/>
          <w:szCs w:val="20"/>
        </w:rPr>
        <w:t xml:space="preserve">24%, </w:t>
      </w:r>
      <w:r w:rsidR="002A6444" w:rsidRPr="00A34CB3">
        <w:rPr>
          <w:rFonts w:ascii="Arial" w:hAnsi="Arial" w:cs="Arial"/>
          <w:sz w:val="20"/>
          <w:szCs w:val="20"/>
          <w:lang w:val="en-US"/>
        </w:rPr>
        <w:t xml:space="preserve"> jenis </w:t>
      </w:r>
      <w:r w:rsidR="00AE1DA6" w:rsidRPr="00A34CB3">
        <w:rPr>
          <w:rFonts w:ascii="Arial" w:hAnsi="Arial" w:cs="Arial"/>
          <w:sz w:val="20"/>
          <w:szCs w:val="20"/>
        </w:rPr>
        <w:t xml:space="preserve">big eye </w:t>
      </w:r>
      <w:r w:rsidR="002A6444" w:rsidRPr="00A34CB3">
        <w:rPr>
          <w:rFonts w:ascii="Arial" w:hAnsi="Arial" w:cs="Arial"/>
          <w:sz w:val="20"/>
          <w:szCs w:val="20"/>
          <w:lang w:val="en-US"/>
        </w:rPr>
        <w:t xml:space="preserve">mencapai </w:t>
      </w:r>
      <w:r w:rsidR="00AE1DA6" w:rsidRPr="00A34CB3">
        <w:rPr>
          <w:rFonts w:ascii="Arial" w:hAnsi="Arial" w:cs="Arial"/>
          <w:sz w:val="20"/>
          <w:szCs w:val="20"/>
        </w:rPr>
        <w:t xml:space="preserve">10%, </w:t>
      </w:r>
      <w:r w:rsidR="002A6444" w:rsidRPr="00A34CB3">
        <w:rPr>
          <w:rFonts w:ascii="Arial" w:hAnsi="Arial" w:cs="Arial"/>
          <w:sz w:val="20"/>
          <w:szCs w:val="20"/>
          <w:lang w:val="en-US"/>
        </w:rPr>
        <w:t>serta jenis</w:t>
      </w:r>
      <w:r w:rsidR="00AE1DA6" w:rsidRPr="00A34CB3">
        <w:rPr>
          <w:rFonts w:ascii="Arial" w:hAnsi="Arial" w:cs="Arial"/>
          <w:sz w:val="20"/>
          <w:szCs w:val="20"/>
        </w:rPr>
        <w:t xml:space="preserve"> Albacore </w:t>
      </w:r>
      <w:r w:rsidR="002A6444" w:rsidRPr="00A34CB3">
        <w:rPr>
          <w:rFonts w:ascii="Arial" w:hAnsi="Arial" w:cs="Arial"/>
          <w:sz w:val="20"/>
          <w:szCs w:val="20"/>
          <w:lang w:val="en-US"/>
        </w:rPr>
        <w:t xml:space="preserve">mencapai </w:t>
      </w:r>
      <w:r w:rsidR="00AE1DA6" w:rsidRPr="00A34CB3">
        <w:rPr>
          <w:rFonts w:ascii="Arial" w:hAnsi="Arial" w:cs="Arial"/>
          <w:sz w:val="20"/>
          <w:szCs w:val="20"/>
        </w:rPr>
        <w:t>5%, sisanya tuna sirip biru sekitar 1%</w:t>
      </w:r>
      <w:r w:rsidR="00D867BF" w:rsidRPr="00A34CB3">
        <w:rPr>
          <w:rFonts w:ascii="Arial" w:hAnsi="Arial" w:cs="Arial"/>
          <w:sz w:val="20"/>
          <w:szCs w:val="20"/>
          <w:lang w:val="en-US"/>
        </w:rPr>
        <w:t xml:space="preserve"> dari total tangkapan</w:t>
      </w:r>
      <w:r w:rsidR="00AE1DA6" w:rsidRPr="00A34CB3">
        <w:rPr>
          <w:rFonts w:ascii="Arial" w:hAnsi="Arial" w:cs="Arial"/>
          <w:sz w:val="20"/>
          <w:szCs w:val="20"/>
        </w:rPr>
        <w:t>.</w:t>
      </w:r>
      <w:r w:rsidR="00D867BF" w:rsidRPr="00A34CB3">
        <w:rPr>
          <w:rFonts w:ascii="Arial" w:hAnsi="Arial" w:cs="Arial"/>
          <w:sz w:val="20"/>
          <w:szCs w:val="20"/>
          <w:lang w:val="en-US"/>
        </w:rPr>
        <w:t xml:space="preserve">  </w:t>
      </w:r>
      <w:r w:rsidR="00AE1DA6" w:rsidRPr="00A34CB3">
        <w:rPr>
          <w:rFonts w:ascii="Arial" w:hAnsi="Arial" w:cs="Arial"/>
          <w:sz w:val="20"/>
          <w:szCs w:val="20"/>
        </w:rPr>
        <w:t xml:space="preserve"> </w:t>
      </w:r>
      <w:r w:rsidR="00052590" w:rsidRPr="00A34CB3">
        <w:rPr>
          <w:rFonts w:ascii="Arial" w:hAnsi="Arial" w:cs="Arial"/>
          <w:sz w:val="20"/>
          <w:szCs w:val="20"/>
          <w:lang w:val="en-US"/>
        </w:rPr>
        <w:t>Namun demikian, dalam setiap operasi penangkapan menggunakan longline, juga banyak jenis-jenis ikan lain yang tertangkap dalam jumla besar (retain).</w:t>
      </w:r>
    </w:p>
    <w:p w:rsidR="00052590" w:rsidRPr="00A34CB3" w:rsidRDefault="00052590" w:rsidP="00A34CB3">
      <w:pPr>
        <w:spacing w:line="240" w:lineRule="auto"/>
        <w:ind w:firstLine="720"/>
        <w:jc w:val="both"/>
        <w:rPr>
          <w:rFonts w:ascii="Arial" w:hAnsi="Arial" w:cs="Arial"/>
          <w:sz w:val="20"/>
          <w:szCs w:val="20"/>
          <w:lang w:val="en-US"/>
        </w:rPr>
      </w:pPr>
      <w:r w:rsidRPr="00A34CB3">
        <w:rPr>
          <w:rFonts w:ascii="Arial" w:hAnsi="Arial" w:cs="Arial"/>
          <w:sz w:val="20"/>
          <w:szCs w:val="20"/>
          <w:lang w:val="en-US"/>
        </w:rPr>
        <w:t>Hasil tangkapan kelompok ikan yang tergolong retain dari alat longline tetap menjadi bagian dari tangkapan nelayan</w:t>
      </w:r>
      <w:r w:rsidR="00453704" w:rsidRPr="00A34CB3">
        <w:rPr>
          <w:rFonts w:ascii="Arial" w:hAnsi="Arial" w:cs="Arial"/>
          <w:sz w:val="20"/>
          <w:szCs w:val="20"/>
          <w:lang w:val="en-US"/>
        </w:rPr>
        <w:t xml:space="preserve"> karena adanya interksi dalam penangkapan (Novianto</w:t>
      </w:r>
      <w:r w:rsidR="002F4B6C" w:rsidRPr="00A34CB3">
        <w:rPr>
          <w:rFonts w:ascii="Arial" w:hAnsi="Arial" w:cs="Arial"/>
          <w:sz w:val="20"/>
          <w:szCs w:val="20"/>
          <w:lang w:val="en-US"/>
        </w:rPr>
        <w:t xml:space="preserve"> and Nugraha</w:t>
      </w:r>
      <w:r w:rsidR="00453704" w:rsidRPr="00A34CB3">
        <w:rPr>
          <w:rFonts w:ascii="Arial" w:hAnsi="Arial" w:cs="Arial"/>
          <w:sz w:val="20"/>
          <w:szCs w:val="20"/>
          <w:lang w:val="en-US"/>
        </w:rPr>
        <w:t>, 2015)</w:t>
      </w:r>
      <w:r w:rsidRPr="00A34CB3">
        <w:rPr>
          <w:rFonts w:ascii="Arial" w:hAnsi="Arial" w:cs="Arial"/>
          <w:sz w:val="20"/>
          <w:szCs w:val="20"/>
          <w:lang w:val="en-US"/>
        </w:rPr>
        <w:t>.  Akibatnya, semua jenis yang tertangkap dari alat longline tetap dikelompo</w:t>
      </w:r>
      <w:r w:rsidR="00FB42BD" w:rsidRPr="00A34CB3">
        <w:rPr>
          <w:rFonts w:ascii="Arial" w:hAnsi="Arial" w:cs="Arial"/>
          <w:sz w:val="20"/>
          <w:szCs w:val="20"/>
          <w:lang w:val="en-US"/>
        </w:rPr>
        <w:t>k</w:t>
      </w:r>
      <w:r w:rsidRPr="00A34CB3">
        <w:rPr>
          <w:rFonts w:ascii="Arial" w:hAnsi="Arial" w:cs="Arial"/>
          <w:sz w:val="20"/>
          <w:szCs w:val="20"/>
          <w:lang w:val="en-US"/>
        </w:rPr>
        <w:t>kan sebagai hasil tangkapan</w:t>
      </w:r>
      <w:r w:rsidR="00FB42BD" w:rsidRPr="00A34CB3">
        <w:rPr>
          <w:rFonts w:ascii="Arial" w:hAnsi="Arial" w:cs="Arial"/>
          <w:sz w:val="20"/>
          <w:szCs w:val="20"/>
          <w:lang w:val="en-US"/>
        </w:rPr>
        <w:t xml:space="preserve"> nelayan</w:t>
      </w:r>
      <w:r w:rsidRPr="00A34CB3">
        <w:rPr>
          <w:rFonts w:ascii="Arial" w:hAnsi="Arial" w:cs="Arial"/>
          <w:sz w:val="20"/>
          <w:szCs w:val="20"/>
          <w:lang w:val="en-US"/>
        </w:rPr>
        <w:t>.</w:t>
      </w:r>
      <w:r w:rsidR="00FB42BD" w:rsidRPr="00A34CB3">
        <w:rPr>
          <w:rFonts w:ascii="Arial" w:hAnsi="Arial" w:cs="Arial"/>
          <w:sz w:val="20"/>
          <w:szCs w:val="20"/>
          <w:lang w:val="en-US"/>
        </w:rPr>
        <w:t xml:space="preserve">  Kondisi ini kemudian menyebabkan mendorong penangkapan diluar rencana dan scenario yang berpotensi menyebabkan meningkatnya kerentanan.  Potensi kerentanan yang meningkat, juga dapat berisiko menyebabkan terjadinya degradasi dan penurunan stok bahkan menjadi kolaps.</w:t>
      </w:r>
      <w:r w:rsidRPr="00A34CB3">
        <w:rPr>
          <w:rFonts w:ascii="Arial" w:hAnsi="Arial" w:cs="Arial"/>
          <w:sz w:val="20"/>
          <w:szCs w:val="20"/>
          <w:lang w:val="en-US"/>
        </w:rPr>
        <w:t xml:space="preserve">  </w:t>
      </w:r>
    </w:p>
    <w:p w:rsidR="00A6053B" w:rsidRPr="00A34CB3" w:rsidRDefault="00A6053B" w:rsidP="00A34CB3">
      <w:pPr>
        <w:pStyle w:val="Heading2"/>
        <w:spacing w:before="0" w:after="200" w:line="240" w:lineRule="auto"/>
        <w:ind w:firstLine="720"/>
        <w:rPr>
          <w:rFonts w:ascii="Arial" w:hAnsi="Arial" w:cs="Arial"/>
          <w:b w:val="0"/>
          <w:i w:val="0"/>
          <w:sz w:val="20"/>
          <w:szCs w:val="20"/>
          <w:lang w:val="en-US"/>
        </w:rPr>
      </w:pPr>
      <w:bookmarkStart w:id="0" w:name="_Toc368934600"/>
      <w:bookmarkStart w:id="1" w:name="_Toc368975708"/>
      <w:bookmarkStart w:id="2" w:name="_Toc369253114"/>
      <w:r w:rsidRPr="00A34CB3">
        <w:rPr>
          <w:rFonts w:ascii="Arial" w:hAnsi="Arial" w:cs="Arial"/>
          <w:b w:val="0"/>
          <w:i w:val="0"/>
          <w:sz w:val="20"/>
          <w:szCs w:val="20"/>
          <w:lang w:val="en-US"/>
        </w:rPr>
        <w:t xml:space="preserve">Walaupun tergolong sebagai kelompok </w:t>
      </w:r>
      <w:proofErr w:type="gramStart"/>
      <w:r w:rsidRPr="00A34CB3">
        <w:rPr>
          <w:rFonts w:ascii="Arial" w:hAnsi="Arial" w:cs="Arial"/>
          <w:b w:val="0"/>
          <w:i w:val="0"/>
          <w:sz w:val="20"/>
          <w:szCs w:val="20"/>
          <w:lang w:val="en-US"/>
        </w:rPr>
        <w:t>retain,</w:t>
      </w:r>
      <w:proofErr w:type="gramEnd"/>
      <w:r w:rsidRPr="00A34CB3">
        <w:rPr>
          <w:rFonts w:ascii="Arial" w:hAnsi="Arial" w:cs="Arial"/>
          <w:b w:val="0"/>
          <w:i w:val="0"/>
          <w:sz w:val="20"/>
          <w:szCs w:val="20"/>
          <w:lang w:val="en-US"/>
        </w:rPr>
        <w:t xml:space="preserve"> namun peluang dan potensi ketertangkapan tetap tinggi.  Untuk itu penting mempertimbangkan terjadinya risiko dan kerentanan dari alat longline terhadap tangkapan </w:t>
      </w:r>
      <w:proofErr w:type="gramStart"/>
      <w:r w:rsidRPr="00A34CB3">
        <w:rPr>
          <w:rFonts w:ascii="Arial" w:hAnsi="Arial" w:cs="Arial"/>
          <w:b w:val="0"/>
          <w:i w:val="0"/>
          <w:sz w:val="20"/>
          <w:szCs w:val="20"/>
          <w:lang w:val="en-US"/>
        </w:rPr>
        <w:t>non tuna</w:t>
      </w:r>
      <w:proofErr w:type="gramEnd"/>
      <w:r w:rsidRPr="00A34CB3">
        <w:rPr>
          <w:rFonts w:ascii="Arial" w:hAnsi="Arial" w:cs="Arial"/>
          <w:b w:val="0"/>
          <w:i w:val="0"/>
          <w:sz w:val="20"/>
          <w:szCs w:val="20"/>
          <w:lang w:val="en-US"/>
        </w:rPr>
        <w:t xml:space="preserve">.  Sehingga dapat dilihat seperti </w:t>
      </w:r>
      <w:proofErr w:type="gramStart"/>
      <w:r w:rsidRPr="00A34CB3">
        <w:rPr>
          <w:rFonts w:ascii="Arial" w:hAnsi="Arial" w:cs="Arial"/>
          <w:b w:val="0"/>
          <w:i w:val="0"/>
          <w:sz w:val="20"/>
          <w:szCs w:val="20"/>
          <w:lang w:val="en-US"/>
        </w:rPr>
        <w:t>apa</w:t>
      </w:r>
      <w:proofErr w:type="gramEnd"/>
      <w:r w:rsidRPr="00A34CB3">
        <w:rPr>
          <w:rFonts w:ascii="Arial" w:hAnsi="Arial" w:cs="Arial"/>
          <w:b w:val="0"/>
          <w:i w:val="0"/>
          <w:sz w:val="20"/>
          <w:szCs w:val="20"/>
          <w:lang w:val="en-US"/>
        </w:rPr>
        <w:t xml:space="preserve"> pengaruh dari penggunaan alat tangkap longline pada potensi kerentanan dari stok yang tertangkap.</w:t>
      </w:r>
      <w:bookmarkEnd w:id="0"/>
      <w:bookmarkEnd w:id="1"/>
      <w:bookmarkEnd w:id="2"/>
      <w:r w:rsidR="00A34CB3">
        <w:rPr>
          <w:rFonts w:ascii="Arial" w:hAnsi="Arial" w:cs="Arial"/>
          <w:b w:val="0"/>
          <w:i w:val="0"/>
          <w:sz w:val="20"/>
          <w:szCs w:val="20"/>
          <w:lang w:val="en-US"/>
        </w:rPr>
        <w:t xml:space="preserve">  </w:t>
      </w:r>
      <w:r w:rsidRPr="00A34CB3">
        <w:rPr>
          <w:rFonts w:ascii="Arial" w:hAnsi="Arial" w:cs="Arial"/>
          <w:b w:val="0"/>
          <w:i w:val="0"/>
          <w:sz w:val="20"/>
          <w:szCs w:val="20"/>
          <w:lang w:val="en-US"/>
        </w:rPr>
        <w:t xml:space="preserve">Penelitian ini bertujuan untuk </w:t>
      </w:r>
      <w:r w:rsidR="00742B8B" w:rsidRPr="00A34CB3">
        <w:rPr>
          <w:rFonts w:ascii="Arial" w:hAnsi="Arial" w:cs="Arial"/>
          <w:b w:val="0"/>
          <w:i w:val="0"/>
          <w:sz w:val="20"/>
          <w:szCs w:val="20"/>
          <w:lang w:val="en-US"/>
        </w:rPr>
        <w:t>mengkaji tingkat</w:t>
      </w:r>
      <w:r w:rsidRPr="00A34CB3">
        <w:rPr>
          <w:rFonts w:ascii="Arial" w:hAnsi="Arial" w:cs="Arial"/>
          <w:b w:val="0"/>
          <w:i w:val="0"/>
          <w:sz w:val="20"/>
          <w:szCs w:val="20"/>
          <w:lang w:val="en-US"/>
        </w:rPr>
        <w:t xml:space="preserve"> kerentanan dan potensi keberlanjutan </w:t>
      </w:r>
      <w:r w:rsidR="00742B8B" w:rsidRPr="00A34CB3">
        <w:rPr>
          <w:rFonts w:ascii="Arial" w:hAnsi="Arial" w:cs="Arial"/>
          <w:b w:val="0"/>
          <w:i w:val="0"/>
          <w:sz w:val="20"/>
          <w:szCs w:val="20"/>
          <w:lang w:val="en-US"/>
        </w:rPr>
        <w:t xml:space="preserve">kelompok </w:t>
      </w:r>
      <w:r w:rsidRPr="00A34CB3">
        <w:rPr>
          <w:rFonts w:ascii="Arial" w:hAnsi="Arial" w:cs="Arial"/>
          <w:b w:val="0"/>
          <w:i w:val="0"/>
          <w:sz w:val="20"/>
          <w:szCs w:val="20"/>
          <w:lang w:val="en-US"/>
        </w:rPr>
        <w:t xml:space="preserve">ikan-ikan retain (tangkapan utama </w:t>
      </w:r>
      <w:proofErr w:type="gramStart"/>
      <w:r w:rsidRPr="00A34CB3">
        <w:rPr>
          <w:rFonts w:ascii="Arial" w:hAnsi="Arial" w:cs="Arial"/>
          <w:b w:val="0"/>
          <w:i w:val="0"/>
          <w:sz w:val="20"/>
          <w:szCs w:val="20"/>
          <w:lang w:val="en-US"/>
        </w:rPr>
        <w:t>non tuna</w:t>
      </w:r>
      <w:proofErr w:type="gramEnd"/>
      <w:r w:rsidRPr="00A34CB3">
        <w:rPr>
          <w:rFonts w:ascii="Arial" w:hAnsi="Arial" w:cs="Arial"/>
          <w:b w:val="0"/>
          <w:i w:val="0"/>
          <w:sz w:val="20"/>
          <w:szCs w:val="20"/>
          <w:lang w:val="en-US"/>
        </w:rPr>
        <w:t>) dari alat tangkap longline dari pendaratan ikan di Bali, Jakarta dan P</w:t>
      </w:r>
      <w:r w:rsidR="00A34CB3">
        <w:rPr>
          <w:rFonts w:ascii="Arial" w:hAnsi="Arial" w:cs="Arial"/>
          <w:b w:val="0"/>
          <w:i w:val="0"/>
          <w:sz w:val="20"/>
          <w:szCs w:val="20"/>
          <w:lang w:val="en-US"/>
        </w:rPr>
        <w:t>e</w:t>
      </w:r>
      <w:r w:rsidRPr="00A34CB3">
        <w:rPr>
          <w:rFonts w:ascii="Arial" w:hAnsi="Arial" w:cs="Arial"/>
          <w:b w:val="0"/>
          <w:i w:val="0"/>
          <w:sz w:val="20"/>
          <w:szCs w:val="20"/>
          <w:lang w:val="en-US"/>
        </w:rPr>
        <w:t>labuhanratu.</w:t>
      </w:r>
      <w:bookmarkStart w:id="3" w:name="_Toc368934601"/>
      <w:bookmarkStart w:id="4" w:name="_Toc368975709"/>
      <w:bookmarkStart w:id="5" w:name="_Toc369253115"/>
    </w:p>
    <w:p w:rsidR="00A6053B" w:rsidRPr="00A34CB3" w:rsidRDefault="00A6053B" w:rsidP="00A6053B">
      <w:pPr>
        <w:spacing w:line="240" w:lineRule="auto"/>
        <w:jc w:val="both"/>
        <w:rPr>
          <w:rFonts w:ascii="Arial" w:hAnsi="Arial" w:cs="Arial"/>
          <w:sz w:val="20"/>
          <w:szCs w:val="20"/>
          <w:lang w:val="en-US"/>
        </w:rPr>
      </w:pPr>
    </w:p>
    <w:bookmarkEnd w:id="3"/>
    <w:bookmarkEnd w:id="4"/>
    <w:bookmarkEnd w:id="5"/>
    <w:p w:rsidR="00AE1DA6" w:rsidRPr="00A34CB3" w:rsidRDefault="00AE1DA6" w:rsidP="00AE1DA6">
      <w:pPr>
        <w:rPr>
          <w:rFonts w:ascii="Arial" w:hAnsi="Arial" w:cs="Arial"/>
          <w:b/>
          <w:sz w:val="20"/>
          <w:szCs w:val="20"/>
        </w:rPr>
      </w:pPr>
      <w:r w:rsidRPr="00A34CB3">
        <w:rPr>
          <w:rFonts w:ascii="Arial" w:hAnsi="Arial" w:cs="Arial"/>
          <w:b/>
          <w:sz w:val="20"/>
          <w:szCs w:val="20"/>
        </w:rPr>
        <w:t>METODOLOGI</w:t>
      </w:r>
    </w:p>
    <w:p w:rsidR="00AE1DA6" w:rsidRPr="00A34CB3" w:rsidRDefault="00AE1DA6" w:rsidP="00A34CB3">
      <w:pPr>
        <w:pStyle w:val="Heading2"/>
        <w:spacing w:before="0" w:after="120" w:line="240" w:lineRule="auto"/>
        <w:rPr>
          <w:rFonts w:ascii="Arial" w:hAnsi="Arial" w:cs="Arial"/>
          <w:i w:val="0"/>
          <w:sz w:val="20"/>
          <w:szCs w:val="20"/>
        </w:rPr>
      </w:pPr>
      <w:bookmarkStart w:id="6" w:name="_Toc368934603"/>
      <w:bookmarkStart w:id="7" w:name="_Toc368975711"/>
      <w:bookmarkStart w:id="8" w:name="_Toc369253117"/>
      <w:r w:rsidRPr="00A34CB3">
        <w:rPr>
          <w:rFonts w:ascii="Arial" w:hAnsi="Arial" w:cs="Arial"/>
          <w:i w:val="0"/>
          <w:sz w:val="20"/>
          <w:szCs w:val="20"/>
        </w:rPr>
        <w:t>Waktu dan Lokasi</w:t>
      </w:r>
      <w:bookmarkEnd w:id="6"/>
      <w:bookmarkEnd w:id="7"/>
      <w:bookmarkEnd w:id="8"/>
    </w:p>
    <w:p w:rsidR="00273B91" w:rsidRPr="00A34CB3" w:rsidRDefault="005D0008" w:rsidP="00AE1DA6">
      <w:pPr>
        <w:pStyle w:val="Default"/>
        <w:spacing w:after="200"/>
        <w:jc w:val="both"/>
        <w:rPr>
          <w:rFonts w:ascii="Arial" w:hAnsi="Arial" w:cs="Arial"/>
          <w:sz w:val="20"/>
          <w:szCs w:val="20"/>
          <w:lang w:val="en-US"/>
        </w:rPr>
      </w:pPr>
      <w:r w:rsidRPr="00A34CB3">
        <w:rPr>
          <w:rFonts w:ascii="Arial" w:hAnsi="Arial" w:cs="Arial"/>
          <w:sz w:val="20"/>
          <w:szCs w:val="20"/>
          <w:lang w:val="en-US"/>
        </w:rPr>
        <w:t>Pengumpulan data biologi dan data produksi dari alat tangkap longline dilakukan selama</w:t>
      </w:r>
      <w:r w:rsidR="00AE1DA6" w:rsidRPr="00A34CB3">
        <w:rPr>
          <w:rFonts w:ascii="Arial" w:hAnsi="Arial" w:cs="Arial"/>
          <w:sz w:val="20"/>
          <w:szCs w:val="20"/>
        </w:rPr>
        <w:t xml:space="preserve"> 4 - 29 Juli 201</w:t>
      </w:r>
      <w:r w:rsidR="00AE1DA6" w:rsidRPr="00A34CB3">
        <w:rPr>
          <w:rFonts w:ascii="Arial" w:hAnsi="Arial" w:cs="Arial"/>
          <w:sz w:val="20"/>
          <w:szCs w:val="20"/>
          <w:lang w:val="en-US"/>
        </w:rPr>
        <w:t>3</w:t>
      </w:r>
      <w:r w:rsidRPr="00A34CB3">
        <w:rPr>
          <w:rFonts w:ascii="Arial" w:hAnsi="Arial" w:cs="Arial"/>
          <w:sz w:val="20"/>
          <w:szCs w:val="20"/>
          <w:lang w:val="en-US"/>
        </w:rPr>
        <w:t xml:space="preserve">.  Lokasi </w:t>
      </w:r>
      <w:r w:rsidR="004E2B93" w:rsidRPr="00A34CB3">
        <w:rPr>
          <w:rFonts w:ascii="Arial" w:hAnsi="Arial" w:cs="Arial"/>
          <w:sz w:val="20"/>
          <w:szCs w:val="20"/>
          <w:lang w:val="en-US"/>
        </w:rPr>
        <w:t xml:space="preserve">pengumpulan data </w:t>
      </w:r>
      <w:r w:rsidRPr="00A34CB3">
        <w:rPr>
          <w:rFonts w:ascii="Arial" w:hAnsi="Arial" w:cs="Arial"/>
          <w:sz w:val="20"/>
          <w:szCs w:val="20"/>
          <w:lang w:val="en-US"/>
        </w:rPr>
        <w:t>yaitu</w:t>
      </w:r>
      <w:r w:rsidR="00AE1DA6" w:rsidRPr="00A34CB3">
        <w:rPr>
          <w:rFonts w:ascii="Arial" w:hAnsi="Arial" w:cs="Arial"/>
          <w:sz w:val="20"/>
          <w:szCs w:val="20"/>
          <w:lang w:val="en-US"/>
        </w:rPr>
        <w:t xml:space="preserve"> Pelabuhan Perikanan Nusantara Pelabuhanratu</w:t>
      </w:r>
      <w:r w:rsidRPr="00A34CB3">
        <w:rPr>
          <w:rFonts w:ascii="Arial" w:hAnsi="Arial" w:cs="Arial"/>
          <w:sz w:val="20"/>
          <w:szCs w:val="20"/>
          <w:lang w:val="en-US"/>
        </w:rPr>
        <w:t xml:space="preserve">, </w:t>
      </w:r>
      <w:r w:rsidR="004E2B93" w:rsidRPr="00A34CB3">
        <w:rPr>
          <w:rFonts w:ascii="Arial" w:hAnsi="Arial" w:cs="Arial"/>
          <w:sz w:val="20"/>
          <w:szCs w:val="20"/>
          <w:lang w:val="en-US"/>
        </w:rPr>
        <w:t>Pelabuhan</w:t>
      </w:r>
      <w:r w:rsidR="00AE1DA6" w:rsidRPr="00A34CB3">
        <w:rPr>
          <w:rFonts w:ascii="Arial" w:hAnsi="Arial" w:cs="Arial"/>
          <w:sz w:val="20"/>
          <w:szCs w:val="20"/>
          <w:lang w:val="en-US"/>
        </w:rPr>
        <w:t xml:space="preserve"> </w:t>
      </w:r>
      <w:r w:rsidR="004E2B93" w:rsidRPr="00A34CB3">
        <w:rPr>
          <w:rFonts w:ascii="Arial" w:hAnsi="Arial" w:cs="Arial"/>
          <w:sz w:val="20"/>
          <w:szCs w:val="20"/>
          <w:lang w:val="en-US"/>
        </w:rPr>
        <w:t xml:space="preserve">Perikanan </w:t>
      </w:r>
      <w:r w:rsidR="00273B91" w:rsidRPr="00A34CB3">
        <w:rPr>
          <w:rFonts w:ascii="Arial" w:hAnsi="Arial" w:cs="Arial"/>
          <w:sz w:val="20"/>
          <w:szCs w:val="20"/>
          <w:lang w:val="en-US"/>
        </w:rPr>
        <w:t xml:space="preserve">Benoa Bali dan </w:t>
      </w:r>
      <w:r w:rsidR="004E2B93" w:rsidRPr="00A34CB3">
        <w:rPr>
          <w:rFonts w:ascii="Arial" w:hAnsi="Arial" w:cs="Arial"/>
          <w:sz w:val="20"/>
          <w:szCs w:val="20"/>
          <w:lang w:val="en-US"/>
        </w:rPr>
        <w:t>Pelabuhan Perikanan</w:t>
      </w:r>
      <w:r w:rsidR="00273B91" w:rsidRPr="00A34CB3">
        <w:rPr>
          <w:rFonts w:ascii="Arial" w:hAnsi="Arial" w:cs="Arial"/>
          <w:sz w:val="20"/>
          <w:szCs w:val="20"/>
          <w:lang w:val="en-US"/>
        </w:rPr>
        <w:t xml:space="preserve"> Nizam Sachman Jakarta</w:t>
      </w:r>
      <w:r w:rsidR="00705745" w:rsidRPr="00A34CB3">
        <w:rPr>
          <w:rFonts w:ascii="Arial" w:hAnsi="Arial" w:cs="Arial"/>
          <w:sz w:val="20"/>
          <w:szCs w:val="20"/>
          <w:lang w:val="en-US"/>
        </w:rPr>
        <w:t xml:space="preserve"> seperti pada titik </w:t>
      </w:r>
      <w:proofErr w:type="gramStart"/>
      <w:r w:rsidR="00705745" w:rsidRPr="00A34CB3">
        <w:rPr>
          <w:rFonts w:ascii="Arial" w:hAnsi="Arial" w:cs="Arial"/>
          <w:sz w:val="20"/>
          <w:szCs w:val="20"/>
          <w:lang w:val="en-US"/>
        </w:rPr>
        <w:t xml:space="preserve">kuning </w:t>
      </w:r>
      <w:r w:rsidR="004E2B93" w:rsidRPr="00A34CB3">
        <w:rPr>
          <w:rFonts w:ascii="Arial" w:hAnsi="Arial" w:cs="Arial"/>
          <w:sz w:val="20"/>
          <w:szCs w:val="20"/>
          <w:lang w:val="en-US"/>
        </w:rPr>
        <w:t xml:space="preserve"> sebagai</w:t>
      </w:r>
      <w:proofErr w:type="gramEnd"/>
      <w:r w:rsidR="004E2B93" w:rsidRPr="00A34CB3">
        <w:rPr>
          <w:rFonts w:ascii="Arial" w:hAnsi="Arial" w:cs="Arial"/>
          <w:sz w:val="20"/>
          <w:szCs w:val="20"/>
          <w:lang w:val="en-US"/>
        </w:rPr>
        <w:t xml:space="preserve"> berikut</w:t>
      </w:r>
      <w:r w:rsidR="00AE1DA6" w:rsidRPr="00A34CB3">
        <w:rPr>
          <w:rFonts w:ascii="Arial" w:hAnsi="Arial" w:cs="Arial"/>
          <w:sz w:val="20"/>
          <w:szCs w:val="20"/>
        </w:rPr>
        <w:t>.</w:t>
      </w:r>
      <w:r w:rsidR="00273B91" w:rsidRPr="00A34CB3">
        <w:rPr>
          <w:rFonts w:ascii="Arial" w:hAnsi="Arial" w:cs="Arial"/>
          <w:sz w:val="20"/>
          <w:szCs w:val="20"/>
          <w:lang w:val="en-US"/>
        </w:rPr>
        <w:t xml:space="preserve">  </w:t>
      </w:r>
    </w:p>
    <w:p w:rsidR="004E2B93" w:rsidRPr="00A34CB3" w:rsidRDefault="003C0C87" w:rsidP="00AE1DA6">
      <w:pPr>
        <w:pStyle w:val="Default"/>
        <w:spacing w:after="200"/>
        <w:jc w:val="both"/>
        <w:rPr>
          <w:rFonts w:ascii="Arial" w:hAnsi="Arial" w:cs="Arial"/>
          <w:sz w:val="20"/>
          <w:szCs w:val="20"/>
          <w:lang w:val="en-US"/>
        </w:rPr>
      </w:pPr>
      <w:r w:rsidRPr="00A34CB3">
        <w:rPr>
          <w:rFonts w:ascii="Arial" w:hAnsi="Arial" w:cs="Arial"/>
          <w:noProof/>
          <w:sz w:val="20"/>
          <w:szCs w:val="20"/>
          <w:lang w:val="en-US" w:eastAsia="en-US"/>
        </w:rPr>
        <w:drawing>
          <wp:inline distT="0" distB="0" distL="0" distR="0" wp14:anchorId="124B1B20">
            <wp:extent cx="3904204" cy="20256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6">
                      <a:extLst>
                        <a:ext uri="{28A0092B-C50C-407E-A947-70E740481C1C}">
                          <a14:useLocalDpi xmlns:a14="http://schemas.microsoft.com/office/drawing/2010/main" val="0"/>
                        </a:ext>
                      </a:extLst>
                    </a:blip>
                    <a:srcRect r="3333"/>
                    <a:stretch/>
                  </pic:blipFill>
                  <pic:spPr bwMode="auto">
                    <a:xfrm>
                      <a:off x="0" y="0"/>
                      <a:ext cx="3919383" cy="2033525"/>
                    </a:xfrm>
                    <a:prstGeom prst="rect">
                      <a:avLst/>
                    </a:prstGeom>
                    <a:noFill/>
                    <a:ln>
                      <a:noFill/>
                    </a:ln>
                    <a:extLst>
                      <a:ext uri="{53640926-AAD7-44D8-BBD7-CCE9431645EC}">
                        <a14:shadowObscured xmlns:a14="http://schemas.microsoft.com/office/drawing/2010/main"/>
                      </a:ext>
                    </a:extLst>
                  </pic:spPr>
                </pic:pic>
              </a:graphicData>
            </a:graphic>
          </wp:inline>
        </w:drawing>
      </w:r>
    </w:p>
    <w:p w:rsidR="003C0C87" w:rsidRDefault="003C0C87" w:rsidP="00AE1DA6">
      <w:pPr>
        <w:pStyle w:val="Default"/>
        <w:spacing w:after="200"/>
        <w:jc w:val="both"/>
        <w:rPr>
          <w:rFonts w:ascii="Arial" w:hAnsi="Arial" w:cs="Arial"/>
          <w:sz w:val="20"/>
          <w:szCs w:val="20"/>
          <w:lang w:val="en-US"/>
        </w:rPr>
      </w:pPr>
      <w:r w:rsidRPr="00A34CB3">
        <w:rPr>
          <w:rFonts w:ascii="Arial" w:hAnsi="Arial" w:cs="Arial"/>
          <w:sz w:val="20"/>
          <w:szCs w:val="20"/>
          <w:lang w:val="en-US"/>
        </w:rPr>
        <w:t>Gambar</w:t>
      </w:r>
      <w:r w:rsidR="00FA75A4">
        <w:rPr>
          <w:rFonts w:ascii="Arial" w:hAnsi="Arial" w:cs="Arial"/>
          <w:sz w:val="20"/>
          <w:szCs w:val="20"/>
          <w:lang w:val="en-US"/>
        </w:rPr>
        <w:t xml:space="preserve"> 1</w:t>
      </w:r>
      <w:r w:rsidRPr="00A34CB3">
        <w:rPr>
          <w:rFonts w:ascii="Arial" w:hAnsi="Arial" w:cs="Arial"/>
          <w:sz w:val="20"/>
          <w:szCs w:val="20"/>
          <w:lang w:val="en-US"/>
        </w:rPr>
        <w:t xml:space="preserve">. Lokasi pengumpulan data </w:t>
      </w:r>
      <w:r w:rsidR="00705745" w:rsidRPr="00A34CB3">
        <w:rPr>
          <w:rFonts w:ascii="Arial" w:hAnsi="Arial" w:cs="Arial"/>
          <w:sz w:val="20"/>
          <w:szCs w:val="20"/>
          <w:lang w:val="en-US"/>
        </w:rPr>
        <w:t>kelompok retain dari longline</w:t>
      </w:r>
    </w:p>
    <w:p w:rsidR="00FA75A4" w:rsidRPr="00FA75A4" w:rsidRDefault="00FA75A4" w:rsidP="00AE1DA6">
      <w:pPr>
        <w:pStyle w:val="Default"/>
        <w:spacing w:after="200"/>
        <w:jc w:val="both"/>
        <w:rPr>
          <w:rFonts w:ascii="Arial" w:hAnsi="Arial" w:cs="Arial"/>
          <w:i/>
          <w:sz w:val="20"/>
          <w:szCs w:val="20"/>
          <w:lang w:val="en-US"/>
        </w:rPr>
      </w:pPr>
      <w:r w:rsidRPr="00FA75A4">
        <w:rPr>
          <w:rFonts w:ascii="Arial" w:hAnsi="Arial" w:cs="Arial"/>
          <w:i/>
          <w:sz w:val="20"/>
          <w:szCs w:val="20"/>
          <w:lang w:val="en-US"/>
        </w:rPr>
        <w:t xml:space="preserve">Figure 1.  Map </w:t>
      </w:r>
      <w:proofErr w:type="gramStart"/>
      <w:r w:rsidRPr="00FA75A4">
        <w:rPr>
          <w:rFonts w:ascii="Arial" w:hAnsi="Arial" w:cs="Arial"/>
          <w:i/>
          <w:sz w:val="20"/>
          <w:szCs w:val="20"/>
          <w:lang w:val="en-US"/>
        </w:rPr>
        <w:t>od</w:t>
      </w:r>
      <w:proofErr w:type="gramEnd"/>
      <w:r w:rsidRPr="00FA75A4">
        <w:rPr>
          <w:rFonts w:ascii="Arial" w:hAnsi="Arial" w:cs="Arial"/>
          <w:i/>
          <w:sz w:val="20"/>
          <w:szCs w:val="20"/>
          <w:lang w:val="en-US"/>
        </w:rPr>
        <w:t xml:space="preserve"> Data Collecting of retain group of longline tuna fisheries</w:t>
      </w:r>
    </w:p>
    <w:p w:rsidR="00AE1DA6" w:rsidRPr="00A34CB3" w:rsidRDefault="004930E2" w:rsidP="00FA75A4">
      <w:pPr>
        <w:spacing w:line="240" w:lineRule="auto"/>
        <w:ind w:firstLine="720"/>
        <w:jc w:val="both"/>
        <w:rPr>
          <w:rFonts w:ascii="Arial" w:hAnsi="Arial" w:cs="Arial"/>
          <w:sz w:val="20"/>
          <w:szCs w:val="20"/>
        </w:rPr>
      </w:pPr>
      <w:r w:rsidRPr="00A34CB3">
        <w:rPr>
          <w:rFonts w:ascii="Arial" w:hAnsi="Arial" w:cs="Arial"/>
          <w:sz w:val="20"/>
          <w:szCs w:val="20"/>
          <w:lang w:val="en-US"/>
        </w:rPr>
        <w:lastRenderedPageBreak/>
        <w:t>Selama</w:t>
      </w:r>
      <w:r w:rsidR="003C0C87" w:rsidRPr="00A34CB3">
        <w:rPr>
          <w:rFonts w:ascii="Arial" w:hAnsi="Arial" w:cs="Arial"/>
          <w:sz w:val="20"/>
          <w:szCs w:val="20"/>
          <w:lang w:val="en-US"/>
        </w:rPr>
        <w:t xml:space="preserve"> pengumpulan data, a</w:t>
      </w:r>
      <w:r w:rsidR="00AE1DA6" w:rsidRPr="00A34CB3">
        <w:rPr>
          <w:rFonts w:ascii="Arial" w:hAnsi="Arial" w:cs="Arial"/>
          <w:sz w:val="20"/>
          <w:szCs w:val="20"/>
        </w:rPr>
        <w:t xml:space="preserve">lat yang digunakan diantaranya adalah penggaris dengan ketelitian </w:t>
      </w:r>
      <w:r w:rsidR="003C0C87" w:rsidRPr="00A34CB3">
        <w:rPr>
          <w:rFonts w:ascii="Arial" w:hAnsi="Arial" w:cs="Arial"/>
          <w:sz w:val="20"/>
          <w:szCs w:val="20"/>
          <w:lang w:val="en-US"/>
        </w:rPr>
        <w:t xml:space="preserve">0,5 </w:t>
      </w:r>
      <w:r w:rsidR="00AE1DA6" w:rsidRPr="00A34CB3">
        <w:rPr>
          <w:rFonts w:ascii="Arial" w:hAnsi="Arial" w:cs="Arial"/>
          <w:sz w:val="20"/>
          <w:szCs w:val="20"/>
        </w:rPr>
        <w:t xml:space="preserve">mm, timbangan dengan ketelitian </w:t>
      </w:r>
      <w:r w:rsidR="003C0C87" w:rsidRPr="00A34CB3">
        <w:rPr>
          <w:rFonts w:ascii="Arial" w:hAnsi="Arial" w:cs="Arial"/>
          <w:sz w:val="20"/>
          <w:szCs w:val="20"/>
          <w:lang w:val="en-US"/>
        </w:rPr>
        <w:t>0,5</w:t>
      </w:r>
      <w:r w:rsidR="00AE1DA6" w:rsidRPr="00A34CB3">
        <w:rPr>
          <w:rFonts w:ascii="Arial" w:hAnsi="Arial" w:cs="Arial"/>
          <w:sz w:val="20"/>
          <w:szCs w:val="20"/>
        </w:rPr>
        <w:t xml:space="preserve"> gram, kamera, alat tulis, alat bedah, dan data sheet. Sedangkan bahan yang digunakan dalam penelitian ini adalah ikan contoh yang berasal dari lokasi penelitian serta pengawet berupa formalin 4%. </w:t>
      </w:r>
    </w:p>
    <w:p w:rsidR="00AE1DA6" w:rsidRPr="00FA75A4" w:rsidRDefault="00AE1DA6" w:rsidP="00FA75A4">
      <w:pPr>
        <w:pStyle w:val="Heading3"/>
        <w:spacing w:before="0" w:after="120" w:line="240" w:lineRule="auto"/>
        <w:rPr>
          <w:rFonts w:ascii="Arial" w:hAnsi="Arial" w:cs="Arial"/>
          <w:sz w:val="20"/>
          <w:szCs w:val="20"/>
        </w:rPr>
      </w:pPr>
      <w:bookmarkStart w:id="9" w:name="_Toc368934606"/>
      <w:bookmarkStart w:id="10" w:name="_Toc368975714"/>
      <w:bookmarkStart w:id="11" w:name="_Toc369253120"/>
      <w:r w:rsidRPr="00FA75A4">
        <w:rPr>
          <w:rFonts w:ascii="Arial" w:hAnsi="Arial" w:cs="Arial"/>
          <w:sz w:val="20"/>
          <w:szCs w:val="20"/>
        </w:rPr>
        <w:t>Metode Pengambilan Data</w:t>
      </w:r>
      <w:bookmarkEnd w:id="9"/>
      <w:bookmarkEnd w:id="10"/>
      <w:bookmarkEnd w:id="11"/>
    </w:p>
    <w:p w:rsidR="00AE1DA6" w:rsidRPr="00A34CB3" w:rsidRDefault="004930E2" w:rsidP="00FA75A4">
      <w:pPr>
        <w:spacing w:line="240" w:lineRule="auto"/>
        <w:ind w:firstLine="720"/>
        <w:jc w:val="both"/>
        <w:rPr>
          <w:rFonts w:ascii="Arial" w:hAnsi="Arial" w:cs="Arial"/>
          <w:sz w:val="20"/>
          <w:szCs w:val="20"/>
          <w:lang w:val="en-US"/>
        </w:rPr>
      </w:pPr>
      <w:r w:rsidRPr="00A34CB3">
        <w:rPr>
          <w:rFonts w:ascii="Arial" w:hAnsi="Arial" w:cs="Arial"/>
          <w:sz w:val="20"/>
          <w:szCs w:val="20"/>
          <w:lang w:val="en-US"/>
        </w:rPr>
        <w:t>Tahapan</w:t>
      </w:r>
      <w:r w:rsidR="003C0C87" w:rsidRPr="00A34CB3">
        <w:rPr>
          <w:rFonts w:ascii="Arial" w:hAnsi="Arial" w:cs="Arial"/>
          <w:sz w:val="20"/>
          <w:szCs w:val="20"/>
          <w:lang w:val="en-US"/>
        </w:rPr>
        <w:t xml:space="preserve"> pengumpulan data dilakukan bertahap: </w:t>
      </w:r>
      <w:r w:rsidR="00AE1DA6" w:rsidRPr="00A34CB3">
        <w:rPr>
          <w:rFonts w:ascii="Arial" w:hAnsi="Arial" w:cs="Arial"/>
          <w:sz w:val="20"/>
          <w:szCs w:val="20"/>
        </w:rPr>
        <w:t>Pertama Ikan-ikan hasil samp</w:t>
      </w:r>
      <w:r w:rsidR="003C0C87" w:rsidRPr="00A34CB3">
        <w:rPr>
          <w:rFonts w:ascii="Arial" w:hAnsi="Arial" w:cs="Arial"/>
          <w:sz w:val="20"/>
          <w:szCs w:val="20"/>
        </w:rPr>
        <w:t>ingan perikanan tuna (</w:t>
      </w:r>
      <w:proofErr w:type="gramStart"/>
      <w:r w:rsidR="003C0C87" w:rsidRPr="00A34CB3">
        <w:rPr>
          <w:rFonts w:ascii="Arial" w:hAnsi="Arial" w:cs="Arial"/>
          <w:sz w:val="20"/>
          <w:szCs w:val="20"/>
          <w:lang w:val="en-US"/>
        </w:rPr>
        <w:t>non target</w:t>
      </w:r>
      <w:proofErr w:type="gramEnd"/>
      <w:r w:rsidR="00AE1DA6" w:rsidRPr="00A34CB3">
        <w:rPr>
          <w:rFonts w:ascii="Arial" w:hAnsi="Arial" w:cs="Arial"/>
          <w:sz w:val="20"/>
          <w:szCs w:val="20"/>
        </w:rPr>
        <w:t xml:space="preserve">) diidentifikasi </w:t>
      </w:r>
      <w:r w:rsidR="003C0C87" w:rsidRPr="00A34CB3">
        <w:rPr>
          <w:rFonts w:ascii="Arial" w:hAnsi="Arial" w:cs="Arial"/>
          <w:sz w:val="20"/>
          <w:szCs w:val="20"/>
          <w:lang w:val="en-US"/>
        </w:rPr>
        <w:t>secara</w:t>
      </w:r>
      <w:r w:rsidR="00AE1DA6" w:rsidRPr="00A34CB3">
        <w:rPr>
          <w:rFonts w:ascii="Arial" w:hAnsi="Arial" w:cs="Arial"/>
          <w:sz w:val="20"/>
          <w:szCs w:val="20"/>
        </w:rPr>
        <w:t xml:space="preserve"> cepat (rapid assessment)</w:t>
      </w:r>
      <w:r w:rsidRPr="00A34CB3">
        <w:rPr>
          <w:rFonts w:ascii="Arial" w:hAnsi="Arial" w:cs="Arial"/>
          <w:sz w:val="20"/>
          <w:szCs w:val="20"/>
          <w:lang w:val="en-US"/>
        </w:rPr>
        <w:t xml:space="preserve"> untuk menentukan kelompok retain</w:t>
      </w:r>
      <w:r w:rsidR="003C0C87" w:rsidRPr="00A34CB3">
        <w:rPr>
          <w:rFonts w:ascii="Arial" w:hAnsi="Arial" w:cs="Arial"/>
          <w:sz w:val="20"/>
          <w:szCs w:val="20"/>
          <w:lang w:val="en-US"/>
        </w:rPr>
        <w:t xml:space="preserve">.  </w:t>
      </w:r>
      <w:r w:rsidR="00AE1DA6" w:rsidRPr="00A34CB3">
        <w:rPr>
          <w:rFonts w:ascii="Arial" w:hAnsi="Arial" w:cs="Arial"/>
          <w:sz w:val="20"/>
          <w:szCs w:val="20"/>
        </w:rPr>
        <w:t>Kemudian masing-masing jenis</w:t>
      </w:r>
      <w:r w:rsidRPr="00A34CB3">
        <w:rPr>
          <w:rFonts w:ascii="Arial" w:hAnsi="Arial" w:cs="Arial"/>
          <w:sz w:val="20"/>
          <w:szCs w:val="20"/>
          <w:lang w:val="en-US"/>
        </w:rPr>
        <w:t xml:space="preserve"> </w:t>
      </w:r>
      <w:r w:rsidR="00AE1DA6" w:rsidRPr="00A34CB3">
        <w:rPr>
          <w:rFonts w:ascii="Arial" w:hAnsi="Arial" w:cs="Arial"/>
          <w:sz w:val="20"/>
          <w:szCs w:val="20"/>
        </w:rPr>
        <w:t xml:space="preserve">ikan </w:t>
      </w:r>
      <w:r w:rsidR="003C0C87" w:rsidRPr="00A34CB3">
        <w:rPr>
          <w:rFonts w:ascii="Arial" w:hAnsi="Arial" w:cs="Arial"/>
          <w:sz w:val="20"/>
          <w:szCs w:val="20"/>
          <w:lang w:val="en-US"/>
        </w:rPr>
        <w:t xml:space="preserve">retain </w:t>
      </w:r>
      <w:r w:rsidR="00AE1DA6" w:rsidRPr="00A34CB3">
        <w:rPr>
          <w:rFonts w:ascii="Arial" w:hAnsi="Arial" w:cs="Arial"/>
          <w:sz w:val="20"/>
          <w:szCs w:val="20"/>
        </w:rPr>
        <w:t>diukur panjang dan beratnya</w:t>
      </w:r>
      <w:r w:rsidR="003C0C87" w:rsidRPr="00A34CB3">
        <w:rPr>
          <w:rFonts w:ascii="Arial" w:hAnsi="Arial" w:cs="Arial"/>
          <w:sz w:val="20"/>
          <w:szCs w:val="20"/>
          <w:lang w:val="en-US"/>
        </w:rPr>
        <w:t xml:space="preserve">.  Kemudian </w:t>
      </w:r>
      <w:r w:rsidR="00AE1DA6" w:rsidRPr="00A34CB3">
        <w:rPr>
          <w:rFonts w:ascii="Arial" w:hAnsi="Arial" w:cs="Arial"/>
          <w:sz w:val="20"/>
          <w:szCs w:val="20"/>
        </w:rPr>
        <w:t xml:space="preserve">ikan yang telah diukur, maka </w:t>
      </w:r>
      <w:proofErr w:type="gramStart"/>
      <w:r w:rsidRPr="00A34CB3">
        <w:rPr>
          <w:rFonts w:ascii="Arial" w:hAnsi="Arial" w:cs="Arial"/>
          <w:sz w:val="20"/>
          <w:szCs w:val="20"/>
          <w:lang w:val="en-US"/>
        </w:rPr>
        <w:t>amati</w:t>
      </w:r>
      <w:proofErr w:type="gramEnd"/>
      <w:r w:rsidRPr="00A34CB3">
        <w:rPr>
          <w:rFonts w:ascii="Arial" w:hAnsi="Arial" w:cs="Arial"/>
          <w:sz w:val="20"/>
          <w:szCs w:val="20"/>
          <w:lang w:val="en-US"/>
        </w:rPr>
        <w:t xml:space="preserve"> tingkat kematangan gonad</w:t>
      </w:r>
      <w:r w:rsidR="00AE1DA6" w:rsidRPr="00A34CB3">
        <w:rPr>
          <w:rFonts w:ascii="Arial" w:hAnsi="Arial" w:cs="Arial"/>
          <w:sz w:val="20"/>
          <w:szCs w:val="20"/>
        </w:rPr>
        <w:t xml:space="preserve">, </w:t>
      </w:r>
      <w:r w:rsidRPr="00A34CB3">
        <w:rPr>
          <w:rFonts w:ascii="Arial" w:hAnsi="Arial" w:cs="Arial"/>
          <w:sz w:val="20"/>
          <w:szCs w:val="20"/>
          <w:lang w:val="en-US"/>
        </w:rPr>
        <w:t xml:space="preserve">mekanan.  </w:t>
      </w:r>
      <w:r w:rsidR="003C0C87" w:rsidRPr="00A34CB3">
        <w:rPr>
          <w:rFonts w:ascii="Arial" w:hAnsi="Arial" w:cs="Arial"/>
          <w:sz w:val="20"/>
          <w:szCs w:val="20"/>
          <w:lang w:val="en-US"/>
        </w:rPr>
        <w:t>D</w:t>
      </w:r>
      <w:r w:rsidR="00AE1DA6" w:rsidRPr="00A34CB3">
        <w:rPr>
          <w:rFonts w:ascii="Arial" w:hAnsi="Arial" w:cs="Arial"/>
          <w:sz w:val="20"/>
          <w:szCs w:val="20"/>
        </w:rPr>
        <w:t xml:space="preserve">ata </w:t>
      </w:r>
      <w:r w:rsidRPr="00A34CB3">
        <w:rPr>
          <w:rFonts w:ascii="Arial" w:hAnsi="Arial" w:cs="Arial"/>
          <w:sz w:val="20"/>
          <w:szCs w:val="20"/>
          <w:lang w:val="en-US"/>
        </w:rPr>
        <w:t xml:space="preserve">lain </w:t>
      </w:r>
      <w:r w:rsidR="00AE1DA6" w:rsidRPr="00A34CB3">
        <w:rPr>
          <w:rFonts w:ascii="Arial" w:hAnsi="Arial" w:cs="Arial"/>
          <w:sz w:val="20"/>
          <w:szCs w:val="20"/>
        </w:rPr>
        <w:t xml:space="preserve">yang dikumpulkan meliputi data </w:t>
      </w:r>
      <w:r w:rsidRPr="00A34CB3">
        <w:rPr>
          <w:rFonts w:ascii="Arial" w:hAnsi="Arial" w:cs="Arial"/>
          <w:sz w:val="20"/>
          <w:szCs w:val="20"/>
          <w:lang w:val="en-US"/>
        </w:rPr>
        <w:t xml:space="preserve">produksi tahunan minimal selama 5 tahun terkahir, </w:t>
      </w:r>
      <w:r w:rsidR="00AE1DA6" w:rsidRPr="00A34CB3">
        <w:rPr>
          <w:rFonts w:ascii="Arial" w:hAnsi="Arial" w:cs="Arial"/>
          <w:sz w:val="20"/>
          <w:szCs w:val="20"/>
        </w:rPr>
        <w:t>jenis alat tangkap</w:t>
      </w:r>
      <w:r w:rsidRPr="00A34CB3">
        <w:rPr>
          <w:rFonts w:ascii="Arial" w:hAnsi="Arial" w:cs="Arial"/>
          <w:sz w:val="20"/>
          <w:szCs w:val="20"/>
          <w:lang w:val="en-US"/>
        </w:rPr>
        <w:t xml:space="preserve"> yang dipakai</w:t>
      </w:r>
      <w:r w:rsidR="00AE1DA6" w:rsidRPr="00A34CB3">
        <w:rPr>
          <w:rFonts w:ascii="Arial" w:hAnsi="Arial" w:cs="Arial"/>
          <w:sz w:val="20"/>
          <w:szCs w:val="20"/>
        </w:rPr>
        <w:t>, jenis kapal</w:t>
      </w:r>
      <w:r w:rsidRPr="00A34CB3">
        <w:rPr>
          <w:rFonts w:ascii="Arial" w:hAnsi="Arial" w:cs="Arial"/>
          <w:sz w:val="20"/>
          <w:szCs w:val="20"/>
          <w:lang w:val="en-US"/>
        </w:rPr>
        <w:t xml:space="preserve"> yang digunakan</w:t>
      </w:r>
      <w:r w:rsidR="00AE1DA6" w:rsidRPr="00A34CB3">
        <w:rPr>
          <w:rFonts w:ascii="Arial" w:hAnsi="Arial" w:cs="Arial"/>
          <w:sz w:val="20"/>
          <w:szCs w:val="20"/>
        </w:rPr>
        <w:t>, operasi penangkapan, daerah fishing ground, harga jual, pendapatan nelayan, jenis ikan lain yang ikut te</w:t>
      </w:r>
      <w:r w:rsidR="003C0C87" w:rsidRPr="00A34CB3">
        <w:rPr>
          <w:rFonts w:ascii="Arial" w:hAnsi="Arial" w:cs="Arial"/>
          <w:sz w:val="20"/>
          <w:szCs w:val="20"/>
        </w:rPr>
        <w:t xml:space="preserve">rtangkap dari kelompok ikan retain. </w:t>
      </w:r>
      <w:r w:rsidRPr="00A34CB3">
        <w:rPr>
          <w:rFonts w:ascii="Arial" w:hAnsi="Arial" w:cs="Arial"/>
          <w:sz w:val="20"/>
          <w:szCs w:val="20"/>
          <w:lang w:val="en-US"/>
        </w:rPr>
        <w:t xml:space="preserve"> Data-data ini kemudian diperlukan untuk proses analisis indek keretanan menurut NOAA (2009).</w:t>
      </w:r>
    </w:p>
    <w:p w:rsidR="00AE1DA6" w:rsidRPr="00FA75A4" w:rsidRDefault="00AE1DA6" w:rsidP="00FA75A4">
      <w:pPr>
        <w:pStyle w:val="Heading2"/>
        <w:spacing w:before="0" w:after="200" w:line="240" w:lineRule="auto"/>
        <w:rPr>
          <w:rFonts w:ascii="Arial" w:hAnsi="Arial" w:cs="Arial"/>
          <w:i w:val="0"/>
          <w:sz w:val="20"/>
          <w:szCs w:val="20"/>
        </w:rPr>
      </w:pPr>
      <w:r w:rsidRPr="00FA75A4">
        <w:rPr>
          <w:rFonts w:ascii="Arial" w:hAnsi="Arial" w:cs="Arial"/>
          <w:i w:val="0"/>
          <w:sz w:val="20"/>
          <w:szCs w:val="20"/>
        </w:rPr>
        <w:t xml:space="preserve">Analisis </w:t>
      </w:r>
      <w:r w:rsidR="004930E2" w:rsidRPr="00FA75A4">
        <w:rPr>
          <w:rFonts w:ascii="Arial" w:hAnsi="Arial" w:cs="Arial"/>
          <w:i w:val="0"/>
          <w:sz w:val="20"/>
          <w:szCs w:val="20"/>
          <w:lang w:val="en-US"/>
        </w:rPr>
        <w:t>Data</w:t>
      </w:r>
    </w:p>
    <w:p w:rsidR="00AE1DA6" w:rsidRPr="00A34CB3" w:rsidRDefault="00AE1DA6" w:rsidP="00FA75A4">
      <w:pPr>
        <w:spacing w:line="240" w:lineRule="auto"/>
        <w:ind w:firstLine="720"/>
        <w:jc w:val="both"/>
        <w:rPr>
          <w:rFonts w:ascii="Arial" w:hAnsi="Arial" w:cs="Arial"/>
          <w:sz w:val="20"/>
          <w:szCs w:val="20"/>
        </w:rPr>
      </w:pPr>
      <w:r w:rsidRPr="00A34CB3">
        <w:rPr>
          <w:rFonts w:ascii="Arial" w:hAnsi="Arial" w:cs="Arial"/>
          <w:sz w:val="20"/>
          <w:szCs w:val="20"/>
        </w:rPr>
        <w:t xml:space="preserve">Parameter yang </w:t>
      </w:r>
      <w:r w:rsidR="004930E2" w:rsidRPr="00A34CB3">
        <w:rPr>
          <w:rFonts w:ascii="Arial" w:hAnsi="Arial" w:cs="Arial"/>
          <w:sz w:val="20"/>
          <w:szCs w:val="20"/>
          <w:lang w:val="en-US"/>
        </w:rPr>
        <w:t>analisis</w:t>
      </w:r>
      <w:r w:rsidRPr="00A34CB3">
        <w:rPr>
          <w:rFonts w:ascii="Arial" w:hAnsi="Arial" w:cs="Arial"/>
          <w:sz w:val="20"/>
          <w:szCs w:val="20"/>
        </w:rPr>
        <w:t xml:space="preserve"> dalam penelitian ini adalah parameter </w:t>
      </w:r>
      <w:r w:rsidR="004930E2" w:rsidRPr="00A34CB3">
        <w:rPr>
          <w:rFonts w:ascii="Arial" w:hAnsi="Arial" w:cs="Arial"/>
          <w:sz w:val="20"/>
          <w:szCs w:val="20"/>
          <w:lang w:val="en-US"/>
        </w:rPr>
        <w:t xml:space="preserve">penentu </w:t>
      </w:r>
      <w:r w:rsidRPr="00A34CB3">
        <w:rPr>
          <w:rFonts w:ascii="Arial" w:hAnsi="Arial" w:cs="Arial"/>
          <w:sz w:val="20"/>
          <w:szCs w:val="20"/>
        </w:rPr>
        <w:t xml:space="preserve">produktivitas dan suceptabilitas. </w:t>
      </w:r>
      <w:r w:rsidR="007F400A" w:rsidRPr="00A34CB3">
        <w:rPr>
          <w:rFonts w:ascii="Arial" w:hAnsi="Arial" w:cs="Arial"/>
          <w:sz w:val="20"/>
          <w:szCs w:val="20"/>
          <w:lang w:val="en-US"/>
        </w:rPr>
        <w:t xml:space="preserve">Parameter </w:t>
      </w:r>
      <w:r w:rsidRPr="00A34CB3">
        <w:rPr>
          <w:rFonts w:ascii="Arial" w:hAnsi="Arial" w:cs="Arial"/>
          <w:sz w:val="20"/>
          <w:szCs w:val="20"/>
        </w:rPr>
        <w:t>produ</w:t>
      </w:r>
      <w:r w:rsidR="007F400A" w:rsidRPr="00A34CB3">
        <w:rPr>
          <w:rFonts w:ascii="Arial" w:hAnsi="Arial" w:cs="Arial"/>
          <w:sz w:val="20"/>
          <w:szCs w:val="20"/>
          <w:lang w:val="en-US"/>
        </w:rPr>
        <w:t>k</w:t>
      </w:r>
      <w:r w:rsidRPr="00A34CB3">
        <w:rPr>
          <w:rFonts w:ascii="Arial" w:hAnsi="Arial" w:cs="Arial"/>
          <w:sz w:val="20"/>
          <w:szCs w:val="20"/>
        </w:rPr>
        <w:t>tivitas dan suceptabilitas</w:t>
      </w:r>
      <w:r w:rsidR="004930E2" w:rsidRPr="00A34CB3">
        <w:rPr>
          <w:rFonts w:ascii="Arial" w:hAnsi="Arial" w:cs="Arial"/>
          <w:sz w:val="20"/>
          <w:szCs w:val="20"/>
          <w:lang w:val="en-US"/>
        </w:rPr>
        <w:t xml:space="preserve"> beserta analisis dan mekanisme penggumpulan datanya</w:t>
      </w:r>
      <w:r w:rsidR="007F400A" w:rsidRPr="00A34CB3">
        <w:rPr>
          <w:rFonts w:ascii="Arial" w:hAnsi="Arial" w:cs="Arial"/>
          <w:sz w:val="20"/>
          <w:szCs w:val="20"/>
          <w:lang w:val="en-US"/>
        </w:rPr>
        <w:t xml:space="preserve"> </w:t>
      </w:r>
      <w:r w:rsidRPr="00A34CB3">
        <w:rPr>
          <w:rFonts w:ascii="Arial" w:hAnsi="Arial" w:cs="Arial"/>
          <w:sz w:val="20"/>
          <w:szCs w:val="20"/>
        </w:rPr>
        <w:t xml:space="preserve">seperti disajikan pada Tabel berikut. </w:t>
      </w:r>
    </w:p>
    <w:p w:rsidR="00AE1DA6" w:rsidRPr="00A34CB3" w:rsidRDefault="00AE1DA6" w:rsidP="00AE1DA6">
      <w:pPr>
        <w:spacing w:line="240" w:lineRule="auto"/>
        <w:jc w:val="both"/>
        <w:rPr>
          <w:rFonts w:ascii="Arial" w:hAnsi="Arial" w:cs="Arial"/>
          <w:sz w:val="20"/>
          <w:szCs w:val="20"/>
          <w:lang w:val="en-US" w:eastAsia="en-US"/>
        </w:rPr>
      </w:pPr>
      <w:r w:rsidRPr="00A34CB3">
        <w:rPr>
          <w:rFonts w:ascii="Arial" w:hAnsi="Arial" w:cs="Arial"/>
          <w:sz w:val="20"/>
          <w:szCs w:val="20"/>
        </w:rPr>
        <w:t>Tabel 1. Parameter Produktivitas dan Suceptabilitas</w:t>
      </w:r>
    </w:p>
    <w:tbl>
      <w:tblPr>
        <w:tblW w:w="4920" w:type="pct"/>
        <w:jc w:val="center"/>
        <w:tblLook w:val="04A0" w:firstRow="1" w:lastRow="0" w:firstColumn="1" w:lastColumn="0" w:noHBand="0" w:noVBand="1"/>
      </w:tblPr>
      <w:tblGrid>
        <w:gridCol w:w="2376"/>
        <w:gridCol w:w="2172"/>
        <w:gridCol w:w="2802"/>
        <w:gridCol w:w="1747"/>
      </w:tblGrid>
      <w:tr w:rsidR="00AE1DA6" w:rsidRPr="00A34CB3" w:rsidTr="007F400A">
        <w:trPr>
          <w:jc w:val="center"/>
        </w:trPr>
        <w:tc>
          <w:tcPr>
            <w:tcW w:w="130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E1DA6" w:rsidRPr="00FA75A4" w:rsidRDefault="00AE1DA6">
            <w:pPr>
              <w:spacing w:after="0" w:line="240" w:lineRule="auto"/>
              <w:rPr>
                <w:rFonts w:ascii="Arial" w:hAnsi="Arial" w:cs="Arial"/>
                <w:sz w:val="18"/>
                <w:szCs w:val="18"/>
                <w:lang w:bidi="en-US"/>
              </w:rPr>
            </w:pPr>
            <w:r w:rsidRPr="00FA75A4">
              <w:rPr>
                <w:rFonts w:ascii="Arial" w:hAnsi="Arial" w:cs="Arial"/>
                <w:sz w:val="18"/>
                <w:szCs w:val="18"/>
                <w:lang w:bidi="en-US"/>
              </w:rPr>
              <w:t>Parameter Produktivitas</w:t>
            </w:r>
          </w:p>
        </w:tc>
        <w:tc>
          <w:tcPr>
            <w:tcW w:w="119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E1DA6" w:rsidRPr="00FA75A4" w:rsidRDefault="00AE1DA6">
            <w:pPr>
              <w:spacing w:after="0" w:line="240" w:lineRule="auto"/>
              <w:rPr>
                <w:rFonts w:ascii="Arial" w:hAnsi="Arial" w:cs="Arial"/>
                <w:sz w:val="18"/>
                <w:szCs w:val="18"/>
                <w:lang w:bidi="en-US"/>
              </w:rPr>
            </w:pPr>
            <w:r w:rsidRPr="00FA75A4">
              <w:rPr>
                <w:rFonts w:ascii="Arial" w:hAnsi="Arial" w:cs="Arial"/>
                <w:sz w:val="18"/>
                <w:szCs w:val="18"/>
                <w:lang w:bidi="en-US"/>
              </w:rPr>
              <w:t>Sumber basis data</w:t>
            </w:r>
          </w:p>
        </w:tc>
        <w:tc>
          <w:tcPr>
            <w:tcW w:w="154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E1DA6" w:rsidRPr="00FA75A4" w:rsidRDefault="00AE1DA6">
            <w:pPr>
              <w:spacing w:after="0" w:line="240" w:lineRule="auto"/>
              <w:rPr>
                <w:rFonts w:ascii="Arial" w:hAnsi="Arial" w:cs="Arial"/>
                <w:sz w:val="18"/>
                <w:szCs w:val="18"/>
                <w:lang w:bidi="en-US"/>
              </w:rPr>
            </w:pPr>
            <w:r w:rsidRPr="00FA75A4">
              <w:rPr>
                <w:rFonts w:ascii="Arial" w:hAnsi="Arial" w:cs="Arial"/>
                <w:sz w:val="18"/>
                <w:szCs w:val="18"/>
                <w:lang w:bidi="en-US"/>
              </w:rPr>
              <w:t>Analysis</w:t>
            </w:r>
          </w:p>
        </w:tc>
        <w:tc>
          <w:tcPr>
            <w:tcW w:w="96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E1DA6" w:rsidRPr="00FA75A4" w:rsidRDefault="00AE1DA6">
            <w:pPr>
              <w:spacing w:after="0" w:line="240" w:lineRule="auto"/>
              <w:rPr>
                <w:rFonts w:ascii="Arial" w:hAnsi="Arial" w:cs="Arial"/>
                <w:sz w:val="18"/>
                <w:szCs w:val="18"/>
                <w:lang w:bidi="en-US"/>
              </w:rPr>
            </w:pPr>
            <w:r w:rsidRPr="00FA75A4">
              <w:rPr>
                <w:rFonts w:ascii="Arial" w:hAnsi="Arial" w:cs="Arial"/>
                <w:sz w:val="18"/>
                <w:szCs w:val="18"/>
                <w:lang w:bidi="en-US"/>
              </w:rPr>
              <w:t>Pengumpulan data</w:t>
            </w:r>
          </w:p>
        </w:tc>
      </w:tr>
      <w:tr w:rsidR="00AE1DA6" w:rsidRPr="00A34CB3" w:rsidTr="007F400A">
        <w:trPr>
          <w:jc w:val="center"/>
        </w:trPr>
        <w:tc>
          <w:tcPr>
            <w:tcW w:w="1306" w:type="pct"/>
            <w:tcBorders>
              <w:top w:val="single" w:sz="4" w:space="0" w:color="auto"/>
              <w:left w:val="single" w:sz="4" w:space="0" w:color="auto"/>
              <w:bottom w:val="single" w:sz="4" w:space="0" w:color="auto"/>
              <w:right w:val="single" w:sz="4" w:space="0" w:color="auto"/>
            </w:tcBorders>
            <w:vAlign w:val="center"/>
            <w:hideMark/>
          </w:tcPr>
          <w:p w:rsidR="00AE1DA6" w:rsidRPr="00FA75A4" w:rsidRDefault="00AE1DA6">
            <w:pPr>
              <w:spacing w:after="0" w:line="240" w:lineRule="auto"/>
              <w:rPr>
                <w:rFonts w:ascii="Arial" w:hAnsi="Arial" w:cs="Arial"/>
                <w:sz w:val="18"/>
                <w:szCs w:val="18"/>
                <w:lang w:bidi="en-US"/>
              </w:rPr>
            </w:pPr>
            <w:r w:rsidRPr="00FA75A4">
              <w:rPr>
                <w:rFonts w:ascii="Arial" w:hAnsi="Arial" w:cs="Arial"/>
                <w:sz w:val="18"/>
                <w:szCs w:val="18"/>
                <w:lang w:bidi="en-US"/>
              </w:rPr>
              <w:t>R (Intrinsic growth)</w:t>
            </w:r>
          </w:p>
        </w:tc>
        <w:tc>
          <w:tcPr>
            <w:tcW w:w="1194" w:type="pct"/>
            <w:tcBorders>
              <w:top w:val="single" w:sz="4" w:space="0" w:color="auto"/>
              <w:left w:val="single" w:sz="4" w:space="0" w:color="auto"/>
              <w:bottom w:val="single" w:sz="4" w:space="0" w:color="auto"/>
              <w:right w:val="single" w:sz="4" w:space="0" w:color="auto"/>
            </w:tcBorders>
            <w:vAlign w:val="center"/>
            <w:hideMark/>
          </w:tcPr>
          <w:p w:rsidR="00AE1DA6" w:rsidRPr="00FA75A4" w:rsidRDefault="00AE1DA6">
            <w:pPr>
              <w:spacing w:after="0" w:line="240" w:lineRule="auto"/>
              <w:rPr>
                <w:rFonts w:ascii="Arial" w:hAnsi="Arial" w:cs="Arial"/>
                <w:sz w:val="18"/>
                <w:szCs w:val="18"/>
                <w:lang w:bidi="en-US"/>
              </w:rPr>
            </w:pPr>
            <w:r w:rsidRPr="00FA75A4">
              <w:rPr>
                <w:rFonts w:ascii="Arial" w:hAnsi="Arial" w:cs="Arial"/>
                <w:sz w:val="18"/>
                <w:szCs w:val="18"/>
                <w:lang w:bidi="en-US"/>
              </w:rPr>
              <w:t>length frekuensi</w:t>
            </w:r>
          </w:p>
        </w:tc>
        <w:tc>
          <w:tcPr>
            <w:tcW w:w="1540" w:type="pct"/>
            <w:tcBorders>
              <w:top w:val="single" w:sz="4" w:space="0" w:color="auto"/>
              <w:left w:val="single" w:sz="4" w:space="0" w:color="auto"/>
              <w:bottom w:val="single" w:sz="4" w:space="0" w:color="auto"/>
              <w:right w:val="single" w:sz="4" w:space="0" w:color="auto"/>
            </w:tcBorders>
            <w:vAlign w:val="center"/>
            <w:hideMark/>
          </w:tcPr>
          <w:p w:rsidR="00AE1DA6" w:rsidRPr="00FA75A4" w:rsidRDefault="00AE1DA6">
            <w:pPr>
              <w:spacing w:after="0" w:line="240" w:lineRule="auto"/>
              <w:rPr>
                <w:rFonts w:ascii="Arial" w:hAnsi="Arial" w:cs="Arial"/>
                <w:sz w:val="18"/>
                <w:szCs w:val="18"/>
                <w:lang w:bidi="en-US"/>
              </w:rPr>
            </w:pPr>
            <w:r w:rsidRPr="00FA75A4">
              <w:rPr>
                <w:rFonts w:ascii="Arial" w:hAnsi="Arial" w:cs="Arial"/>
                <w:sz w:val="18"/>
                <w:szCs w:val="18"/>
                <w:lang w:bidi="en-US"/>
              </w:rPr>
              <w:t>Growth Analysis</w:t>
            </w:r>
          </w:p>
        </w:tc>
        <w:tc>
          <w:tcPr>
            <w:tcW w:w="960" w:type="pct"/>
            <w:tcBorders>
              <w:top w:val="single" w:sz="4" w:space="0" w:color="auto"/>
              <w:left w:val="single" w:sz="4" w:space="0" w:color="auto"/>
              <w:bottom w:val="single" w:sz="4" w:space="0" w:color="auto"/>
              <w:right w:val="single" w:sz="4" w:space="0" w:color="auto"/>
            </w:tcBorders>
            <w:vAlign w:val="center"/>
            <w:hideMark/>
          </w:tcPr>
          <w:p w:rsidR="00AE1DA6" w:rsidRPr="00FA75A4" w:rsidRDefault="00AE1DA6">
            <w:pPr>
              <w:spacing w:after="0" w:line="240" w:lineRule="auto"/>
              <w:rPr>
                <w:rFonts w:ascii="Arial" w:hAnsi="Arial" w:cs="Arial"/>
                <w:sz w:val="18"/>
                <w:szCs w:val="18"/>
                <w:lang w:bidi="en-US"/>
              </w:rPr>
            </w:pPr>
            <w:r w:rsidRPr="00FA75A4">
              <w:rPr>
                <w:rFonts w:ascii="Arial" w:hAnsi="Arial" w:cs="Arial"/>
                <w:sz w:val="18"/>
                <w:szCs w:val="18"/>
                <w:lang w:bidi="en-US"/>
              </w:rPr>
              <w:t>In-situ</w:t>
            </w:r>
          </w:p>
        </w:tc>
      </w:tr>
      <w:tr w:rsidR="00AE1DA6" w:rsidRPr="00A34CB3" w:rsidTr="007F400A">
        <w:trPr>
          <w:jc w:val="center"/>
        </w:trPr>
        <w:tc>
          <w:tcPr>
            <w:tcW w:w="1306" w:type="pct"/>
            <w:tcBorders>
              <w:top w:val="single" w:sz="4" w:space="0" w:color="auto"/>
              <w:left w:val="single" w:sz="4" w:space="0" w:color="auto"/>
              <w:bottom w:val="single" w:sz="4" w:space="0" w:color="auto"/>
              <w:right w:val="single" w:sz="4" w:space="0" w:color="auto"/>
            </w:tcBorders>
            <w:vAlign w:val="center"/>
            <w:hideMark/>
          </w:tcPr>
          <w:p w:rsidR="00AE1DA6" w:rsidRPr="00FA75A4" w:rsidRDefault="00AE1DA6">
            <w:pPr>
              <w:spacing w:after="0" w:line="240" w:lineRule="auto"/>
              <w:rPr>
                <w:rFonts w:ascii="Arial" w:hAnsi="Arial" w:cs="Arial"/>
                <w:sz w:val="18"/>
                <w:szCs w:val="18"/>
                <w:lang w:bidi="en-US"/>
              </w:rPr>
            </w:pPr>
            <w:r w:rsidRPr="00FA75A4">
              <w:rPr>
                <w:rFonts w:ascii="Arial" w:hAnsi="Arial" w:cs="Arial"/>
                <w:sz w:val="18"/>
                <w:szCs w:val="18"/>
                <w:lang w:bidi="en-US"/>
              </w:rPr>
              <w:t>Max age</w:t>
            </w:r>
          </w:p>
        </w:tc>
        <w:tc>
          <w:tcPr>
            <w:tcW w:w="1194" w:type="pct"/>
            <w:tcBorders>
              <w:top w:val="single" w:sz="4" w:space="0" w:color="auto"/>
              <w:left w:val="single" w:sz="4" w:space="0" w:color="auto"/>
              <w:bottom w:val="single" w:sz="4" w:space="0" w:color="auto"/>
              <w:right w:val="single" w:sz="4" w:space="0" w:color="auto"/>
            </w:tcBorders>
            <w:vAlign w:val="center"/>
            <w:hideMark/>
          </w:tcPr>
          <w:p w:rsidR="00AE1DA6" w:rsidRPr="00FA75A4" w:rsidRDefault="00AE1DA6">
            <w:pPr>
              <w:spacing w:after="0" w:line="240" w:lineRule="auto"/>
              <w:rPr>
                <w:rFonts w:ascii="Arial" w:hAnsi="Arial" w:cs="Arial"/>
                <w:sz w:val="18"/>
                <w:szCs w:val="18"/>
                <w:lang w:bidi="en-US"/>
              </w:rPr>
            </w:pPr>
            <w:r w:rsidRPr="00FA75A4">
              <w:rPr>
                <w:rFonts w:ascii="Arial" w:hAnsi="Arial" w:cs="Arial"/>
                <w:sz w:val="18"/>
                <w:szCs w:val="18"/>
                <w:lang w:bidi="en-US"/>
              </w:rPr>
              <w:t>length frekuensi</w:t>
            </w:r>
          </w:p>
        </w:tc>
        <w:tc>
          <w:tcPr>
            <w:tcW w:w="1540" w:type="pct"/>
            <w:tcBorders>
              <w:top w:val="single" w:sz="4" w:space="0" w:color="auto"/>
              <w:left w:val="single" w:sz="4" w:space="0" w:color="auto"/>
              <w:bottom w:val="single" w:sz="4" w:space="0" w:color="auto"/>
              <w:right w:val="single" w:sz="4" w:space="0" w:color="auto"/>
            </w:tcBorders>
            <w:vAlign w:val="center"/>
            <w:hideMark/>
          </w:tcPr>
          <w:p w:rsidR="00AE1DA6" w:rsidRPr="00FA75A4" w:rsidRDefault="00AE1DA6">
            <w:pPr>
              <w:spacing w:after="0" w:line="240" w:lineRule="auto"/>
              <w:rPr>
                <w:rFonts w:ascii="Arial" w:hAnsi="Arial" w:cs="Arial"/>
                <w:sz w:val="18"/>
                <w:szCs w:val="18"/>
                <w:lang w:bidi="en-US"/>
              </w:rPr>
            </w:pPr>
            <w:r w:rsidRPr="00FA75A4">
              <w:rPr>
                <w:rFonts w:ascii="Arial" w:hAnsi="Arial" w:cs="Arial"/>
                <w:sz w:val="18"/>
                <w:szCs w:val="18"/>
                <w:lang w:bidi="en-US"/>
              </w:rPr>
              <w:t>Length frequency analysis</w:t>
            </w:r>
          </w:p>
        </w:tc>
        <w:tc>
          <w:tcPr>
            <w:tcW w:w="960" w:type="pct"/>
            <w:tcBorders>
              <w:top w:val="single" w:sz="4" w:space="0" w:color="auto"/>
              <w:left w:val="single" w:sz="4" w:space="0" w:color="auto"/>
              <w:bottom w:val="single" w:sz="4" w:space="0" w:color="auto"/>
              <w:right w:val="single" w:sz="4" w:space="0" w:color="auto"/>
            </w:tcBorders>
            <w:vAlign w:val="center"/>
            <w:hideMark/>
          </w:tcPr>
          <w:p w:rsidR="00AE1DA6" w:rsidRPr="00FA75A4" w:rsidRDefault="00AE1DA6">
            <w:pPr>
              <w:spacing w:after="0" w:line="240" w:lineRule="auto"/>
              <w:rPr>
                <w:rFonts w:ascii="Arial" w:hAnsi="Arial" w:cs="Arial"/>
                <w:sz w:val="18"/>
                <w:szCs w:val="18"/>
                <w:lang w:bidi="en-US"/>
              </w:rPr>
            </w:pPr>
            <w:r w:rsidRPr="00FA75A4">
              <w:rPr>
                <w:rFonts w:ascii="Arial" w:hAnsi="Arial" w:cs="Arial"/>
                <w:sz w:val="18"/>
                <w:szCs w:val="18"/>
                <w:lang w:bidi="en-US"/>
              </w:rPr>
              <w:t>In-situ</w:t>
            </w:r>
          </w:p>
        </w:tc>
      </w:tr>
      <w:tr w:rsidR="00AE1DA6" w:rsidRPr="00A34CB3" w:rsidTr="007F400A">
        <w:trPr>
          <w:jc w:val="center"/>
        </w:trPr>
        <w:tc>
          <w:tcPr>
            <w:tcW w:w="1306" w:type="pct"/>
            <w:tcBorders>
              <w:top w:val="single" w:sz="4" w:space="0" w:color="auto"/>
              <w:left w:val="single" w:sz="4" w:space="0" w:color="auto"/>
              <w:bottom w:val="single" w:sz="4" w:space="0" w:color="auto"/>
              <w:right w:val="single" w:sz="4" w:space="0" w:color="auto"/>
            </w:tcBorders>
            <w:vAlign w:val="center"/>
            <w:hideMark/>
          </w:tcPr>
          <w:p w:rsidR="00AE1DA6" w:rsidRPr="00FA75A4" w:rsidRDefault="00AE1DA6">
            <w:pPr>
              <w:spacing w:after="0" w:line="240" w:lineRule="auto"/>
              <w:rPr>
                <w:rFonts w:ascii="Arial" w:hAnsi="Arial" w:cs="Arial"/>
                <w:sz w:val="18"/>
                <w:szCs w:val="18"/>
                <w:lang w:bidi="en-US"/>
              </w:rPr>
            </w:pPr>
            <w:r w:rsidRPr="00FA75A4">
              <w:rPr>
                <w:rFonts w:ascii="Arial" w:hAnsi="Arial" w:cs="Arial"/>
                <w:sz w:val="18"/>
                <w:szCs w:val="18"/>
                <w:lang w:bidi="en-US"/>
              </w:rPr>
              <w:t>Max size</w:t>
            </w:r>
          </w:p>
        </w:tc>
        <w:tc>
          <w:tcPr>
            <w:tcW w:w="1194" w:type="pct"/>
            <w:tcBorders>
              <w:top w:val="single" w:sz="4" w:space="0" w:color="auto"/>
              <w:left w:val="single" w:sz="4" w:space="0" w:color="auto"/>
              <w:bottom w:val="single" w:sz="4" w:space="0" w:color="auto"/>
              <w:right w:val="single" w:sz="4" w:space="0" w:color="auto"/>
            </w:tcBorders>
            <w:vAlign w:val="center"/>
            <w:hideMark/>
          </w:tcPr>
          <w:p w:rsidR="00AE1DA6" w:rsidRPr="00FA75A4" w:rsidRDefault="00AE1DA6">
            <w:pPr>
              <w:spacing w:after="0" w:line="240" w:lineRule="auto"/>
              <w:rPr>
                <w:rFonts w:ascii="Arial" w:hAnsi="Arial" w:cs="Arial"/>
                <w:sz w:val="18"/>
                <w:szCs w:val="18"/>
                <w:lang w:bidi="en-US"/>
              </w:rPr>
            </w:pPr>
            <w:r w:rsidRPr="00FA75A4">
              <w:rPr>
                <w:rFonts w:ascii="Arial" w:hAnsi="Arial" w:cs="Arial"/>
                <w:sz w:val="18"/>
                <w:szCs w:val="18"/>
                <w:lang w:bidi="en-US"/>
              </w:rPr>
              <w:t>length frekuensi</w:t>
            </w:r>
          </w:p>
        </w:tc>
        <w:tc>
          <w:tcPr>
            <w:tcW w:w="1540" w:type="pct"/>
            <w:tcBorders>
              <w:top w:val="single" w:sz="4" w:space="0" w:color="auto"/>
              <w:left w:val="single" w:sz="4" w:space="0" w:color="auto"/>
              <w:bottom w:val="single" w:sz="4" w:space="0" w:color="auto"/>
              <w:right w:val="single" w:sz="4" w:space="0" w:color="auto"/>
            </w:tcBorders>
            <w:vAlign w:val="center"/>
            <w:hideMark/>
          </w:tcPr>
          <w:p w:rsidR="00AE1DA6" w:rsidRPr="00FA75A4" w:rsidRDefault="00AE1DA6">
            <w:pPr>
              <w:spacing w:after="0" w:line="240" w:lineRule="auto"/>
              <w:rPr>
                <w:rFonts w:ascii="Arial" w:hAnsi="Arial" w:cs="Arial"/>
                <w:sz w:val="18"/>
                <w:szCs w:val="18"/>
                <w:lang w:bidi="en-US"/>
              </w:rPr>
            </w:pPr>
            <w:r w:rsidRPr="00FA75A4">
              <w:rPr>
                <w:rFonts w:ascii="Arial" w:hAnsi="Arial" w:cs="Arial"/>
                <w:sz w:val="18"/>
                <w:szCs w:val="18"/>
                <w:lang w:bidi="en-US"/>
              </w:rPr>
              <w:t>Length frequency analysis</w:t>
            </w:r>
          </w:p>
        </w:tc>
        <w:tc>
          <w:tcPr>
            <w:tcW w:w="960" w:type="pct"/>
            <w:tcBorders>
              <w:top w:val="single" w:sz="4" w:space="0" w:color="auto"/>
              <w:left w:val="single" w:sz="4" w:space="0" w:color="auto"/>
              <w:bottom w:val="single" w:sz="4" w:space="0" w:color="auto"/>
              <w:right w:val="single" w:sz="4" w:space="0" w:color="auto"/>
            </w:tcBorders>
            <w:vAlign w:val="center"/>
            <w:hideMark/>
          </w:tcPr>
          <w:p w:rsidR="00AE1DA6" w:rsidRPr="00FA75A4" w:rsidRDefault="00AE1DA6">
            <w:pPr>
              <w:spacing w:after="0" w:line="240" w:lineRule="auto"/>
              <w:rPr>
                <w:rFonts w:ascii="Arial" w:hAnsi="Arial" w:cs="Arial"/>
                <w:sz w:val="18"/>
                <w:szCs w:val="18"/>
                <w:lang w:bidi="en-US"/>
              </w:rPr>
            </w:pPr>
            <w:r w:rsidRPr="00FA75A4">
              <w:rPr>
                <w:rFonts w:ascii="Arial" w:hAnsi="Arial" w:cs="Arial"/>
                <w:sz w:val="18"/>
                <w:szCs w:val="18"/>
                <w:lang w:bidi="en-US"/>
              </w:rPr>
              <w:t>In-situ</w:t>
            </w:r>
          </w:p>
        </w:tc>
      </w:tr>
      <w:tr w:rsidR="00AE1DA6" w:rsidRPr="00A34CB3" w:rsidTr="007F400A">
        <w:trPr>
          <w:jc w:val="center"/>
        </w:trPr>
        <w:tc>
          <w:tcPr>
            <w:tcW w:w="1306" w:type="pct"/>
            <w:tcBorders>
              <w:top w:val="single" w:sz="4" w:space="0" w:color="auto"/>
              <w:left w:val="single" w:sz="4" w:space="0" w:color="auto"/>
              <w:bottom w:val="single" w:sz="4" w:space="0" w:color="auto"/>
              <w:right w:val="single" w:sz="4" w:space="0" w:color="auto"/>
            </w:tcBorders>
            <w:vAlign w:val="center"/>
            <w:hideMark/>
          </w:tcPr>
          <w:p w:rsidR="00AE1DA6" w:rsidRPr="00FA75A4" w:rsidRDefault="00AE1DA6">
            <w:pPr>
              <w:spacing w:after="0" w:line="240" w:lineRule="auto"/>
              <w:rPr>
                <w:rFonts w:ascii="Arial" w:hAnsi="Arial" w:cs="Arial"/>
                <w:sz w:val="18"/>
                <w:szCs w:val="18"/>
                <w:lang w:bidi="en-US"/>
              </w:rPr>
            </w:pPr>
            <w:r w:rsidRPr="00FA75A4">
              <w:rPr>
                <w:rFonts w:ascii="Arial" w:hAnsi="Arial" w:cs="Arial"/>
                <w:sz w:val="18"/>
                <w:szCs w:val="18"/>
                <w:lang w:bidi="en-US"/>
              </w:rPr>
              <w:t>K (Growth Coefficient)</w:t>
            </w:r>
          </w:p>
        </w:tc>
        <w:tc>
          <w:tcPr>
            <w:tcW w:w="1194" w:type="pct"/>
            <w:tcBorders>
              <w:top w:val="single" w:sz="4" w:space="0" w:color="auto"/>
              <w:left w:val="single" w:sz="4" w:space="0" w:color="auto"/>
              <w:bottom w:val="single" w:sz="4" w:space="0" w:color="auto"/>
              <w:right w:val="single" w:sz="4" w:space="0" w:color="auto"/>
            </w:tcBorders>
            <w:vAlign w:val="center"/>
            <w:hideMark/>
          </w:tcPr>
          <w:p w:rsidR="00AE1DA6" w:rsidRPr="00FA75A4" w:rsidRDefault="00AE1DA6">
            <w:pPr>
              <w:spacing w:after="0" w:line="240" w:lineRule="auto"/>
              <w:rPr>
                <w:rFonts w:ascii="Arial" w:hAnsi="Arial" w:cs="Arial"/>
                <w:sz w:val="18"/>
                <w:szCs w:val="18"/>
                <w:lang w:bidi="en-US"/>
              </w:rPr>
            </w:pPr>
            <w:r w:rsidRPr="00FA75A4">
              <w:rPr>
                <w:rFonts w:ascii="Arial" w:hAnsi="Arial" w:cs="Arial"/>
                <w:sz w:val="18"/>
                <w:szCs w:val="18"/>
                <w:lang w:bidi="en-US"/>
              </w:rPr>
              <w:t>length frekuensi</w:t>
            </w:r>
          </w:p>
        </w:tc>
        <w:tc>
          <w:tcPr>
            <w:tcW w:w="1540" w:type="pct"/>
            <w:tcBorders>
              <w:top w:val="single" w:sz="4" w:space="0" w:color="auto"/>
              <w:left w:val="single" w:sz="4" w:space="0" w:color="auto"/>
              <w:bottom w:val="single" w:sz="4" w:space="0" w:color="auto"/>
              <w:right w:val="single" w:sz="4" w:space="0" w:color="auto"/>
            </w:tcBorders>
            <w:vAlign w:val="center"/>
            <w:hideMark/>
          </w:tcPr>
          <w:p w:rsidR="00AE1DA6" w:rsidRPr="00FA75A4" w:rsidRDefault="00AE1DA6">
            <w:pPr>
              <w:spacing w:after="0" w:line="240" w:lineRule="auto"/>
              <w:rPr>
                <w:rFonts w:ascii="Arial" w:hAnsi="Arial" w:cs="Arial"/>
                <w:sz w:val="18"/>
                <w:szCs w:val="18"/>
                <w:lang w:bidi="en-US"/>
              </w:rPr>
            </w:pPr>
            <w:r w:rsidRPr="00FA75A4">
              <w:rPr>
                <w:rFonts w:ascii="Arial" w:hAnsi="Arial" w:cs="Arial"/>
                <w:sz w:val="18"/>
                <w:szCs w:val="18"/>
                <w:lang w:bidi="en-US"/>
              </w:rPr>
              <w:t>Bartalannfy</w:t>
            </w:r>
          </w:p>
        </w:tc>
        <w:tc>
          <w:tcPr>
            <w:tcW w:w="960" w:type="pct"/>
            <w:tcBorders>
              <w:top w:val="single" w:sz="4" w:space="0" w:color="auto"/>
              <w:left w:val="single" w:sz="4" w:space="0" w:color="auto"/>
              <w:bottom w:val="single" w:sz="4" w:space="0" w:color="auto"/>
              <w:right w:val="single" w:sz="4" w:space="0" w:color="auto"/>
            </w:tcBorders>
            <w:vAlign w:val="center"/>
            <w:hideMark/>
          </w:tcPr>
          <w:p w:rsidR="00AE1DA6" w:rsidRPr="00FA75A4" w:rsidRDefault="00AE1DA6">
            <w:pPr>
              <w:spacing w:after="0" w:line="240" w:lineRule="auto"/>
              <w:rPr>
                <w:rFonts w:ascii="Arial" w:hAnsi="Arial" w:cs="Arial"/>
                <w:sz w:val="18"/>
                <w:szCs w:val="18"/>
                <w:lang w:bidi="en-US"/>
              </w:rPr>
            </w:pPr>
            <w:r w:rsidRPr="00FA75A4">
              <w:rPr>
                <w:rFonts w:ascii="Arial" w:hAnsi="Arial" w:cs="Arial"/>
                <w:sz w:val="18"/>
                <w:szCs w:val="18"/>
                <w:lang w:bidi="en-US"/>
              </w:rPr>
              <w:t>In-situ</w:t>
            </w:r>
          </w:p>
        </w:tc>
      </w:tr>
      <w:tr w:rsidR="00AE1DA6" w:rsidRPr="00A34CB3" w:rsidTr="007F400A">
        <w:trPr>
          <w:jc w:val="center"/>
        </w:trPr>
        <w:tc>
          <w:tcPr>
            <w:tcW w:w="1306" w:type="pct"/>
            <w:tcBorders>
              <w:top w:val="single" w:sz="4" w:space="0" w:color="auto"/>
              <w:left w:val="single" w:sz="4" w:space="0" w:color="auto"/>
              <w:bottom w:val="single" w:sz="4" w:space="0" w:color="auto"/>
              <w:right w:val="single" w:sz="4" w:space="0" w:color="auto"/>
            </w:tcBorders>
            <w:vAlign w:val="center"/>
            <w:hideMark/>
          </w:tcPr>
          <w:p w:rsidR="00AE1DA6" w:rsidRPr="00FA75A4" w:rsidRDefault="00AE1DA6">
            <w:pPr>
              <w:spacing w:after="0" w:line="240" w:lineRule="auto"/>
              <w:rPr>
                <w:rFonts w:ascii="Arial" w:hAnsi="Arial" w:cs="Arial"/>
                <w:sz w:val="18"/>
                <w:szCs w:val="18"/>
                <w:lang w:bidi="en-US"/>
              </w:rPr>
            </w:pPr>
            <w:r w:rsidRPr="00FA75A4">
              <w:rPr>
                <w:rFonts w:ascii="Arial" w:hAnsi="Arial" w:cs="Arial"/>
                <w:sz w:val="18"/>
                <w:szCs w:val="18"/>
                <w:lang w:bidi="en-US"/>
              </w:rPr>
              <w:t>M (Natural Mortality)</w:t>
            </w:r>
          </w:p>
        </w:tc>
        <w:tc>
          <w:tcPr>
            <w:tcW w:w="1194" w:type="pct"/>
            <w:tcBorders>
              <w:top w:val="single" w:sz="4" w:space="0" w:color="auto"/>
              <w:left w:val="single" w:sz="4" w:space="0" w:color="auto"/>
              <w:bottom w:val="single" w:sz="4" w:space="0" w:color="auto"/>
              <w:right w:val="single" w:sz="4" w:space="0" w:color="auto"/>
            </w:tcBorders>
            <w:vAlign w:val="center"/>
            <w:hideMark/>
          </w:tcPr>
          <w:p w:rsidR="00AE1DA6" w:rsidRPr="00FA75A4" w:rsidRDefault="00AE1DA6">
            <w:pPr>
              <w:spacing w:after="0" w:line="240" w:lineRule="auto"/>
              <w:rPr>
                <w:rFonts w:ascii="Arial" w:hAnsi="Arial" w:cs="Arial"/>
                <w:sz w:val="18"/>
                <w:szCs w:val="18"/>
                <w:lang w:bidi="en-US"/>
              </w:rPr>
            </w:pPr>
            <w:r w:rsidRPr="00FA75A4">
              <w:rPr>
                <w:rFonts w:ascii="Arial" w:hAnsi="Arial" w:cs="Arial"/>
                <w:sz w:val="18"/>
                <w:szCs w:val="18"/>
                <w:lang w:bidi="en-US"/>
              </w:rPr>
              <w:t>length frekuensi</w:t>
            </w:r>
          </w:p>
        </w:tc>
        <w:tc>
          <w:tcPr>
            <w:tcW w:w="1540" w:type="pct"/>
            <w:tcBorders>
              <w:top w:val="single" w:sz="4" w:space="0" w:color="auto"/>
              <w:left w:val="single" w:sz="4" w:space="0" w:color="auto"/>
              <w:bottom w:val="single" w:sz="4" w:space="0" w:color="auto"/>
              <w:right w:val="single" w:sz="4" w:space="0" w:color="auto"/>
            </w:tcBorders>
            <w:vAlign w:val="center"/>
            <w:hideMark/>
          </w:tcPr>
          <w:p w:rsidR="00AE1DA6" w:rsidRPr="00FA75A4" w:rsidRDefault="00AE1DA6">
            <w:pPr>
              <w:spacing w:after="0" w:line="240" w:lineRule="auto"/>
              <w:rPr>
                <w:rFonts w:ascii="Arial" w:hAnsi="Arial" w:cs="Arial"/>
                <w:sz w:val="18"/>
                <w:szCs w:val="18"/>
                <w:lang w:bidi="en-US"/>
              </w:rPr>
            </w:pPr>
            <w:r w:rsidRPr="00FA75A4">
              <w:rPr>
                <w:rFonts w:ascii="Arial" w:hAnsi="Arial" w:cs="Arial"/>
                <w:sz w:val="18"/>
                <w:szCs w:val="18"/>
                <w:lang w:bidi="en-US"/>
              </w:rPr>
              <w:t>Persamaan empiric Pauly</w:t>
            </w:r>
          </w:p>
        </w:tc>
        <w:tc>
          <w:tcPr>
            <w:tcW w:w="960" w:type="pct"/>
            <w:tcBorders>
              <w:top w:val="single" w:sz="4" w:space="0" w:color="auto"/>
              <w:left w:val="single" w:sz="4" w:space="0" w:color="auto"/>
              <w:bottom w:val="single" w:sz="4" w:space="0" w:color="auto"/>
              <w:right w:val="single" w:sz="4" w:space="0" w:color="auto"/>
            </w:tcBorders>
            <w:vAlign w:val="center"/>
            <w:hideMark/>
          </w:tcPr>
          <w:p w:rsidR="00AE1DA6" w:rsidRPr="00FA75A4" w:rsidRDefault="00AE1DA6">
            <w:pPr>
              <w:spacing w:after="0" w:line="240" w:lineRule="auto"/>
              <w:rPr>
                <w:rFonts w:ascii="Arial" w:hAnsi="Arial" w:cs="Arial"/>
                <w:sz w:val="18"/>
                <w:szCs w:val="18"/>
                <w:lang w:bidi="en-US"/>
              </w:rPr>
            </w:pPr>
            <w:r w:rsidRPr="00FA75A4">
              <w:rPr>
                <w:rFonts w:ascii="Arial" w:hAnsi="Arial" w:cs="Arial"/>
                <w:sz w:val="18"/>
                <w:szCs w:val="18"/>
                <w:lang w:bidi="en-US"/>
              </w:rPr>
              <w:t>In-situ</w:t>
            </w:r>
          </w:p>
        </w:tc>
      </w:tr>
      <w:tr w:rsidR="00AE1DA6" w:rsidRPr="00A34CB3" w:rsidTr="007F400A">
        <w:trPr>
          <w:jc w:val="center"/>
        </w:trPr>
        <w:tc>
          <w:tcPr>
            <w:tcW w:w="1306" w:type="pct"/>
            <w:tcBorders>
              <w:top w:val="single" w:sz="4" w:space="0" w:color="auto"/>
              <w:left w:val="single" w:sz="4" w:space="0" w:color="auto"/>
              <w:bottom w:val="single" w:sz="4" w:space="0" w:color="auto"/>
              <w:right w:val="single" w:sz="4" w:space="0" w:color="auto"/>
            </w:tcBorders>
            <w:vAlign w:val="center"/>
            <w:hideMark/>
          </w:tcPr>
          <w:p w:rsidR="00AE1DA6" w:rsidRPr="00FA75A4" w:rsidRDefault="00AE1DA6">
            <w:pPr>
              <w:spacing w:after="0" w:line="240" w:lineRule="auto"/>
              <w:rPr>
                <w:rFonts w:ascii="Arial" w:hAnsi="Arial" w:cs="Arial"/>
                <w:sz w:val="18"/>
                <w:szCs w:val="18"/>
                <w:lang w:bidi="en-US"/>
              </w:rPr>
            </w:pPr>
            <w:r w:rsidRPr="00FA75A4">
              <w:rPr>
                <w:rFonts w:ascii="Arial" w:hAnsi="Arial" w:cs="Arial"/>
                <w:sz w:val="18"/>
                <w:szCs w:val="18"/>
                <w:lang w:bidi="en-US"/>
              </w:rPr>
              <w:t>Fecundity</w:t>
            </w:r>
          </w:p>
        </w:tc>
        <w:tc>
          <w:tcPr>
            <w:tcW w:w="1194" w:type="pct"/>
            <w:tcBorders>
              <w:top w:val="single" w:sz="4" w:space="0" w:color="auto"/>
              <w:left w:val="single" w:sz="4" w:space="0" w:color="auto"/>
              <w:bottom w:val="single" w:sz="4" w:space="0" w:color="auto"/>
              <w:right w:val="single" w:sz="4" w:space="0" w:color="auto"/>
            </w:tcBorders>
            <w:vAlign w:val="center"/>
            <w:hideMark/>
          </w:tcPr>
          <w:p w:rsidR="00AE1DA6" w:rsidRPr="00FA75A4" w:rsidRDefault="00AE1DA6">
            <w:pPr>
              <w:spacing w:after="0" w:line="240" w:lineRule="auto"/>
              <w:rPr>
                <w:rFonts w:ascii="Arial" w:hAnsi="Arial" w:cs="Arial"/>
                <w:sz w:val="18"/>
                <w:szCs w:val="18"/>
                <w:lang w:bidi="en-US"/>
              </w:rPr>
            </w:pPr>
            <w:r w:rsidRPr="00FA75A4">
              <w:rPr>
                <w:rFonts w:ascii="Arial" w:hAnsi="Arial" w:cs="Arial"/>
                <w:sz w:val="18"/>
                <w:szCs w:val="18"/>
                <w:lang w:bidi="en-US"/>
              </w:rPr>
              <w:t>Telur ikan</w:t>
            </w:r>
          </w:p>
        </w:tc>
        <w:tc>
          <w:tcPr>
            <w:tcW w:w="1540" w:type="pct"/>
            <w:tcBorders>
              <w:top w:val="single" w:sz="4" w:space="0" w:color="auto"/>
              <w:left w:val="single" w:sz="4" w:space="0" w:color="auto"/>
              <w:bottom w:val="single" w:sz="4" w:space="0" w:color="auto"/>
              <w:right w:val="single" w:sz="4" w:space="0" w:color="auto"/>
            </w:tcBorders>
            <w:vAlign w:val="center"/>
            <w:hideMark/>
          </w:tcPr>
          <w:p w:rsidR="00AE1DA6" w:rsidRPr="00FA75A4" w:rsidRDefault="00AE1DA6">
            <w:pPr>
              <w:spacing w:after="0" w:line="240" w:lineRule="auto"/>
              <w:rPr>
                <w:rFonts w:ascii="Arial" w:hAnsi="Arial" w:cs="Arial"/>
                <w:sz w:val="18"/>
                <w:szCs w:val="18"/>
                <w:lang w:bidi="en-US"/>
              </w:rPr>
            </w:pPr>
            <w:r w:rsidRPr="00FA75A4">
              <w:rPr>
                <w:rFonts w:ascii="Arial" w:hAnsi="Arial" w:cs="Arial"/>
                <w:sz w:val="18"/>
                <w:szCs w:val="18"/>
                <w:lang w:bidi="en-US"/>
              </w:rPr>
              <w:t>Gravimetrik dan volumetrik</w:t>
            </w:r>
          </w:p>
        </w:tc>
        <w:tc>
          <w:tcPr>
            <w:tcW w:w="960" w:type="pct"/>
            <w:tcBorders>
              <w:top w:val="single" w:sz="4" w:space="0" w:color="auto"/>
              <w:left w:val="single" w:sz="4" w:space="0" w:color="auto"/>
              <w:bottom w:val="single" w:sz="4" w:space="0" w:color="auto"/>
              <w:right w:val="single" w:sz="4" w:space="0" w:color="auto"/>
            </w:tcBorders>
            <w:vAlign w:val="center"/>
            <w:hideMark/>
          </w:tcPr>
          <w:p w:rsidR="00AE1DA6" w:rsidRPr="00FA75A4" w:rsidRDefault="00AE1DA6">
            <w:pPr>
              <w:spacing w:after="0" w:line="240" w:lineRule="auto"/>
              <w:rPr>
                <w:rFonts w:ascii="Arial" w:hAnsi="Arial" w:cs="Arial"/>
                <w:sz w:val="18"/>
                <w:szCs w:val="18"/>
                <w:lang w:bidi="en-US"/>
              </w:rPr>
            </w:pPr>
            <w:r w:rsidRPr="00FA75A4">
              <w:rPr>
                <w:rFonts w:ascii="Arial" w:hAnsi="Arial" w:cs="Arial"/>
                <w:sz w:val="18"/>
                <w:szCs w:val="18"/>
                <w:lang w:bidi="en-US"/>
              </w:rPr>
              <w:t>In-situ and Ex-situ</w:t>
            </w:r>
          </w:p>
        </w:tc>
      </w:tr>
      <w:tr w:rsidR="00AE1DA6" w:rsidRPr="00A34CB3" w:rsidTr="007F400A">
        <w:trPr>
          <w:jc w:val="center"/>
        </w:trPr>
        <w:tc>
          <w:tcPr>
            <w:tcW w:w="1306" w:type="pct"/>
            <w:tcBorders>
              <w:top w:val="single" w:sz="4" w:space="0" w:color="auto"/>
              <w:left w:val="single" w:sz="4" w:space="0" w:color="auto"/>
              <w:bottom w:val="single" w:sz="4" w:space="0" w:color="auto"/>
              <w:right w:val="single" w:sz="4" w:space="0" w:color="auto"/>
            </w:tcBorders>
            <w:vAlign w:val="center"/>
            <w:hideMark/>
          </w:tcPr>
          <w:p w:rsidR="00AE1DA6" w:rsidRPr="00FA75A4" w:rsidRDefault="00AE1DA6">
            <w:pPr>
              <w:spacing w:after="0" w:line="240" w:lineRule="auto"/>
              <w:rPr>
                <w:rFonts w:ascii="Arial" w:hAnsi="Arial" w:cs="Arial"/>
                <w:sz w:val="18"/>
                <w:szCs w:val="18"/>
                <w:lang w:bidi="en-US"/>
              </w:rPr>
            </w:pPr>
            <w:r w:rsidRPr="00FA75A4">
              <w:rPr>
                <w:rFonts w:ascii="Arial" w:hAnsi="Arial" w:cs="Arial"/>
                <w:sz w:val="18"/>
                <w:szCs w:val="18"/>
                <w:lang w:bidi="en-US"/>
              </w:rPr>
              <w:t xml:space="preserve">Breeding strategy </w:t>
            </w:r>
          </w:p>
        </w:tc>
        <w:tc>
          <w:tcPr>
            <w:tcW w:w="1194" w:type="pct"/>
            <w:tcBorders>
              <w:top w:val="single" w:sz="4" w:space="0" w:color="auto"/>
              <w:left w:val="single" w:sz="4" w:space="0" w:color="auto"/>
              <w:bottom w:val="single" w:sz="4" w:space="0" w:color="auto"/>
              <w:right w:val="single" w:sz="4" w:space="0" w:color="auto"/>
            </w:tcBorders>
            <w:vAlign w:val="center"/>
            <w:hideMark/>
          </w:tcPr>
          <w:p w:rsidR="00AE1DA6" w:rsidRPr="00FA75A4" w:rsidRDefault="00AE1DA6">
            <w:pPr>
              <w:spacing w:after="0" w:line="240" w:lineRule="auto"/>
              <w:rPr>
                <w:rFonts w:ascii="Arial" w:hAnsi="Arial" w:cs="Arial"/>
                <w:sz w:val="18"/>
                <w:szCs w:val="18"/>
                <w:lang w:bidi="en-US"/>
              </w:rPr>
            </w:pPr>
            <w:r w:rsidRPr="00FA75A4">
              <w:rPr>
                <w:rFonts w:ascii="Arial" w:hAnsi="Arial" w:cs="Arial"/>
                <w:sz w:val="18"/>
                <w:szCs w:val="18"/>
                <w:lang w:bidi="en-US"/>
              </w:rPr>
              <w:t>Diameter telur</w:t>
            </w:r>
          </w:p>
        </w:tc>
        <w:tc>
          <w:tcPr>
            <w:tcW w:w="1540" w:type="pct"/>
            <w:tcBorders>
              <w:top w:val="single" w:sz="4" w:space="0" w:color="auto"/>
              <w:left w:val="single" w:sz="4" w:space="0" w:color="auto"/>
              <w:bottom w:val="single" w:sz="4" w:space="0" w:color="auto"/>
              <w:right w:val="single" w:sz="4" w:space="0" w:color="auto"/>
            </w:tcBorders>
            <w:vAlign w:val="center"/>
            <w:hideMark/>
          </w:tcPr>
          <w:p w:rsidR="00AE1DA6" w:rsidRPr="00FA75A4" w:rsidRDefault="00AE1DA6">
            <w:pPr>
              <w:spacing w:after="0" w:line="240" w:lineRule="auto"/>
              <w:rPr>
                <w:rFonts w:ascii="Arial" w:hAnsi="Arial" w:cs="Arial"/>
                <w:sz w:val="18"/>
                <w:szCs w:val="18"/>
                <w:lang w:bidi="en-US"/>
              </w:rPr>
            </w:pPr>
            <w:r w:rsidRPr="00FA75A4">
              <w:rPr>
                <w:rFonts w:ascii="Arial" w:hAnsi="Arial" w:cs="Arial"/>
                <w:sz w:val="18"/>
                <w:szCs w:val="18"/>
                <w:lang w:bidi="en-US"/>
              </w:rPr>
              <w:t>Cohort analysis</w:t>
            </w:r>
          </w:p>
        </w:tc>
        <w:tc>
          <w:tcPr>
            <w:tcW w:w="960" w:type="pct"/>
            <w:tcBorders>
              <w:top w:val="single" w:sz="4" w:space="0" w:color="auto"/>
              <w:left w:val="single" w:sz="4" w:space="0" w:color="auto"/>
              <w:bottom w:val="single" w:sz="4" w:space="0" w:color="auto"/>
              <w:right w:val="single" w:sz="4" w:space="0" w:color="auto"/>
            </w:tcBorders>
            <w:vAlign w:val="center"/>
            <w:hideMark/>
          </w:tcPr>
          <w:p w:rsidR="00AE1DA6" w:rsidRPr="00FA75A4" w:rsidRDefault="00AE1DA6">
            <w:pPr>
              <w:spacing w:after="0" w:line="240" w:lineRule="auto"/>
              <w:rPr>
                <w:rFonts w:ascii="Arial" w:hAnsi="Arial" w:cs="Arial"/>
                <w:sz w:val="18"/>
                <w:szCs w:val="18"/>
                <w:lang w:bidi="en-US"/>
              </w:rPr>
            </w:pPr>
            <w:r w:rsidRPr="00FA75A4">
              <w:rPr>
                <w:rFonts w:ascii="Arial" w:hAnsi="Arial" w:cs="Arial"/>
                <w:sz w:val="18"/>
                <w:szCs w:val="18"/>
                <w:lang w:bidi="en-US"/>
              </w:rPr>
              <w:t>In-situ and Ex-situ</w:t>
            </w:r>
          </w:p>
        </w:tc>
      </w:tr>
      <w:tr w:rsidR="00AE1DA6" w:rsidRPr="00A34CB3" w:rsidTr="007F400A">
        <w:trPr>
          <w:jc w:val="center"/>
        </w:trPr>
        <w:tc>
          <w:tcPr>
            <w:tcW w:w="1306" w:type="pct"/>
            <w:tcBorders>
              <w:top w:val="single" w:sz="4" w:space="0" w:color="auto"/>
              <w:left w:val="single" w:sz="4" w:space="0" w:color="auto"/>
              <w:bottom w:val="single" w:sz="4" w:space="0" w:color="auto"/>
              <w:right w:val="single" w:sz="4" w:space="0" w:color="auto"/>
            </w:tcBorders>
            <w:vAlign w:val="center"/>
            <w:hideMark/>
          </w:tcPr>
          <w:p w:rsidR="00AE1DA6" w:rsidRPr="00FA75A4" w:rsidRDefault="00AE1DA6">
            <w:pPr>
              <w:spacing w:after="0" w:line="240" w:lineRule="auto"/>
              <w:rPr>
                <w:rFonts w:ascii="Arial" w:hAnsi="Arial" w:cs="Arial"/>
                <w:sz w:val="18"/>
                <w:szCs w:val="18"/>
                <w:lang w:bidi="en-US"/>
              </w:rPr>
            </w:pPr>
            <w:r w:rsidRPr="00FA75A4">
              <w:rPr>
                <w:rFonts w:ascii="Arial" w:hAnsi="Arial" w:cs="Arial"/>
                <w:sz w:val="18"/>
                <w:szCs w:val="18"/>
                <w:lang w:bidi="en-US"/>
              </w:rPr>
              <w:t xml:space="preserve">Rekruitmet pattern </w:t>
            </w:r>
          </w:p>
        </w:tc>
        <w:tc>
          <w:tcPr>
            <w:tcW w:w="1194" w:type="pct"/>
            <w:tcBorders>
              <w:top w:val="single" w:sz="4" w:space="0" w:color="auto"/>
              <w:left w:val="single" w:sz="4" w:space="0" w:color="auto"/>
              <w:bottom w:val="single" w:sz="4" w:space="0" w:color="auto"/>
              <w:right w:val="single" w:sz="4" w:space="0" w:color="auto"/>
            </w:tcBorders>
            <w:vAlign w:val="center"/>
            <w:hideMark/>
          </w:tcPr>
          <w:p w:rsidR="00AE1DA6" w:rsidRPr="00FA75A4" w:rsidRDefault="00AE1DA6">
            <w:pPr>
              <w:spacing w:after="0" w:line="240" w:lineRule="auto"/>
              <w:rPr>
                <w:rFonts w:ascii="Arial" w:hAnsi="Arial" w:cs="Arial"/>
                <w:sz w:val="18"/>
                <w:szCs w:val="18"/>
                <w:lang w:bidi="en-US"/>
              </w:rPr>
            </w:pPr>
            <w:r w:rsidRPr="00FA75A4">
              <w:rPr>
                <w:rFonts w:ascii="Arial" w:hAnsi="Arial" w:cs="Arial"/>
                <w:sz w:val="18"/>
                <w:szCs w:val="18"/>
                <w:lang w:bidi="en-US"/>
              </w:rPr>
              <w:t>Length frekuensi</w:t>
            </w:r>
          </w:p>
        </w:tc>
        <w:tc>
          <w:tcPr>
            <w:tcW w:w="1540" w:type="pct"/>
            <w:tcBorders>
              <w:top w:val="single" w:sz="4" w:space="0" w:color="auto"/>
              <w:left w:val="single" w:sz="4" w:space="0" w:color="auto"/>
              <w:bottom w:val="single" w:sz="4" w:space="0" w:color="auto"/>
              <w:right w:val="single" w:sz="4" w:space="0" w:color="auto"/>
            </w:tcBorders>
            <w:vAlign w:val="center"/>
            <w:hideMark/>
          </w:tcPr>
          <w:p w:rsidR="00AE1DA6" w:rsidRPr="00FA75A4" w:rsidRDefault="00AE1DA6">
            <w:pPr>
              <w:spacing w:after="0" w:line="240" w:lineRule="auto"/>
              <w:rPr>
                <w:rFonts w:ascii="Arial" w:hAnsi="Arial" w:cs="Arial"/>
                <w:sz w:val="18"/>
                <w:szCs w:val="18"/>
                <w:lang w:bidi="en-US"/>
              </w:rPr>
            </w:pPr>
            <w:r w:rsidRPr="00FA75A4">
              <w:rPr>
                <w:rFonts w:ascii="Arial" w:hAnsi="Arial" w:cs="Arial"/>
                <w:sz w:val="18"/>
                <w:szCs w:val="18"/>
                <w:lang w:bidi="en-US"/>
              </w:rPr>
              <w:t>Normsep and Gausian distribution</w:t>
            </w:r>
          </w:p>
        </w:tc>
        <w:tc>
          <w:tcPr>
            <w:tcW w:w="960" w:type="pct"/>
            <w:tcBorders>
              <w:top w:val="single" w:sz="4" w:space="0" w:color="auto"/>
              <w:left w:val="single" w:sz="4" w:space="0" w:color="auto"/>
              <w:bottom w:val="single" w:sz="4" w:space="0" w:color="auto"/>
              <w:right w:val="single" w:sz="4" w:space="0" w:color="auto"/>
            </w:tcBorders>
            <w:vAlign w:val="center"/>
            <w:hideMark/>
          </w:tcPr>
          <w:p w:rsidR="00AE1DA6" w:rsidRPr="00FA75A4" w:rsidRDefault="00AE1DA6">
            <w:pPr>
              <w:spacing w:after="0" w:line="240" w:lineRule="auto"/>
              <w:rPr>
                <w:rFonts w:ascii="Arial" w:hAnsi="Arial" w:cs="Arial"/>
                <w:sz w:val="18"/>
                <w:szCs w:val="18"/>
                <w:lang w:bidi="en-US"/>
              </w:rPr>
            </w:pPr>
            <w:r w:rsidRPr="00FA75A4">
              <w:rPr>
                <w:rFonts w:ascii="Arial" w:hAnsi="Arial" w:cs="Arial"/>
                <w:sz w:val="18"/>
                <w:szCs w:val="18"/>
                <w:lang w:bidi="en-US"/>
              </w:rPr>
              <w:t>In-situ</w:t>
            </w:r>
          </w:p>
        </w:tc>
      </w:tr>
      <w:tr w:rsidR="00AE1DA6" w:rsidRPr="00A34CB3" w:rsidTr="007F400A">
        <w:trPr>
          <w:jc w:val="center"/>
        </w:trPr>
        <w:tc>
          <w:tcPr>
            <w:tcW w:w="1306" w:type="pct"/>
            <w:tcBorders>
              <w:top w:val="single" w:sz="4" w:space="0" w:color="auto"/>
              <w:left w:val="single" w:sz="4" w:space="0" w:color="auto"/>
              <w:bottom w:val="single" w:sz="4" w:space="0" w:color="auto"/>
              <w:right w:val="single" w:sz="4" w:space="0" w:color="auto"/>
            </w:tcBorders>
            <w:vAlign w:val="center"/>
            <w:hideMark/>
          </w:tcPr>
          <w:p w:rsidR="00AE1DA6" w:rsidRPr="00FA75A4" w:rsidRDefault="00AE1DA6">
            <w:pPr>
              <w:spacing w:after="0" w:line="240" w:lineRule="auto"/>
              <w:rPr>
                <w:rFonts w:ascii="Arial" w:hAnsi="Arial" w:cs="Arial"/>
                <w:sz w:val="18"/>
                <w:szCs w:val="18"/>
                <w:lang w:bidi="en-US"/>
              </w:rPr>
            </w:pPr>
            <w:r w:rsidRPr="00FA75A4">
              <w:rPr>
                <w:rFonts w:ascii="Arial" w:hAnsi="Arial" w:cs="Arial"/>
                <w:sz w:val="18"/>
                <w:szCs w:val="18"/>
                <w:lang w:bidi="en-US"/>
              </w:rPr>
              <w:t xml:space="preserve">Age at Maturity </w:t>
            </w:r>
          </w:p>
        </w:tc>
        <w:tc>
          <w:tcPr>
            <w:tcW w:w="1194" w:type="pct"/>
            <w:tcBorders>
              <w:top w:val="single" w:sz="4" w:space="0" w:color="auto"/>
              <w:left w:val="single" w:sz="4" w:space="0" w:color="auto"/>
              <w:bottom w:val="single" w:sz="4" w:space="0" w:color="auto"/>
              <w:right w:val="single" w:sz="4" w:space="0" w:color="auto"/>
            </w:tcBorders>
            <w:vAlign w:val="center"/>
            <w:hideMark/>
          </w:tcPr>
          <w:p w:rsidR="00AE1DA6" w:rsidRPr="00FA75A4" w:rsidRDefault="00AE1DA6">
            <w:pPr>
              <w:spacing w:after="0" w:line="240" w:lineRule="auto"/>
              <w:rPr>
                <w:rFonts w:ascii="Arial" w:hAnsi="Arial" w:cs="Arial"/>
                <w:sz w:val="18"/>
                <w:szCs w:val="18"/>
                <w:lang w:bidi="en-US"/>
              </w:rPr>
            </w:pPr>
            <w:r w:rsidRPr="00FA75A4">
              <w:rPr>
                <w:rFonts w:ascii="Arial" w:hAnsi="Arial" w:cs="Arial"/>
                <w:sz w:val="18"/>
                <w:szCs w:val="18"/>
                <w:lang w:bidi="en-US"/>
              </w:rPr>
              <w:t>Length dan Diameter telur</w:t>
            </w:r>
          </w:p>
        </w:tc>
        <w:tc>
          <w:tcPr>
            <w:tcW w:w="1540" w:type="pct"/>
            <w:tcBorders>
              <w:top w:val="single" w:sz="4" w:space="0" w:color="auto"/>
              <w:left w:val="single" w:sz="4" w:space="0" w:color="auto"/>
              <w:bottom w:val="single" w:sz="4" w:space="0" w:color="auto"/>
              <w:right w:val="single" w:sz="4" w:space="0" w:color="auto"/>
            </w:tcBorders>
            <w:vAlign w:val="center"/>
            <w:hideMark/>
          </w:tcPr>
          <w:p w:rsidR="00AE1DA6" w:rsidRPr="00FA75A4" w:rsidRDefault="00AE1DA6">
            <w:pPr>
              <w:spacing w:after="0" w:line="240" w:lineRule="auto"/>
              <w:rPr>
                <w:rFonts w:ascii="Arial" w:hAnsi="Arial" w:cs="Arial"/>
                <w:sz w:val="18"/>
                <w:szCs w:val="18"/>
                <w:lang w:bidi="en-US"/>
              </w:rPr>
            </w:pPr>
            <w:r w:rsidRPr="00FA75A4">
              <w:rPr>
                <w:rFonts w:ascii="Arial" w:hAnsi="Arial" w:cs="Arial"/>
                <w:sz w:val="18"/>
                <w:szCs w:val="18"/>
                <w:lang w:bidi="en-US"/>
              </w:rPr>
              <w:t>Length frequency analysis</w:t>
            </w:r>
          </w:p>
        </w:tc>
        <w:tc>
          <w:tcPr>
            <w:tcW w:w="960" w:type="pct"/>
            <w:tcBorders>
              <w:top w:val="single" w:sz="4" w:space="0" w:color="auto"/>
              <w:left w:val="single" w:sz="4" w:space="0" w:color="auto"/>
              <w:bottom w:val="single" w:sz="4" w:space="0" w:color="auto"/>
              <w:right w:val="single" w:sz="4" w:space="0" w:color="auto"/>
            </w:tcBorders>
            <w:vAlign w:val="center"/>
            <w:hideMark/>
          </w:tcPr>
          <w:p w:rsidR="00AE1DA6" w:rsidRPr="00FA75A4" w:rsidRDefault="00AE1DA6">
            <w:pPr>
              <w:spacing w:after="0" w:line="240" w:lineRule="auto"/>
              <w:rPr>
                <w:rFonts w:ascii="Arial" w:hAnsi="Arial" w:cs="Arial"/>
                <w:sz w:val="18"/>
                <w:szCs w:val="18"/>
                <w:lang w:bidi="en-US"/>
              </w:rPr>
            </w:pPr>
            <w:r w:rsidRPr="00FA75A4">
              <w:rPr>
                <w:rFonts w:ascii="Arial" w:hAnsi="Arial" w:cs="Arial"/>
                <w:sz w:val="18"/>
                <w:szCs w:val="18"/>
                <w:lang w:bidi="en-US"/>
              </w:rPr>
              <w:t>In-situ</w:t>
            </w:r>
          </w:p>
        </w:tc>
      </w:tr>
      <w:tr w:rsidR="00AE1DA6" w:rsidRPr="00A34CB3" w:rsidTr="007F400A">
        <w:trPr>
          <w:jc w:val="center"/>
        </w:trPr>
        <w:tc>
          <w:tcPr>
            <w:tcW w:w="1306" w:type="pct"/>
            <w:tcBorders>
              <w:top w:val="single" w:sz="4" w:space="0" w:color="auto"/>
              <w:left w:val="single" w:sz="4" w:space="0" w:color="auto"/>
              <w:bottom w:val="single" w:sz="4" w:space="0" w:color="auto"/>
              <w:right w:val="single" w:sz="4" w:space="0" w:color="auto"/>
            </w:tcBorders>
            <w:vAlign w:val="center"/>
            <w:hideMark/>
          </w:tcPr>
          <w:p w:rsidR="00AE1DA6" w:rsidRPr="00FA75A4" w:rsidRDefault="00AE1DA6">
            <w:pPr>
              <w:spacing w:after="0" w:line="240" w:lineRule="auto"/>
              <w:rPr>
                <w:rFonts w:ascii="Arial" w:hAnsi="Arial" w:cs="Arial"/>
                <w:sz w:val="18"/>
                <w:szCs w:val="18"/>
                <w:lang w:bidi="en-US"/>
              </w:rPr>
            </w:pPr>
            <w:r w:rsidRPr="00FA75A4">
              <w:rPr>
                <w:rFonts w:ascii="Arial" w:hAnsi="Arial" w:cs="Arial"/>
                <w:sz w:val="18"/>
                <w:szCs w:val="18"/>
                <w:lang w:bidi="en-US"/>
              </w:rPr>
              <w:t>Mean Tropic level</w:t>
            </w:r>
          </w:p>
        </w:tc>
        <w:tc>
          <w:tcPr>
            <w:tcW w:w="1194" w:type="pct"/>
            <w:tcBorders>
              <w:top w:val="single" w:sz="4" w:space="0" w:color="auto"/>
              <w:left w:val="single" w:sz="4" w:space="0" w:color="auto"/>
              <w:bottom w:val="single" w:sz="4" w:space="0" w:color="auto"/>
              <w:right w:val="single" w:sz="4" w:space="0" w:color="auto"/>
            </w:tcBorders>
            <w:vAlign w:val="center"/>
            <w:hideMark/>
          </w:tcPr>
          <w:p w:rsidR="00AE1DA6" w:rsidRPr="00FA75A4" w:rsidRDefault="00AE1DA6">
            <w:pPr>
              <w:spacing w:after="0" w:line="240" w:lineRule="auto"/>
              <w:rPr>
                <w:rFonts w:ascii="Arial" w:hAnsi="Arial" w:cs="Arial"/>
                <w:sz w:val="18"/>
                <w:szCs w:val="18"/>
                <w:lang w:bidi="en-US"/>
              </w:rPr>
            </w:pPr>
            <w:r w:rsidRPr="00FA75A4">
              <w:rPr>
                <w:rFonts w:ascii="Arial" w:hAnsi="Arial" w:cs="Arial"/>
                <w:sz w:val="18"/>
                <w:szCs w:val="18"/>
                <w:lang w:bidi="en-US"/>
              </w:rPr>
              <w:t>Food habit</w:t>
            </w:r>
          </w:p>
        </w:tc>
        <w:tc>
          <w:tcPr>
            <w:tcW w:w="1540" w:type="pct"/>
            <w:tcBorders>
              <w:top w:val="single" w:sz="4" w:space="0" w:color="auto"/>
              <w:left w:val="single" w:sz="4" w:space="0" w:color="auto"/>
              <w:bottom w:val="single" w:sz="4" w:space="0" w:color="auto"/>
              <w:right w:val="single" w:sz="4" w:space="0" w:color="auto"/>
            </w:tcBorders>
            <w:vAlign w:val="center"/>
            <w:hideMark/>
          </w:tcPr>
          <w:p w:rsidR="00AE1DA6" w:rsidRPr="00FA75A4" w:rsidRDefault="00AE1DA6">
            <w:pPr>
              <w:spacing w:after="0" w:line="240" w:lineRule="auto"/>
              <w:rPr>
                <w:rFonts w:ascii="Arial" w:hAnsi="Arial" w:cs="Arial"/>
                <w:sz w:val="18"/>
                <w:szCs w:val="18"/>
                <w:lang w:bidi="en-US"/>
              </w:rPr>
            </w:pPr>
            <w:r w:rsidRPr="00FA75A4">
              <w:rPr>
                <w:rFonts w:ascii="Arial" w:hAnsi="Arial" w:cs="Arial"/>
                <w:sz w:val="18"/>
                <w:szCs w:val="18"/>
                <w:lang w:bidi="en-US"/>
              </w:rPr>
              <w:t>Niche overlap (Simpson and Jaccard index)</w:t>
            </w:r>
          </w:p>
        </w:tc>
        <w:tc>
          <w:tcPr>
            <w:tcW w:w="960" w:type="pct"/>
            <w:tcBorders>
              <w:top w:val="single" w:sz="4" w:space="0" w:color="auto"/>
              <w:left w:val="single" w:sz="4" w:space="0" w:color="auto"/>
              <w:bottom w:val="single" w:sz="4" w:space="0" w:color="auto"/>
              <w:right w:val="single" w:sz="4" w:space="0" w:color="auto"/>
            </w:tcBorders>
            <w:vAlign w:val="center"/>
            <w:hideMark/>
          </w:tcPr>
          <w:p w:rsidR="00AE1DA6" w:rsidRPr="00FA75A4" w:rsidRDefault="00AE1DA6">
            <w:pPr>
              <w:spacing w:after="0" w:line="240" w:lineRule="auto"/>
              <w:rPr>
                <w:rFonts w:ascii="Arial" w:hAnsi="Arial" w:cs="Arial"/>
                <w:sz w:val="18"/>
                <w:szCs w:val="18"/>
                <w:lang w:bidi="en-US"/>
              </w:rPr>
            </w:pPr>
            <w:r w:rsidRPr="00FA75A4">
              <w:rPr>
                <w:rFonts w:ascii="Arial" w:hAnsi="Arial" w:cs="Arial"/>
                <w:sz w:val="18"/>
                <w:szCs w:val="18"/>
                <w:lang w:bidi="en-US"/>
              </w:rPr>
              <w:t>In-situ</w:t>
            </w:r>
          </w:p>
        </w:tc>
      </w:tr>
      <w:tr w:rsidR="00AE1DA6" w:rsidRPr="00A34CB3" w:rsidTr="007F400A">
        <w:trPr>
          <w:jc w:val="center"/>
        </w:trPr>
        <w:tc>
          <w:tcPr>
            <w:tcW w:w="1306"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AE1DA6" w:rsidRPr="00FA75A4" w:rsidRDefault="00AE1DA6">
            <w:pPr>
              <w:spacing w:after="0" w:line="240" w:lineRule="auto"/>
              <w:rPr>
                <w:rFonts w:ascii="Arial" w:hAnsi="Arial" w:cs="Arial"/>
                <w:sz w:val="18"/>
                <w:szCs w:val="18"/>
                <w:lang w:bidi="en-US"/>
              </w:rPr>
            </w:pPr>
            <w:r w:rsidRPr="00FA75A4">
              <w:rPr>
                <w:rFonts w:ascii="Arial" w:hAnsi="Arial" w:cs="Arial"/>
                <w:sz w:val="18"/>
                <w:szCs w:val="18"/>
                <w:lang w:bidi="en-US"/>
              </w:rPr>
              <w:t>Parameter Seceptability</w:t>
            </w:r>
          </w:p>
        </w:tc>
        <w:tc>
          <w:tcPr>
            <w:tcW w:w="1194"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AE1DA6" w:rsidRPr="00FA75A4" w:rsidRDefault="00AE1DA6">
            <w:pPr>
              <w:spacing w:after="0" w:line="240" w:lineRule="auto"/>
              <w:rPr>
                <w:rFonts w:ascii="Arial" w:hAnsi="Arial" w:cs="Arial"/>
                <w:sz w:val="18"/>
                <w:szCs w:val="18"/>
                <w:lang w:bidi="en-US"/>
              </w:rPr>
            </w:pPr>
            <w:r w:rsidRPr="00FA75A4">
              <w:rPr>
                <w:rFonts w:ascii="Arial" w:hAnsi="Arial" w:cs="Arial"/>
                <w:sz w:val="18"/>
                <w:szCs w:val="18"/>
                <w:lang w:bidi="en-US"/>
              </w:rPr>
              <w:t>Sumber basis data</w:t>
            </w:r>
          </w:p>
        </w:tc>
        <w:tc>
          <w:tcPr>
            <w:tcW w:w="154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AE1DA6" w:rsidRPr="00FA75A4" w:rsidRDefault="00AE1DA6">
            <w:pPr>
              <w:spacing w:after="0" w:line="240" w:lineRule="auto"/>
              <w:rPr>
                <w:rFonts w:ascii="Arial" w:hAnsi="Arial" w:cs="Arial"/>
                <w:sz w:val="18"/>
                <w:szCs w:val="18"/>
                <w:lang w:bidi="en-US"/>
              </w:rPr>
            </w:pPr>
            <w:r w:rsidRPr="00FA75A4">
              <w:rPr>
                <w:rFonts w:ascii="Arial" w:hAnsi="Arial" w:cs="Arial"/>
                <w:sz w:val="18"/>
                <w:szCs w:val="18"/>
                <w:lang w:bidi="en-US"/>
              </w:rPr>
              <w:t>Analysis</w:t>
            </w:r>
          </w:p>
        </w:tc>
        <w:tc>
          <w:tcPr>
            <w:tcW w:w="96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AE1DA6" w:rsidRPr="00FA75A4" w:rsidRDefault="00AE1DA6">
            <w:pPr>
              <w:spacing w:after="0" w:line="240" w:lineRule="auto"/>
              <w:rPr>
                <w:rFonts w:ascii="Arial" w:hAnsi="Arial" w:cs="Arial"/>
                <w:sz w:val="18"/>
                <w:szCs w:val="18"/>
                <w:lang w:bidi="en-US"/>
              </w:rPr>
            </w:pPr>
            <w:r w:rsidRPr="00FA75A4">
              <w:rPr>
                <w:rFonts w:ascii="Arial" w:hAnsi="Arial" w:cs="Arial"/>
                <w:sz w:val="18"/>
                <w:szCs w:val="18"/>
                <w:lang w:bidi="en-US"/>
              </w:rPr>
              <w:t>Pengumpulan data</w:t>
            </w:r>
          </w:p>
        </w:tc>
      </w:tr>
      <w:tr w:rsidR="00AE1DA6" w:rsidRPr="00A34CB3" w:rsidTr="007F400A">
        <w:trPr>
          <w:jc w:val="center"/>
        </w:trPr>
        <w:tc>
          <w:tcPr>
            <w:tcW w:w="1306" w:type="pct"/>
            <w:tcBorders>
              <w:top w:val="single" w:sz="4" w:space="0" w:color="auto"/>
              <w:left w:val="single" w:sz="4" w:space="0" w:color="auto"/>
              <w:bottom w:val="single" w:sz="4" w:space="0" w:color="auto"/>
              <w:right w:val="single" w:sz="4" w:space="0" w:color="auto"/>
            </w:tcBorders>
            <w:vAlign w:val="center"/>
            <w:hideMark/>
          </w:tcPr>
          <w:p w:rsidR="00AE1DA6" w:rsidRPr="00FA75A4" w:rsidRDefault="00AE1DA6">
            <w:pPr>
              <w:spacing w:after="0" w:line="240" w:lineRule="auto"/>
              <w:rPr>
                <w:rFonts w:ascii="Arial" w:hAnsi="Arial" w:cs="Arial"/>
                <w:sz w:val="18"/>
                <w:szCs w:val="18"/>
                <w:lang w:bidi="en-US"/>
              </w:rPr>
            </w:pPr>
            <w:r w:rsidRPr="00FA75A4">
              <w:rPr>
                <w:rFonts w:ascii="Arial" w:hAnsi="Arial" w:cs="Arial"/>
                <w:sz w:val="18"/>
                <w:szCs w:val="18"/>
                <w:lang w:bidi="en-US"/>
              </w:rPr>
              <w:t>Area Overlap</w:t>
            </w:r>
          </w:p>
        </w:tc>
        <w:tc>
          <w:tcPr>
            <w:tcW w:w="1194" w:type="pct"/>
            <w:tcBorders>
              <w:top w:val="single" w:sz="4" w:space="0" w:color="auto"/>
              <w:left w:val="single" w:sz="4" w:space="0" w:color="auto"/>
              <w:bottom w:val="single" w:sz="4" w:space="0" w:color="auto"/>
              <w:right w:val="single" w:sz="4" w:space="0" w:color="auto"/>
            </w:tcBorders>
            <w:vAlign w:val="center"/>
            <w:hideMark/>
          </w:tcPr>
          <w:p w:rsidR="00AE1DA6" w:rsidRPr="00FA75A4" w:rsidRDefault="00AE1DA6">
            <w:pPr>
              <w:spacing w:after="0" w:line="240" w:lineRule="auto"/>
              <w:rPr>
                <w:rFonts w:ascii="Arial" w:hAnsi="Arial" w:cs="Arial"/>
                <w:sz w:val="18"/>
                <w:szCs w:val="18"/>
                <w:lang w:bidi="en-US"/>
              </w:rPr>
            </w:pPr>
            <w:r w:rsidRPr="00FA75A4">
              <w:rPr>
                <w:rFonts w:ascii="Arial" w:hAnsi="Arial" w:cs="Arial"/>
                <w:sz w:val="18"/>
                <w:szCs w:val="18"/>
                <w:lang w:bidi="en-US"/>
              </w:rPr>
              <w:t>Distribusi</w:t>
            </w:r>
          </w:p>
        </w:tc>
        <w:tc>
          <w:tcPr>
            <w:tcW w:w="1540" w:type="pct"/>
            <w:tcBorders>
              <w:top w:val="single" w:sz="4" w:space="0" w:color="auto"/>
              <w:left w:val="single" w:sz="4" w:space="0" w:color="auto"/>
              <w:bottom w:val="single" w:sz="4" w:space="0" w:color="auto"/>
              <w:right w:val="single" w:sz="4" w:space="0" w:color="auto"/>
            </w:tcBorders>
            <w:vAlign w:val="center"/>
            <w:hideMark/>
          </w:tcPr>
          <w:p w:rsidR="00AE1DA6" w:rsidRPr="00FA75A4" w:rsidRDefault="00AE1DA6">
            <w:pPr>
              <w:spacing w:after="0" w:line="240" w:lineRule="auto"/>
              <w:rPr>
                <w:rFonts w:ascii="Arial" w:hAnsi="Arial" w:cs="Arial"/>
                <w:sz w:val="18"/>
                <w:szCs w:val="18"/>
                <w:lang w:bidi="en-US"/>
              </w:rPr>
            </w:pPr>
            <w:r w:rsidRPr="00FA75A4">
              <w:rPr>
                <w:rFonts w:ascii="Arial" w:hAnsi="Arial" w:cs="Arial"/>
                <w:sz w:val="18"/>
                <w:szCs w:val="18"/>
                <w:lang w:bidi="en-US"/>
              </w:rPr>
              <w:t xml:space="preserve">Distribusi </w:t>
            </w:r>
          </w:p>
        </w:tc>
        <w:tc>
          <w:tcPr>
            <w:tcW w:w="960" w:type="pct"/>
            <w:tcBorders>
              <w:top w:val="single" w:sz="4" w:space="0" w:color="auto"/>
              <w:left w:val="single" w:sz="4" w:space="0" w:color="auto"/>
              <w:bottom w:val="single" w:sz="4" w:space="0" w:color="auto"/>
              <w:right w:val="single" w:sz="4" w:space="0" w:color="auto"/>
            </w:tcBorders>
            <w:vAlign w:val="center"/>
            <w:hideMark/>
          </w:tcPr>
          <w:p w:rsidR="00AE1DA6" w:rsidRPr="00FA75A4" w:rsidRDefault="00AE1DA6">
            <w:pPr>
              <w:spacing w:after="0" w:line="240" w:lineRule="auto"/>
              <w:rPr>
                <w:rFonts w:ascii="Arial" w:hAnsi="Arial" w:cs="Arial"/>
                <w:sz w:val="18"/>
                <w:szCs w:val="18"/>
                <w:lang w:bidi="en-US"/>
              </w:rPr>
            </w:pPr>
            <w:r w:rsidRPr="00FA75A4">
              <w:rPr>
                <w:rFonts w:ascii="Arial" w:hAnsi="Arial" w:cs="Arial"/>
                <w:sz w:val="18"/>
                <w:szCs w:val="18"/>
                <w:lang w:bidi="en-US"/>
              </w:rPr>
              <w:t>In-situ/</w:t>
            </w:r>
          </w:p>
          <w:p w:rsidR="00AE1DA6" w:rsidRPr="00FA75A4" w:rsidRDefault="00AE1DA6">
            <w:pPr>
              <w:spacing w:after="0" w:line="240" w:lineRule="auto"/>
              <w:rPr>
                <w:rFonts w:ascii="Arial" w:hAnsi="Arial" w:cs="Arial"/>
                <w:sz w:val="18"/>
                <w:szCs w:val="18"/>
                <w:lang w:bidi="en-US"/>
              </w:rPr>
            </w:pPr>
            <w:r w:rsidRPr="00FA75A4">
              <w:rPr>
                <w:rFonts w:ascii="Arial" w:hAnsi="Arial" w:cs="Arial"/>
                <w:sz w:val="18"/>
                <w:szCs w:val="18"/>
                <w:lang w:bidi="en-US"/>
              </w:rPr>
              <w:t>Quisioner</w:t>
            </w:r>
          </w:p>
        </w:tc>
      </w:tr>
      <w:tr w:rsidR="00AE1DA6" w:rsidRPr="00A34CB3" w:rsidTr="007F400A">
        <w:trPr>
          <w:jc w:val="center"/>
        </w:trPr>
        <w:tc>
          <w:tcPr>
            <w:tcW w:w="1306" w:type="pct"/>
            <w:tcBorders>
              <w:top w:val="single" w:sz="4" w:space="0" w:color="auto"/>
              <w:left w:val="single" w:sz="4" w:space="0" w:color="auto"/>
              <w:bottom w:val="single" w:sz="4" w:space="0" w:color="auto"/>
              <w:right w:val="single" w:sz="4" w:space="0" w:color="auto"/>
            </w:tcBorders>
            <w:vAlign w:val="center"/>
            <w:hideMark/>
          </w:tcPr>
          <w:p w:rsidR="00AE1DA6" w:rsidRPr="00FA75A4" w:rsidRDefault="00AE1DA6">
            <w:pPr>
              <w:spacing w:after="0" w:line="240" w:lineRule="auto"/>
              <w:rPr>
                <w:rFonts w:ascii="Arial" w:hAnsi="Arial" w:cs="Arial"/>
                <w:sz w:val="18"/>
                <w:szCs w:val="18"/>
                <w:lang w:bidi="en-US"/>
              </w:rPr>
            </w:pPr>
            <w:r w:rsidRPr="00FA75A4">
              <w:rPr>
                <w:rFonts w:ascii="Arial" w:hAnsi="Arial" w:cs="Arial"/>
                <w:sz w:val="18"/>
                <w:szCs w:val="18"/>
                <w:lang w:bidi="en-US"/>
              </w:rPr>
              <w:t>Concentrasi geografis</w:t>
            </w:r>
          </w:p>
        </w:tc>
        <w:tc>
          <w:tcPr>
            <w:tcW w:w="1194" w:type="pct"/>
            <w:tcBorders>
              <w:top w:val="single" w:sz="4" w:space="0" w:color="auto"/>
              <w:left w:val="single" w:sz="4" w:space="0" w:color="auto"/>
              <w:bottom w:val="single" w:sz="4" w:space="0" w:color="auto"/>
              <w:right w:val="single" w:sz="4" w:space="0" w:color="auto"/>
            </w:tcBorders>
            <w:vAlign w:val="center"/>
            <w:hideMark/>
          </w:tcPr>
          <w:p w:rsidR="00AE1DA6" w:rsidRPr="00FA75A4" w:rsidRDefault="00AE1DA6">
            <w:pPr>
              <w:spacing w:after="0" w:line="240" w:lineRule="auto"/>
              <w:rPr>
                <w:rFonts w:ascii="Arial" w:hAnsi="Arial" w:cs="Arial"/>
                <w:sz w:val="18"/>
                <w:szCs w:val="18"/>
                <w:lang w:bidi="en-US"/>
              </w:rPr>
            </w:pPr>
            <w:r w:rsidRPr="00FA75A4">
              <w:rPr>
                <w:rFonts w:ascii="Arial" w:hAnsi="Arial" w:cs="Arial"/>
                <w:sz w:val="18"/>
                <w:szCs w:val="18"/>
                <w:lang w:bidi="en-US"/>
              </w:rPr>
              <w:t>Distribusi</w:t>
            </w:r>
          </w:p>
        </w:tc>
        <w:tc>
          <w:tcPr>
            <w:tcW w:w="1540" w:type="pct"/>
            <w:tcBorders>
              <w:top w:val="single" w:sz="4" w:space="0" w:color="auto"/>
              <w:left w:val="single" w:sz="4" w:space="0" w:color="auto"/>
              <w:bottom w:val="single" w:sz="4" w:space="0" w:color="auto"/>
              <w:right w:val="single" w:sz="4" w:space="0" w:color="auto"/>
            </w:tcBorders>
            <w:vAlign w:val="center"/>
            <w:hideMark/>
          </w:tcPr>
          <w:p w:rsidR="00AE1DA6" w:rsidRPr="00FA75A4" w:rsidRDefault="00AE1DA6">
            <w:pPr>
              <w:spacing w:after="0" w:line="240" w:lineRule="auto"/>
              <w:rPr>
                <w:rFonts w:ascii="Arial" w:hAnsi="Arial" w:cs="Arial"/>
                <w:sz w:val="18"/>
                <w:szCs w:val="18"/>
                <w:lang w:bidi="en-US"/>
              </w:rPr>
            </w:pPr>
            <w:r w:rsidRPr="00FA75A4">
              <w:rPr>
                <w:rFonts w:ascii="Arial" w:hAnsi="Arial" w:cs="Arial"/>
                <w:sz w:val="18"/>
                <w:szCs w:val="18"/>
                <w:lang w:bidi="en-US"/>
              </w:rPr>
              <w:t>Distribusi</w:t>
            </w:r>
          </w:p>
        </w:tc>
        <w:tc>
          <w:tcPr>
            <w:tcW w:w="960" w:type="pct"/>
            <w:tcBorders>
              <w:top w:val="single" w:sz="4" w:space="0" w:color="auto"/>
              <w:left w:val="single" w:sz="4" w:space="0" w:color="auto"/>
              <w:bottom w:val="single" w:sz="4" w:space="0" w:color="auto"/>
              <w:right w:val="single" w:sz="4" w:space="0" w:color="auto"/>
            </w:tcBorders>
            <w:vAlign w:val="center"/>
            <w:hideMark/>
          </w:tcPr>
          <w:p w:rsidR="00AE1DA6" w:rsidRPr="00FA75A4" w:rsidRDefault="00AE1DA6">
            <w:pPr>
              <w:spacing w:after="0" w:line="240" w:lineRule="auto"/>
              <w:rPr>
                <w:rFonts w:ascii="Arial" w:hAnsi="Arial" w:cs="Arial"/>
                <w:sz w:val="18"/>
                <w:szCs w:val="18"/>
                <w:lang w:bidi="en-US"/>
              </w:rPr>
            </w:pPr>
            <w:r w:rsidRPr="00FA75A4">
              <w:rPr>
                <w:rFonts w:ascii="Arial" w:hAnsi="Arial" w:cs="Arial"/>
                <w:sz w:val="18"/>
                <w:szCs w:val="18"/>
                <w:lang w:bidi="en-US"/>
              </w:rPr>
              <w:t>In-situ/</w:t>
            </w:r>
          </w:p>
          <w:p w:rsidR="00AE1DA6" w:rsidRPr="00FA75A4" w:rsidRDefault="00AE1DA6">
            <w:pPr>
              <w:spacing w:after="0" w:line="240" w:lineRule="auto"/>
              <w:rPr>
                <w:rFonts w:ascii="Arial" w:hAnsi="Arial" w:cs="Arial"/>
                <w:sz w:val="18"/>
                <w:szCs w:val="18"/>
                <w:lang w:bidi="en-US"/>
              </w:rPr>
            </w:pPr>
            <w:r w:rsidRPr="00FA75A4">
              <w:rPr>
                <w:rFonts w:ascii="Arial" w:hAnsi="Arial" w:cs="Arial"/>
                <w:sz w:val="18"/>
                <w:szCs w:val="18"/>
                <w:lang w:bidi="en-US"/>
              </w:rPr>
              <w:t>Quisioner</w:t>
            </w:r>
          </w:p>
        </w:tc>
      </w:tr>
      <w:tr w:rsidR="00AE1DA6" w:rsidRPr="00A34CB3" w:rsidTr="007F400A">
        <w:trPr>
          <w:jc w:val="center"/>
        </w:trPr>
        <w:tc>
          <w:tcPr>
            <w:tcW w:w="1306" w:type="pct"/>
            <w:tcBorders>
              <w:top w:val="single" w:sz="4" w:space="0" w:color="auto"/>
              <w:left w:val="single" w:sz="4" w:space="0" w:color="auto"/>
              <w:bottom w:val="single" w:sz="4" w:space="0" w:color="auto"/>
              <w:right w:val="single" w:sz="4" w:space="0" w:color="auto"/>
            </w:tcBorders>
            <w:vAlign w:val="center"/>
            <w:hideMark/>
          </w:tcPr>
          <w:p w:rsidR="00AE1DA6" w:rsidRPr="00FA75A4" w:rsidRDefault="00AE1DA6">
            <w:pPr>
              <w:spacing w:after="0" w:line="240" w:lineRule="auto"/>
              <w:rPr>
                <w:rFonts w:ascii="Arial" w:hAnsi="Arial" w:cs="Arial"/>
                <w:sz w:val="18"/>
                <w:szCs w:val="18"/>
                <w:lang w:bidi="en-US"/>
              </w:rPr>
            </w:pPr>
            <w:r w:rsidRPr="00FA75A4">
              <w:rPr>
                <w:rFonts w:ascii="Arial" w:hAnsi="Arial" w:cs="Arial"/>
                <w:sz w:val="18"/>
                <w:szCs w:val="18"/>
                <w:lang w:bidi="en-US"/>
              </w:rPr>
              <w:t>Vertikal overlap</w:t>
            </w:r>
          </w:p>
        </w:tc>
        <w:tc>
          <w:tcPr>
            <w:tcW w:w="1194" w:type="pct"/>
            <w:tcBorders>
              <w:top w:val="single" w:sz="4" w:space="0" w:color="auto"/>
              <w:left w:val="single" w:sz="4" w:space="0" w:color="auto"/>
              <w:bottom w:val="single" w:sz="4" w:space="0" w:color="auto"/>
              <w:right w:val="single" w:sz="4" w:space="0" w:color="auto"/>
            </w:tcBorders>
            <w:vAlign w:val="center"/>
            <w:hideMark/>
          </w:tcPr>
          <w:p w:rsidR="00AE1DA6" w:rsidRPr="00FA75A4" w:rsidRDefault="00AE1DA6">
            <w:pPr>
              <w:spacing w:after="0" w:line="240" w:lineRule="auto"/>
              <w:rPr>
                <w:rFonts w:ascii="Arial" w:hAnsi="Arial" w:cs="Arial"/>
                <w:sz w:val="18"/>
                <w:szCs w:val="18"/>
                <w:lang w:bidi="en-US"/>
              </w:rPr>
            </w:pPr>
            <w:r w:rsidRPr="00FA75A4">
              <w:rPr>
                <w:rFonts w:ascii="Arial" w:hAnsi="Arial" w:cs="Arial"/>
                <w:sz w:val="18"/>
                <w:szCs w:val="18"/>
                <w:lang w:bidi="en-US"/>
              </w:rPr>
              <w:t>Distribusi</w:t>
            </w:r>
          </w:p>
        </w:tc>
        <w:tc>
          <w:tcPr>
            <w:tcW w:w="1540" w:type="pct"/>
            <w:tcBorders>
              <w:top w:val="single" w:sz="4" w:space="0" w:color="auto"/>
              <w:left w:val="single" w:sz="4" w:space="0" w:color="auto"/>
              <w:bottom w:val="single" w:sz="4" w:space="0" w:color="auto"/>
              <w:right w:val="single" w:sz="4" w:space="0" w:color="auto"/>
            </w:tcBorders>
            <w:vAlign w:val="center"/>
            <w:hideMark/>
          </w:tcPr>
          <w:p w:rsidR="00AE1DA6" w:rsidRPr="00FA75A4" w:rsidRDefault="00AE1DA6">
            <w:pPr>
              <w:spacing w:after="0" w:line="240" w:lineRule="auto"/>
              <w:rPr>
                <w:rFonts w:ascii="Arial" w:hAnsi="Arial" w:cs="Arial"/>
                <w:sz w:val="18"/>
                <w:szCs w:val="18"/>
                <w:lang w:bidi="en-US"/>
              </w:rPr>
            </w:pPr>
            <w:r w:rsidRPr="00FA75A4">
              <w:rPr>
                <w:rFonts w:ascii="Arial" w:hAnsi="Arial" w:cs="Arial"/>
                <w:sz w:val="18"/>
                <w:szCs w:val="18"/>
                <w:lang w:bidi="en-US"/>
              </w:rPr>
              <w:t>Dsitribusi</w:t>
            </w:r>
          </w:p>
        </w:tc>
        <w:tc>
          <w:tcPr>
            <w:tcW w:w="960" w:type="pct"/>
            <w:tcBorders>
              <w:top w:val="single" w:sz="4" w:space="0" w:color="auto"/>
              <w:left w:val="single" w:sz="4" w:space="0" w:color="auto"/>
              <w:bottom w:val="single" w:sz="4" w:space="0" w:color="auto"/>
              <w:right w:val="single" w:sz="4" w:space="0" w:color="auto"/>
            </w:tcBorders>
            <w:vAlign w:val="center"/>
            <w:hideMark/>
          </w:tcPr>
          <w:p w:rsidR="00AE1DA6" w:rsidRPr="00FA75A4" w:rsidRDefault="00AE1DA6">
            <w:pPr>
              <w:spacing w:after="0" w:line="240" w:lineRule="auto"/>
              <w:rPr>
                <w:rFonts w:ascii="Arial" w:hAnsi="Arial" w:cs="Arial"/>
                <w:sz w:val="18"/>
                <w:szCs w:val="18"/>
                <w:lang w:bidi="en-US"/>
              </w:rPr>
            </w:pPr>
            <w:r w:rsidRPr="00FA75A4">
              <w:rPr>
                <w:rFonts w:ascii="Arial" w:hAnsi="Arial" w:cs="Arial"/>
                <w:sz w:val="18"/>
                <w:szCs w:val="18"/>
                <w:lang w:bidi="en-US"/>
              </w:rPr>
              <w:t>In-situ/</w:t>
            </w:r>
          </w:p>
          <w:p w:rsidR="00AE1DA6" w:rsidRPr="00FA75A4" w:rsidRDefault="00AE1DA6">
            <w:pPr>
              <w:spacing w:after="0" w:line="240" w:lineRule="auto"/>
              <w:rPr>
                <w:rFonts w:ascii="Arial" w:hAnsi="Arial" w:cs="Arial"/>
                <w:sz w:val="18"/>
                <w:szCs w:val="18"/>
                <w:lang w:bidi="en-US"/>
              </w:rPr>
            </w:pPr>
            <w:r w:rsidRPr="00FA75A4">
              <w:rPr>
                <w:rFonts w:ascii="Arial" w:hAnsi="Arial" w:cs="Arial"/>
                <w:sz w:val="18"/>
                <w:szCs w:val="18"/>
                <w:lang w:bidi="en-US"/>
              </w:rPr>
              <w:t>Quisioner</w:t>
            </w:r>
          </w:p>
        </w:tc>
      </w:tr>
      <w:tr w:rsidR="00AE1DA6" w:rsidRPr="00A34CB3" w:rsidTr="007F400A">
        <w:trPr>
          <w:jc w:val="center"/>
        </w:trPr>
        <w:tc>
          <w:tcPr>
            <w:tcW w:w="1306" w:type="pct"/>
            <w:tcBorders>
              <w:top w:val="single" w:sz="4" w:space="0" w:color="auto"/>
              <w:left w:val="single" w:sz="4" w:space="0" w:color="auto"/>
              <w:bottom w:val="single" w:sz="4" w:space="0" w:color="auto"/>
              <w:right w:val="single" w:sz="4" w:space="0" w:color="auto"/>
            </w:tcBorders>
            <w:vAlign w:val="center"/>
            <w:hideMark/>
          </w:tcPr>
          <w:p w:rsidR="00AE1DA6" w:rsidRPr="00FA75A4" w:rsidRDefault="00AE1DA6">
            <w:pPr>
              <w:spacing w:after="0" w:line="240" w:lineRule="auto"/>
              <w:rPr>
                <w:rFonts w:ascii="Arial" w:hAnsi="Arial" w:cs="Arial"/>
                <w:sz w:val="18"/>
                <w:szCs w:val="18"/>
                <w:lang w:bidi="en-US"/>
              </w:rPr>
            </w:pPr>
            <w:r w:rsidRPr="00FA75A4">
              <w:rPr>
                <w:rFonts w:ascii="Arial" w:hAnsi="Arial" w:cs="Arial"/>
                <w:sz w:val="18"/>
                <w:szCs w:val="18"/>
                <w:lang w:bidi="en-US"/>
              </w:rPr>
              <w:t>F / M</w:t>
            </w:r>
          </w:p>
        </w:tc>
        <w:tc>
          <w:tcPr>
            <w:tcW w:w="1194" w:type="pct"/>
            <w:tcBorders>
              <w:top w:val="single" w:sz="4" w:space="0" w:color="auto"/>
              <w:left w:val="single" w:sz="4" w:space="0" w:color="auto"/>
              <w:bottom w:val="single" w:sz="4" w:space="0" w:color="auto"/>
              <w:right w:val="single" w:sz="4" w:space="0" w:color="auto"/>
            </w:tcBorders>
            <w:vAlign w:val="center"/>
            <w:hideMark/>
          </w:tcPr>
          <w:p w:rsidR="00AE1DA6" w:rsidRPr="00FA75A4" w:rsidRDefault="00AE1DA6">
            <w:pPr>
              <w:spacing w:after="0" w:line="240" w:lineRule="auto"/>
              <w:rPr>
                <w:rFonts w:ascii="Arial" w:hAnsi="Arial" w:cs="Arial"/>
                <w:sz w:val="18"/>
                <w:szCs w:val="18"/>
                <w:lang w:bidi="en-US"/>
              </w:rPr>
            </w:pPr>
            <w:r w:rsidRPr="00FA75A4">
              <w:rPr>
                <w:rFonts w:ascii="Arial" w:hAnsi="Arial" w:cs="Arial"/>
                <w:sz w:val="18"/>
                <w:szCs w:val="18"/>
                <w:lang w:bidi="en-US"/>
              </w:rPr>
              <w:t>Length Data</w:t>
            </w:r>
          </w:p>
        </w:tc>
        <w:tc>
          <w:tcPr>
            <w:tcW w:w="1540" w:type="pct"/>
            <w:tcBorders>
              <w:top w:val="single" w:sz="4" w:space="0" w:color="auto"/>
              <w:left w:val="single" w:sz="4" w:space="0" w:color="auto"/>
              <w:bottom w:val="single" w:sz="4" w:space="0" w:color="auto"/>
              <w:right w:val="single" w:sz="4" w:space="0" w:color="auto"/>
            </w:tcBorders>
            <w:vAlign w:val="center"/>
            <w:hideMark/>
          </w:tcPr>
          <w:p w:rsidR="00AE1DA6" w:rsidRPr="00FA75A4" w:rsidRDefault="00AE1DA6">
            <w:pPr>
              <w:spacing w:after="0" w:line="240" w:lineRule="auto"/>
              <w:rPr>
                <w:rFonts w:ascii="Arial" w:hAnsi="Arial" w:cs="Arial"/>
                <w:sz w:val="18"/>
                <w:szCs w:val="18"/>
                <w:lang w:bidi="en-US"/>
              </w:rPr>
            </w:pPr>
            <w:r w:rsidRPr="00FA75A4">
              <w:rPr>
                <w:rFonts w:ascii="Arial" w:hAnsi="Arial" w:cs="Arial"/>
                <w:sz w:val="18"/>
                <w:szCs w:val="18"/>
                <w:lang w:bidi="en-US"/>
              </w:rPr>
              <w:t>Persamaan Pauly dan Evanof</w:t>
            </w:r>
          </w:p>
        </w:tc>
        <w:tc>
          <w:tcPr>
            <w:tcW w:w="960" w:type="pct"/>
            <w:tcBorders>
              <w:top w:val="single" w:sz="4" w:space="0" w:color="auto"/>
              <w:left w:val="single" w:sz="4" w:space="0" w:color="auto"/>
              <w:bottom w:val="single" w:sz="4" w:space="0" w:color="auto"/>
              <w:right w:val="single" w:sz="4" w:space="0" w:color="auto"/>
            </w:tcBorders>
            <w:vAlign w:val="center"/>
            <w:hideMark/>
          </w:tcPr>
          <w:p w:rsidR="00AE1DA6" w:rsidRPr="00FA75A4" w:rsidRDefault="00AE1DA6">
            <w:pPr>
              <w:spacing w:after="0" w:line="240" w:lineRule="auto"/>
              <w:rPr>
                <w:rFonts w:ascii="Arial" w:hAnsi="Arial" w:cs="Arial"/>
                <w:sz w:val="18"/>
                <w:szCs w:val="18"/>
                <w:lang w:bidi="en-US"/>
              </w:rPr>
            </w:pPr>
            <w:r w:rsidRPr="00FA75A4">
              <w:rPr>
                <w:rFonts w:ascii="Arial" w:hAnsi="Arial" w:cs="Arial"/>
                <w:sz w:val="18"/>
                <w:szCs w:val="18"/>
                <w:lang w:bidi="en-US"/>
              </w:rPr>
              <w:t>In-situ</w:t>
            </w:r>
          </w:p>
        </w:tc>
      </w:tr>
      <w:tr w:rsidR="00AE1DA6" w:rsidRPr="00A34CB3" w:rsidTr="007F400A">
        <w:trPr>
          <w:jc w:val="center"/>
        </w:trPr>
        <w:tc>
          <w:tcPr>
            <w:tcW w:w="1306" w:type="pct"/>
            <w:tcBorders>
              <w:top w:val="single" w:sz="4" w:space="0" w:color="auto"/>
              <w:left w:val="single" w:sz="4" w:space="0" w:color="auto"/>
              <w:bottom w:val="single" w:sz="4" w:space="0" w:color="auto"/>
              <w:right w:val="single" w:sz="4" w:space="0" w:color="auto"/>
            </w:tcBorders>
            <w:vAlign w:val="center"/>
            <w:hideMark/>
          </w:tcPr>
          <w:p w:rsidR="00AE1DA6" w:rsidRPr="00FA75A4" w:rsidRDefault="00AE1DA6">
            <w:pPr>
              <w:spacing w:after="0" w:line="240" w:lineRule="auto"/>
              <w:rPr>
                <w:rFonts w:ascii="Arial" w:hAnsi="Arial" w:cs="Arial"/>
                <w:sz w:val="18"/>
                <w:szCs w:val="18"/>
                <w:lang w:bidi="en-US"/>
              </w:rPr>
            </w:pPr>
            <w:r w:rsidRPr="00FA75A4">
              <w:rPr>
                <w:rFonts w:ascii="Arial" w:hAnsi="Arial" w:cs="Arial"/>
                <w:sz w:val="18"/>
                <w:szCs w:val="18"/>
                <w:lang w:bidi="en-US"/>
              </w:rPr>
              <w:t>Fishing Mortality</w:t>
            </w:r>
          </w:p>
        </w:tc>
        <w:tc>
          <w:tcPr>
            <w:tcW w:w="1194" w:type="pct"/>
            <w:tcBorders>
              <w:top w:val="single" w:sz="4" w:space="0" w:color="auto"/>
              <w:left w:val="single" w:sz="4" w:space="0" w:color="auto"/>
              <w:bottom w:val="single" w:sz="4" w:space="0" w:color="auto"/>
              <w:right w:val="single" w:sz="4" w:space="0" w:color="auto"/>
            </w:tcBorders>
            <w:vAlign w:val="center"/>
            <w:hideMark/>
          </w:tcPr>
          <w:p w:rsidR="00AE1DA6" w:rsidRPr="00FA75A4" w:rsidRDefault="00AE1DA6">
            <w:pPr>
              <w:spacing w:after="0" w:line="240" w:lineRule="auto"/>
              <w:rPr>
                <w:rFonts w:ascii="Arial" w:hAnsi="Arial" w:cs="Arial"/>
                <w:sz w:val="18"/>
                <w:szCs w:val="18"/>
                <w:lang w:bidi="en-US"/>
              </w:rPr>
            </w:pPr>
            <w:r w:rsidRPr="00FA75A4">
              <w:rPr>
                <w:rFonts w:ascii="Arial" w:hAnsi="Arial" w:cs="Arial"/>
                <w:sz w:val="18"/>
                <w:szCs w:val="18"/>
                <w:lang w:bidi="en-US"/>
              </w:rPr>
              <w:t>Length Data</w:t>
            </w:r>
          </w:p>
        </w:tc>
        <w:tc>
          <w:tcPr>
            <w:tcW w:w="1540" w:type="pct"/>
            <w:tcBorders>
              <w:top w:val="single" w:sz="4" w:space="0" w:color="auto"/>
              <w:left w:val="single" w:sz="4" w:space="0" w:color="auto"/>
              <w:bottom w:val="single" w:sz="4" w:space="0" w:color="auto"/>
              <w:right w:val="single" w:sz="4" w:space="0" w:color="auto"/>
            </w:tcBorders>
            <w:vAlign w:val="center"/>
            <w:hideMark/>
          </w:tcPr>
          <w:p w:rsidR="00AE1DA6" w:rsidRPr="00FA75A4" w:rsidRDefault="00AE1DA6">
            <w:pPr>
              <w:spacing w:after="0" w:line="240" w:lineRule="auto"/>
              <w:rPr>
                <w:rFonts w:ascii="Arial" w:hAnsi="Arial" w:cs="Arial"/>
                <w:sz w:val="18"/>
                <w:szCs w:val="18"/>
                <w:lang w:bidi="en-US"/>
              </w:rPr>
            </w:pPr>
            <w:r w:rsidRPr="00FA75A4">
              <w:rPr>
                <w:rFonts w:ascii="Arial" w:hAnsi="Arial" w:cs="Arial"/>
                <w:sz w:val="18"/>
                <w:szCs w:val="18"/>
                <w:lang w:bidi="en-US"/>
              </w:rPr>
              <w:t>Komposisi tangkapan</w:t>
            </w:r>
          </w:p>
        </w:tc>
        <w:tc>
          <w:tcPr>
            <w:tcW w:w="960" w:type="pct"/>
            <w:tcBorders>
              <w:top w:val="single" w:sz="4" w:space="0" w:color="auto"/>
              <w:left w:val="single" w:sz="4" w:space="0" w:color="auto"/>
              <w:bottom w:val="single" w:sz="4" w:space="0" w:color="auto"/>
              <w:right w:val="single" w:sz="4" w:space="0" w:color="auto"/>
            </w:tcBorders>
            <w:vAlign w:val="center"/>
            <w:hideMark/>
          </w:tcPr>
          <w:p w:rsidR="00AE1DA6" w:rsidRPr="00FA75A4" w:rsidRDefault="00AE1DA6">
            <w:pPr>
              <w:spacing w:after="0" w:line="240" w:lineRule="auto"/>
              <w:rPr>
                <w:rFonts w:ascii="Arial" w:hAnsi="Arial" w:cs="Arial"/>
                <w:sz w:val="18"/>
                <w:szCs w:val="18"/>
                <w:lang w:bidi="en-US"/>
              </w:rPr>
            </w:pPr>
            <w:r w:rsidRPr="00FA75A4">
              <w:rPr>
                <w:rFonts w:ascii="Arial" w:hAnsi="Arial" w:cs="Arial"/>
                <w:sz w:val="18"/>
                <w:szCs w:val="18"/>
                <w:lang w:bidi="en-US"/>
              </w:rPr>
              <w:t>In-situ</w:t>
            </w:r>
          </w:p>
        </w:tc>
      </w:tr>
      <w:tr w:rsidR="00AE1DA6" w:rsidRPr="00A34CB3" w:rsidTr="007F400A">
        <w:trPr>
          <w:jc w:val="center"/>
        </w:trPr>
        <w:tc>
          <w:tcPr>
            <w:tcW w:w="1306" w:type="pct"/>
            <w:tcBorders>
              <w:top w:val="single" w:sz="4" w:space="0" w:color="auto"/>
              <w:left w:val="single" w:sz="4" w:space="0" w:color="auto"/>
              <w:bottom w:val="single" w:sz="4" w:space="0" w:color="auto"/>
              <w:right w:val="single" w:sz="4" w:space="0" w:color="auto"/>
            </w:tcBorders>
            <w:vAlign w:val="center"/>
            <w:hideMark/>
          </w:tcPr>
          <w:p w:rsidR="00AE1DA6" w:rsidRPr="00FA75A4" w:rsidRDefault="00AE1DA6">
            <w:pPr>
              <w:spacing w:after="0" w:line="240" w:lineRule="auto"/>
              <w:rPr>
                <w:rFonts w:ascii="Arial" w:hAnsi="Arial" w:cs="Arial"/>
                <w:sz w:val="18"/>
                <w:szCs w:val="18"/>
                <w:lang w:bidi="en-US"/>
              </w:rPr>
            </w:pPr>
            <w:r w:rsidRPr="00FA75A4">
              <w:rPr>
                <w:rFonts w:ascii="Arial" w:hAnsi="Arial" w:cs="Arial"/>
                <w:sz w:val="18"/>
                <w:szCs w:val="18"/>
                <w:lang w:bidi="en-US"/>
              </w:rPr>
              <w:t>SSB (spawning stock biomass)</w:t>
            </w:r>
          </w:p>
        </w:tc>
        <w:tc>
          <w:tcPr>
            <w:tcW w:w="1194" w:type="pct"/>
            <w:tcBorders>
              <w:top w:val="single" w:sz="4" w:space="0" w:color="auto"/>
              <w:left w:val="single" w:sz="4" w:space="0" w:color="auto"/>
              <w:bottom w:val="single" w:sz="4" w:space="0" w:color="auto"/>
              <w:right w:val="single" w:sz="4" w:space="0" w:color="auto"/>
            </w:tcBorders>
            <w:vAlign w:val="center"/>
            <w:hideMark/>
          </w:tcPr>
          <w:p w:rsidR="00AE1DA6" w:rsidRPr="00FA75A4" w:rsidRDefault="00AE1DA6">
            <w:pPr>
              <w:spacing w:after="0" w:line="240" w:lineRule="auto"/>
              <w:rPr>
                <w:rFonts w:ascii="Arial" w:hAnsi="Arial" w:cs="Arial"/>
                <w:sz w:val="18"/>
                <w:szCs w:val="18"/>
                <w:lang w:bidi="en-US"/>
              </w:rPr>
            </w:pPr>
            <w:r w:rsidRPr="00FA75A4">
              <w:rPr>
                <w:rFonts w:ascii="Arial" w:hAnsi="Arial" w:cs="Arial"/>
                <w:sz w:val="18"/>
                <w:szCs w:val="18"/>
                <w:lang w:bidi="en-US"/>
              </w:rPr>
              <w:t>Biomass Hasil tangkapan</w:t>
            </w:r>
          </w:p>
        </w:tc>
        <w:tc>
          <w:tcPr>
            <w:tcW w:w="1540" w:type="pct"/>
            <w:tcBorders>
              <w:top w:val="single" w:sz="4" w:space="0" w:color="auto"/>
              <w:left w:val="single" w:sz="4" w:space="0" w:color="auto"/>
              <w:bottom w:val="single" w:sz="4" w:space="0" w:color="auto"/>
              <w:right w:val="single" w:sz="4" w:space="0" w:color="auto"/>
            </w:tcBorders>
            <w:vAlign w:val="center"/>
            <w:hideMark/>
          </w:tcPr>
          <w:p w:rsidR="00AE1DA6" w:rsidRPr="00FA75A4" w:rsidRDefault="00AE1DA6">
            <w:pPr>
              <w:spacing w:after="0" w:line="240" w:lineRule="auto"/>
              <w:rPr>
                <w:rFonts w:ascii="Arial" w:hAnsi="Arial" w:cs="Arial"/>
                <w:sz w:val="18"/>
                <w:szCs w:val="18"/>
                <w:lang w:bidi="en-US"/>
              </w:rPr>
            </w:pPr>
            <w:r w:rsidRPr="00FA75A4">
              <w:rPr>
                <w:rFonts w:ascii="Arial" w:hAnsi="Arial" w:cs="Arial"/>
                <w:sz w:val="18"/>
                <w:szCs w:val="18"/>
                <w:lang w:bidi="en-US"/>
              </w:rPr>
              <w:t>Ricker</w:t>
            </w:r>
          </w:p>
        </w:tc>
        <w:tc>
          <w:tcPr>
            <w:tcW w:w="960" w:type="pct"/>
            <w:tcBorders>
              <w:top w:val="single" w:sz="4" w:space="0" w:color="auto"/>
              <w:left w:val="single" w:sz="4" w:space="0" w:color="auto"/>
              <w:bottom w:val="single" w:sz="4" w:space="0" w:color="auto"/>
              <w:right w:val="single" w:sz="4" w:space="0" w:color="auto"/>
            </w:tcBorders>
            <w:vAlign w:val="center"/>
            <w:hideMark/>
          </w:tcPr>
          <w:p w:rsidR="00AE1DA6" w:rsidRPr="00FA75A4" w:rsidRDefault="00AE1DA6">
            <w:pPr>
              <w:spacing w:after="0" w:line="240" w:lineRule="auto"/>
              <w:rPr>
                <w:rFonts w:ascii="Arial" w:hAnsi="Arial" w:cs="Arial"/>
                <w:sz w:val="18"/>
                <w:szCs w:val="18"/>
                <w:lang w:bidi="en-US"/>
              </w:rPr>
            </w:pPr>
            <w:r w:rsidRPr="00FA75A4">
              <w:rPr>
                <w:rFonts w:ascii="Arial" w:hAnsi="Arial" w:cs="Arial"/>
                <w:sz w:val="18"/>
                <w:szCs w:val="18"/>
                <w:lang w:bidi="en-US"/>
              </w:rPr>
              <w:t>In-situ</w:t>
            </w:r>
          </w:p>
        </w:tc>
      </w:tr>
      <w:tr w:rsidR="00AE1DA6" w:rsidRPr="00A34CB3" w:rsidTr="007F400A">
        <w:trPr>
          <w:jc w:val="center"/>
        </w:trPr>
        <w:tc>
          <w:tcPr>
            <w:tcW w:w="1306" w:type="pct"/>
            <w:tcBorders>
              <w:top w:val="single" w:sz="4" w:space="0" w:color="auto"/>
              <w:left w:val="single" w:sz="4" w:space="0" w:color="auto"/>
              <w:bottom w:val="single" w:sz="4" w:space="0" w:color="auto"/>
              <w:right w:val="single" w:sz="4" w:space="0" w:color="auto"/>
            </w:tcBorders>
            <w:vAlign w:val="center"/>
            <w:hideMark/>
          </w:tcPr>
          <w:p w:rsidR="00AE1DA6" w:rsidRPr="00FA75A4" w:rsidRDefault="00AE1DA6">
            <w:pPr>
              <w:spacing w:after="0" w:line="240" w:lineRule="auto"/>
              <w:rPr>
                <w:rFonts w:ascii="Arial" w:hAnsi="Arial" w:cs="Arial"/>
                <w:sz w:val="18"/>
                <w:szCs w:val="18"/>
                <w:lang w:bidi="en-US"/>
              </w:rPr>
            </w:pPr>
            <w:r w:rsidRPr="00FA75A4">
              <w:rPr>
                <w:rFonts w:ascii="Arial" w:hAnsi="Arial" w:cs="Arial"/>
                <w:sz w:val="18"/>
                <w:szCs w:val="18"/>
                <w:lang w:bidi="en-US"/>
              </w:rPr>
              <w:t>Seasonal migration</w:t>
            </w:r>
          </w:p>
        </w:tc>
        <w:tc>
          <w:tcPr>
            <w:tcW w:w="1194" w:type="pct"/>
            <w:tcBorders>
              <w:top w:val="single" w:sz="4" w:space="0" w:color="auto"/>
              <w:left w:val="single" w:sz="4" w:space="0" w:color="auto"/>
              <w:bottom w:val="single" w:sz="4" w:space="0" w:color="auto"/>
              <w:right w:val="single" w:sz="4" w:space="0" w:color="auto"/>
            </w:tcBorders>
            <w:vAlign w:val="center"/>
            <w:hideMark/>
          </w:tcPr>
          <w:p w:rsidR="00AE1DA6" w:rsidRPr="00FA75A4" w:rsidRDefault="00AE1DA6">
            <w:pPr>
              <w:spacing w:after="0" w:line="240" w:lineRule="auto"/>
              <w:rPr>
                <w:rFonts w:ascii="Arial" w:hAnsi="Arial" w:cs="Arial"/>
                <w:sz w:val="18"/>
                <w:szCs w:val="18"/>
                <w:lang w:bidi="en-US"/>
              </w:rPr>
            </w:pPr>
            <w:r w:rsidRPr="00FA75A4">
              <w:rPr>
                <w:rFonts w:ascii="Arial" w:hAnsi="Arial" w:cs="Arial"/>
                <w:sz w:val="18"/>
                <w:szCs w:val="18"/>
                <w:lang w:bidi="en-US"/>
              </w:rPr>
              <w:t xml:space="preserve">Data Migrasi </w:t>
            </w:r>
          </w:p>
        </w:tc>
        <w:tc>
          <w:tcPr>
            <w:tcW w:w="1540" w:type="pct"/>
            <w:tcBorders>
              <w:top w:val="single" w:sz="4" w:space="0" w:color="auto"/>
              <w:left w:val="single" w:sz="4" w:space="0" w:color="auto"/>
              <w:bottom w:val="single" w:sz="4" w:space="0" w:color="auto"/>
              <w:right w:val="single" w:sz="4" w:space="0" w:color="auto"/>
            </w:tcBorders>
            <w:vAlign w:val="center"/>
            <w:hideMark/>
          </w:tcPr>
          <w:p w:rsidR="00AE1DA6" w:rsidRPr="00FA75A4" w:rsidRDefault="00AE1DA6">
            <w:pPr>
              <w:spacing w:after="0" w:line="240" w:lineRule="auto"/>
              <w:rPr>
                <w:rFonts w:ascii="Arial" w:hAnsi="Arial" w:cs="Arial"/>
                <w:sz w:val="18"/>
                <w:szCs w:val="18"/>
                <w:lang w:bidi="en-US"/>
              </w:rPr>
            </w:pPr>
            <w:r w:rsidRPr="00FA75A4">
              <w:rPr>
                <w:rFonts w:ascii="Arial" w:hAnsi="Arial" w:cs="Arial"/>
                <w:sz w:val="18"/>
                <w:szCs w:val="18"/>
                <w:lang w:bidi="en-US"/>
              </w:rPr>
              <w:t>Pola Distribusi</w:t>
            </w:r>
          </w:p>
        </w:tc>
        <w:tc>
          <w:tcPr>
            <w:tcW w:w="960" w:type="pct"/>
            <w:tcBorders>
              <w:top w:val="single" w:sz="4" w:space="0" w:color="auto"/>
              <w:left w:val="single" w:sz="4" w:space="0" w:color="auto"/>
              <w:bottom w:val="single" w:sz="4" w:space="0" w:color="auto"/>
              <w:right w:val="single" w:sz="4" w:space="0" w:color="auto"/>
            </w:tcBorders>
            <w:vAlign w:val="center"/>
            <w:hideMark/>
          </w:tcPr>
          <w:p w:rsidR="00AE1DA6" w:rsidRPr="00FA75A4" w:rsidRDefault="00AE1DA6">
            <w:pPr>
              <w:spacing w:after="0" w:line="240" w:lineRule="auto"/>
              <w:rPr>
                <w:rFonts w:ascii="Arial" w:hAnsi="Arial" w:cs="Arial"/>
                <w:sz w:val="18"/>
                <w:szCs w:val="18"/>
                <w:lang w:bidi="en-US"/>
              </w:rPr>
            </w:pPr>
            <w:r w:rsidRPr="00FA75A4">
              <w:rPr>
                <w:rFonts w:ascii="Arial" w:hAnsi="Arial" w:cs="Arial"/>
                <w:sz w:val="18"/>
                <w:szCs w:val="18"/>
                <w:lang w:bidi="en-US"/>
              </w:rPr>
              <w:t>In-situ/</w:t>
            </w:r>
          </w:p>
          <w:p w:rsidR="00AE1DA6" w:rsidRPr="00FA75A4" w:rsidRDefault="00AE1DA6">
            <w:pPr>
              <w:spacing w:after="0" w:line="240" w:lineRule="auto"/>
              <w:rPr>
                <w:rFonts w:ascii="Arial" w:hAnsi="Arial" w:cs="Arial"/>
                <w:sz w:val="18"/>
                <w:szCs w:val="18"/>
                <w:lang w:bidi="en-US"/>
              </w:rPr>
            </w:pPr>
            <w:r w:rsidRPr="00FA75A4">
              <w:rPr>
                <w:rFonts w:ascii="Arial" w:hAnsi="Arial" w:cs="Arial"/>
                <w:sz w:val="18"/>
                <w:szCs w:val="18"/>
                <w:lang w:bidi="en-US"/>
              </w:rPr>
              <w:t>Quisioner</w:t>
            </w:r>
          </w:p>
        </w:tc>
      </w:tr>
      <w:tr w:rsidR="00AE1DA6" w:rsidRPr="00A34CB3" w:rsidTr="007F400A">
        <w:trPr>
          <w:jc w:val="center"/>
        </w:trPr>
        <w:tc>
          <w:tcPr>
            <w:tcW w:w="1306" w:type="pct"/>
            <w:tcBorders>
              <w:top w:val="single" w:sz="4" w:space="0" w:color="auto"/>
              <w:left w:val="single" w:sz="4" w:space="0" w:color="auto"/>
              <w:bottom w:val="single" w:sz="4" w:space="0" w:color="auto"/>
              <w:right w:val="single" w:sz="4" w:space="0" w:color="auto"/>
            </w:tcBorders>
            <w:vAlign w:val="center"/>
            <w:hideMark/>
          </w:tcPr>
          <w:p w:rsidR="00AE1DA6" w:rsidRPr="00FA75A4" w:rsidRDefault="00AE1DA6">
            <w:pPr>
              <w:spacing w:after="0" w:line="240" w:lineRule="auto"/>
              <w:rPr>
                <w:rFonts w:ascii="Arial" w:hAnsi="Arial" w:cs="Arial"/>
                <w:sz w:val="18"/>
                <w:szCs w:val="18"/>
                <w:lang w:bidi="en-US"/>
              </w:rPr>
            </w:pPr>
            <w:r w:rsidRPr="00FA75A4">
              <w:rPr>
                <w:rFonts w:ascii="Arial" w:hAnsi="Arial" w:cs="Arial"/>
                <w:sz w:val="18"/>
                <w:szCs w:val="18"/>
                <w:lang w:bidi="en-US"/>
              </w:rPr>
              <w:t>Schooling aggregation</w:t>
            </w:r>
          </w:p>
        </w:tc>
        <w:tc>
          <w:tcPr>
            <w:tcW w:w="1194" w:type="pct"/>
            <w:tcBorders>
              <w:top w:val="single" w:sz="4" w:space="0" w:color="auto"/>
              <w:left w:val="single" w:sz="4" w:space="0" w:color="auto"/>
              <w:bottom w:val="single" w:sz="4" w:space="0" w:color="auto"/>
              <w:right w:val="single" w:sz="4" w:space="0" w:color="auto"/>
            </w:tcBorders>
            <w:vAlign w:val="center"/>
            <w:hideMark/>
          </w:tcPr>
          <w:p w:rsidR="00AE1DA6" w:rsidRPr="00FA75A4" w:rsidRDefault="00AE1DA6">
            <w:pPr>
              <w:spacing w:after="0" w:line="240" w:lineRule="auto"/>
              <w:rPr>
                <w:rFonts w:ascii="Arial" w:hAnsi="Arial" w:cs="Arial"/>
                <w:sz w:val="18"/>
                <w:szCs w:val="18"/>
                <w:lang w:bidi="en-US"/>
              </w:rPr>
            </w:pPr>
            <w:r w:rsidRPr="00FA75A4">
              <w:rPr>
                <w:rFonts w:ascii="Arial" w:hAnsi="Arial" w:cs="Arial"/>
                <w:sz w:val="18"/>
                <w:szCs w:val="18"/>
                <w:lang w:bidi="en-US"/>
              </w:rPr>
              <w:t>Schooling</w:t>
            </w:r>
          </w:p>
        </w:tc>
        <w:tc>
          <w:tcPr>
            <w:tcW w:w="1540" w:type="pct"/>
            <w:tcBorders>
              <w:top w:val="single" w:sz="4" w:space="0" w:color="auto"/>
              <w:left w:val="single" w:sz="4" w:space="0" w:color="auto"/>
              <w:bottom w:val="single" w:sz="4" w:space="0" w:color="auto"/>
              <w:right w:val="single" w:sz="4" w:space="0" w:color="auto"/>
            </w:tcBorders>
            <w:vAlign w:val="center"/>
            <w:hideMark/>
          </w:tcPr>
          <w:p w:rsidR="00AE1DA6" w:rsidRPr="00FA75A4" w:rsidRDefault="00AE1DA6">
            <w:pPr>
              <w:spacing w:after="0" w:line="240" w:lineRule="auto"/>
              <w:rPr>
                <w:rFonts w:ascii="Arial" w:hAnsi="Arial" w:cs="Arial"/>
                <w:sz w:val="18"/>
                <w:szCs w:val="18"/>
                <w:lang w:bidi="en-US"/>
              </w:rPr>
            </w:pPr>
            <w:r w:rsidRPr="00FA75A4">
              <w:rPr>
                <w:rFonts w:ascii="Arial" w:hAnsi="Arial" w:cs="Arial"/>
                <w:sz w:val="18"/>
                <w:szCs w:val="18"/>
                <w:lang w:bidi="en-US"/>
              </w:rPr>
              <w:t xml:space="preserve">Pola Distribusi </w:t>
            </w:r>
          </w:p>
        </w:tc>
        <w:tc>
          <w:tcPr>
            <w:tcW w:w="960" w:type="pct"/>
            <w:tcBorders>
              <w:top w:val="single" w:sz="4" w:space="0" w:color="auto"/>
              <w:left w:val="single" w:sz="4" w:space="0" w:color="auto"/>
              <w:bottom w:val="single" w:sz="4" w:space="0" w:color="auto"/>
              <w:right w:val="single" w:sz="4" w:space="0" w:color="auto"/>
            </w:tcBorders>
            <w:vAlign w:val="center"/>
            <w:hideMark/>
          </w:tcPr>
          <w:p w:rsidR="00AE1DA6" w:rsidRPr="00FA75A4" w:rsidRDefault="00AE1DA6">
            <w:pPr>
              <w:spacing w:after="0" w:line="240" w:lineRule="auto"/>
              <w:rPr>
                <w:rFonts w:ascii="Arial" w:hAnsi="Arial" w:cs="Arial"/>
                <w:sz w:val="18"/>
                <w:szCs w:val="18"/>
                <w:lang w:bidi="en-US"/>
              </w:rPr>
            </w:pPr>
            <w:r w:rsidRPr="00FA75A4">
              <w:rPr>
                <w:rFonts w:ascii="Arial" w:hAnsi="Arial" w:cs="Arial"/>
                <w:sz w:val="18"/>
                <w:szCs w:val="18"/>
                <w:lang w:bidi="en-US"/>
              </w:rPr>
              <w:t>In-situ/</w:t>
            </w:r>
          </w:p>
          <w:p w:rsidR="00AE1DA6" w:rsidRPr="00FA75A4" w:rsidRDefault="00AE1DA6">
            <w:pPr>
              <w:spacing w:after="0" w:line="240" w:lineRule="auto"/>
              <w:rPr>
                <w:rFonts w:ascii="Arial" w:hAnsi="Arial" w:cs="Arial"/>
                <w:sz w:val="18"/>
                <w:szCs w:val="18"/>
                <w:lang w:bidi="en-US"/>
              </w:rPr>
            </w:pPr>
            <w:r w:rsidRPr="00FA75A4">
              <w:rPr>
                <w:rFonts w:ascii="Arial" w:hAnsi="Arial" w:cs="Arial"/>
                <w:sz w:val="18"/>
                <w:szCs w:val="18"/>
                <w:lang w:bidi="en-US"/>
              </w:rPr>
              <w:t>Quisioner</w:t>
            </w:r>
          </w:p>
        </w:tc>
      </w:tr>
      <w:tr w:rsidR="00AE1DA6" w:rsidRPr="00A34CB3" w:rsidTr="007F400A">
        <w:trPr>
          <w:jc w:val="center"/>
        </w:trPr>
        <w:tc>
          <w:tcPr>
            <w:tcW w:w="1306" w:type="pct"/>
            <w:tcBorders>
              <w:top w:val="single" w:sz="4" w:space="0" w:color="auto"/>
              <w:left w:val="single" w:sz="4" w:space="0" w:color="auto"/>
              <w:bottom w:val="single" w:sz="4" w:space="0" w:color="auto"/>
              <w:right w:val="single" w:sz="4" w:space="0" w:color="auto"/>
            </w:tcBorders>
            <w:vAlign w:val="center"/>
            <w:hideMark/>
          </w:tcPr>
          <w:p w:rsidR="00AE1DA6" w:rsidRPr="00FA75A4" w:rsidRDefault="00AE1DA6">
            <w:pPr>
              <w:spacing w:after="0" w:line="240" w:lineRule="auto"/>
              <w:rPr>
                <w:rFonts w:ascii="Arial" w:hAnsi="Arial" w:cs="Arial"/>
                <w:sz w:val="18"/>
                <w:szCs w:val="18"/>
                <w:lang w:bidi="en-US"/>
              </w:rPr>
            </w:pPr>
            <w:r w:rsidRPr="00FA75A4">
              <w:rPr>
                <w:rFonts w:ascii="Arial" w:hAnsi="Arial" w:cs="Arial"/>
                <w:sz w:val="18"/>
                <w:szCs w:val="18"/>
                <w:lang w:bidi="en-US"/>
              </w:rPr>
              <w:t>Morfology Affecting</w:t>
            </w:r>
          </w:p>
        </w:tc>
        <w:tc>
          <w:tcPr>
            <w:tcW w:w="1194" w:type="pct"/>
            <w:tcBorders>
              <w:top w:val="single" w:sz="4" w:space="0" w:color="auto"/>
              <w:left w:val="single" w:sz="4" w:space="0" w:color="auto"/>
              <w:bottom w:val="single" w:sz="4" w:space="0" w:color="auto"/>
              <w:right w:val="single" w:sz="4" w:space="0" w:color="auto"/>
            </w:tcBorders>
            <w:vAlign w:val="center"/>
            <w:hideMark/>
          </w:tcPr>
          <w:p w:rsidR="00AE1DA6" w:rsidRPr="00FA75A4" w:rsidRDefault="00AE1DA6">
            <w:pPr>
              <w:spacing w:after="0" w:line="240" w:lineRule="auto"/>
              <w:rPr>
                <w:rFonts w:ascii="Arial" w:hAnsi="Arial" w:cs="Arial"/>
                <w:sz w:val="18"/>
                <w:szCs w:val="18"/>
                <w:lang w:bidi="en-US"/>
              </w:rPr>
            </w:pPr>
            <w:r w:rsidRPr="00FA75A4">
              <w:rPr>
                <w:rFonts w:ascii="Arial" w:hAnsi="Arial" w:cs="Arial"/>
                <w:sz w:val="18"/>
                <w:szCs w:val="18"/>
                <w:lang w:bidi="en-US"/>
              </w:rPr>
              <w:t>Morfology</w:t>
            </w:r>
          </w:p>
        </w:tc>
        <w:tc>
          <w:tcPr>
            <w:tcW w:w="1540" w:type="pct"/>
            <w:tcBorders>
              <w:top w:val="single" w:sz="4" w:space="0" w:color="auto"/>
              <w:left w:val="single" w:sz="4" w:space="0" w:color="auto"/>
              <w:bottom w:val="single" w:sz="4" w:space="0" w:color="auto"/>
              <w:right w:val="single" w:sz="4" w:space="0" w:color="auto"/>
            </w:tcBorders>
            <w:vAlign w:val="center"/>
            <w:hideMark/>
          </w:tcPr>
          <w:p w:rsidR="00AE1DA6" w:rsidRPr="00FA75A4" w:rsidRDefault="00AE1DA6">
            <w:pPr>
              <w:spacing w:after="0" w:line="240" w:lineRule="auto"/>
              <w:rPr>
                <w:rFonts w:ascii="Arial" w:hAnsi="Arial" w:cs="Arial"/>
                <w:sz w:val="18"/>
                <w:szCs w:val="18"/>
                <w:lang w:bidi="en-US"/>
              </w:rPr>
            </w:pPr>
            <w:r w:rsidRPr="00FA75A4">
              <w:rPr>
                <w:rFonts w:ascii="Arial" w:hAnsi="Arial" w:cs="Arial"/>
                <w:sz w:val="18"/>
                <w:szCs w:val="18"/>
                <w:lang w:bidi="en-US"/>
              </w:rPr>
              <w:t>Morfologis</w:t>
            </w:r>
          </w:p>
        </w:tc>
        <w:tc>
          <w:tcPr>
            <w:tcW w:w="960" w:type="pct"/>
            <w:tcBorders>
              <w:top w:val="single" w:sz="4" w:space="0" w:color="auto"/>
              <w:left w:val="single" w:sz="4" w:space="0" w:color="auto"/>
              <w:bottom w:val="single" w:sz="4" w:space="0" w:color="auto"/>
              <w:right w:val="single" w:sz="4" w:space="0" w:color="auto"/>
            </w:tcBorders>
            <w:vAlign w:val="center"/>
            <w:hideMark/>
          </w:tcPr>
          <w:p w:rsidR="00AE1DA6" w:rsidRPr="00FA75A4" w:rsidRDefault="00AE1DA6">
            <w:pPr>
              <w:spacing w:after="0" w:line="240" w:lineRule="auto"/>
              <w:rPr>
                <w:rFonts w:ascii="Arial" w:hAnsi="Arial" w:cs="Arial"/>
                <w:sz w:val="18"/>
                <w:szCs w:val="18"/>
                <w:lang w:bidi="en-US"/>
              </w:rPr>
            </w:pPr>
            <w:r w:rsidRPr="00FA75A4">
              <w:rPr>
                <w:rFonts w:ascii="Arial" w:hAnsi="Arial" w:cs="Arial"/>
                <w:sz w:val="18"/>
                <w:szCs w:val="18"/>
                <w:lang w:bidi="en-US"/>
              </w:rPr>
              <w:t>In-situ/</w:t>
            </w:r>
          </w:p>
          <w:p w:rsidR="00AE1DA6" w:rsidRPr="00FA75A4" w:rsidRDefault="00AE1DA6">
            <w:pPr>
              <w:spacing w:after="0" w:line="240" w:lineRule="auto"/>
              <w:rPr>
                <w:rFonts w:ascii="Arial" w:hAnsi="Arial" w:cs="Arial"/>
                <w:sz w:val="18"/>
                <w:szCs w:val="18"/>
                <w:lang w:bidi="en-US"/>
              </w:rPr>
            </w:pPr>
            <w:r w:rsidRPr="00FA75A4">
              <w:rPr>
                <w:rFonts w:ascii="Arial" w:hAnsi="Arial" w:cs="Arial"/>
                <w:sz w:val="18"/>
                <w:szCs w:val="18"/>
                <w:lang w:bidi="en-US"/>
              </w:rPr>
              <w:t>Quisioner</w:t>
            </w:r>
          </w:p>
        </w:tc>
      </w:tr>
      <w:tr w:rsidR="00AE1DA6" w:rsidRPr="00A34CB3" w:rsidTr="007F400A">
        <w:trPr>
          <w:jc w:val="center"/>
        </w:trPr>
        <w:tc>
          <w:tcPr>
            <w:tcW w:w="1306" w:type="pct"/>
            <w:tcBorders>
              <w:top w:val="single" w:sz="4" w:space="0" w:color="auto"/>
              <w:left w:val="single" w:sz="4" w:space="0" w:color="auto"/>
              <w:bottom w:val="single" w:sz="4" w:space="0" w:color="auto"/>
              <w:right w:val="single" w:sz="4" w:space="0" w:color="auto"/>
            </w:tcBorders>
            <w:vAlign w:val="center"/>
            <w:hideMark/>
          </w:tcPr>
          <w:p w:rsidR="00AE1DA6" w:rsidRPr="00FA75A4" w:rsidRDefault="00AE1DA6">
            <w:pPr>
              <w:spacing w:after="0" w:line="240" w:lineRule="auto"/>
              <w:rPr>
                <w:rFonts w:ascii="Arial" w:hAnsi="Arial" w:cs="Arial"/>
                <w:sz w:val="18"/>
                <w:szCs w:val="18"/>
                <w:lang w:bidi="en-US"/>
              </w:rPr>
            </w:pPr>
            <w:r w:rsidRPr="00FA75A4">
              <w:rPr>
                <w:rFonts w:ascii="Arial" w:hAnsi="Arial" w:cs="Arial"/>
                <w:sz w:val="18"/>
                <w:szCs w:val="18"/>
                <w:lang w:bidi="en-US"/>
              </w:rPr>
              <w:t>Survival after Capture</w:t>
            </w:r>
          </w:p>
        </w:tc>
        <w:tc>
          <w:tcPr>
            <w:tcW w:w="1194" w:type="pct"/>
            <w:tcBorders>
              <w:top w:val="single" w:sz="4" w:space="0" w:color="auto"/>
              <w:left w:val="single" w:sz="4" w:space="0" w:color="auto"/>
              <w:bottom w:val="single" w:sz="4" w:space="0" w:color="auto"/>
              <w:right w:val="single" w:sz="4" w:space="0" w:color="auto"/>
            </w:tcBorders>
            <w:vAlign w:val="center"/>
            <w:hideMark/>
          </w:tcPr>
          <w:p w:rsidR="00AE1DA6" w:rsidRPr="00FA75A4" w:rsidRDefault="00AE1DA6">
            <w:pPr>
              <w:spacing w:after="0" w:line="240" w:lineRule="auto"/>
              <w:rPr>
                <w:rFonts w:ascii="Arial" w:hAnsi="Arial" w:cs="Arial"/>
                <w:sz w:val="18"/>
                <w:szCs w:val="18"/>
                <w:lang w:bidi="en-US"/>
              </w:rPr>
            </w:pPr>
            <w:r w:rsidRPr="00FA75A4">
              <w:rPr>
                <w:rFonts w:ascii="Arial" w:hAnsi="Arial" w:cs="Arial"/>
                <w:sz w:val="18"/>
                <w:szCs w:val="18"/>
                <w:lang w:bidi="en-US"/>
              </w:rPr>
              <w:t>Morfology</w:t>
            </w:r>
          </w:p>
        </w:tc>
        <w:tc>
          <w:tcPr>
            <w:tcW w:w="1540" w:type="pct"/>
            <w:tcBorders>
              <w:top w:val="single" w:sz="4" w:space="0" w:color="auto"/>
              <w:left w:val="single" w:sz="4" w:space="0" w:color="auto"/>
              <w:bottom w:val="single" w:sz="4" w:space="0" w:color="auto"/>
              <w:right w:val="single" w:sz="4" w:space="0" w:color="auto"/>
            </w:tcBorders>
            <w:vAlign w:val="center"/>
            <w:hideMark/>
          </w:tcPr>
          <w:p w:rsidR="00AE1DA6" w:rsidRPr="00FA75A4" w:rsidRDefault="00AE1DA6">
            <w:pPr>
              <w:spacing w:after="0" w:line="240" w:lineRule="auto"/>
              <w:rPr>
                <w:rFonts w:ascii="Arial" w:hAnsi="Arial" w:cs="Arial"/>
                <w:sz w:val="18"/>
                <w:szCs w:val="18"/>
                <w:lang w:bidi="en-US"/>
              </w:rPr>
            </w:pPr>
            <w:r w:rsidRPr="00FA75A4">
              <w:rPr>
                <w:rFonts w:ascii="Arial" w:hAnsi="Arial" w:cs="Arial"/>
                <w:sz w:val="18"/>
                <w:szCs w:val="18"/>
                <w:lang w:bidi="en-US"/>
              </w:rPr>
              <w:t>Morfologis</w:t>
            </w:r>
          </w:p>
        </w:tc>
        <w:tc>
          <w:tcPr>
            <w:tcW w:w="960" w:type="pct"/>
            <w:tcBorders>
              <w:top w:val="single" w:sz="4" w:space="0" w:color="auto"/>
              <w:left w:val="single" w:sz="4" w:space="0" w:color="auto"/>
              <w:bottom w:val="single" w:sz="4" w:space="0" w:color="auto"/>
              <w:right w:val="single" w:sz="4" w:space="0" w:color="auto"/>
            </w:tcBorders>
            <w:vAlign w:val="center"/>
            <w:hideMark/>
          </w:tcPr>
          <w:p w:rsidR="00AE1DA6" w:rsidRPr="00FA75A4" w:rsidRDefault="00AE1DA6">
            <w:pPr>
              <w:spacing w:after="0" w:line="240" w:lineRule="auto"/>
              <w:rPr>
                <w:rFonts w:ascii="Arial" w:hAnsi="Arial" w:cs="Arial"/>
                <w:sz w:val="18"/>
                <w:szCs w:val="18"/>
                <w:lang w:bidi="en-US"/>
              </w:rPr>
            </w:pPr>
            <w:r w:rsidRPr="00FA75A4">
              <w:rPr>
                <w:rFonts w:ascii="Arial" w:hAnsi="Arial" w:cs="Arial"/>
                <w:sz w:val="18"/>
                <w:szCs w:val="18"/>
                <w:lang w:bidi="en-US"/>
              </w:rPr>
              <w:t>In-situ/</w:t>
            </w:r>
          </w:p>
          <w:p w:rsidR="00AE1DA6" w:rsidRPr="00FA75A4" w:rsidRDefault="00AE1DA6">
            <w:pPr>
              <w:spacing w:after="0" w:line="240" w:lineRule="auto"/>
              <w:rPr>
                <w:rFonts w:ascii="Arial" w:hAnsi="Arial" w:cs="Arial"/>
                <w:sz w:val="18"/>
                <w:szCs w:val="18"/>
                <w:lang w:bidi="en-US"/>
              </w:rPr>
            </w:pPr>
            <w:r w:rsidRPr="00FA75A4">
              <w:rPr>
                <w:rFonts w:ascii="Arial" w:hAnsi="Arial" w:cs="Arial"/>
                <w:sz w:val="18"/>
                <w:szCs w:val="18"/>
                <w:lang w:bidi="en-US"/>
              </w:rPr>
              <w:t>Quisioner</w:t>
            </w:r>
          </w:p>
        </w:tc>
      </w:tr>
      <w:tr w:rsidR="00AE1DA6" w:rsidRPr="00A34CB3" w:rsidTr="007F400A">
        <w:trPr>
          <w:jc w:val="center"/>
        </w:trPr>
        <w:tc>
          <w:tcPr>
            <w:tcW w:w="1306" w:type="pct"/>
            <w:tcBorders>
              <w:top w:val="single" w:sz="4" w:space="0" w:color="auto"/>
              <w:left w:val="single" w:sz="4" w:space="0" w:color="auto"/>
              <w:bottom w:val="single" w:sz="4" w:space="0" w:color="auto"/>
              <w:right w:val="single" w:sz="4" w:space="0" w:color="auto"/>
            </w:tcBorders>
            <w:vAlign w:val="center"/>
            <w:hideMark/>
          </w:tcPr>
          <w:p w:rsidR="00AE1DA6" w:rsidRPr="00FA75A4" w:rsidRDefault="00AE1DA6">
            <w:pPr>
              <w:spacing w:after="0" w:line="240" w:lineRule="auto"/>
              <w:rPr>
                <w:rFonts w:ascii="Arial" w:hAnsi="Arial" w:cs="Arial"/>
                <w:sz w:val="18"/>
                <w:szCs w:val="18"/>
                <w:lang w:bidi="en-US"/>
              </w:rPr>
            </w:pPr>
            <w:r w:rsidRPr="00FA75A4">
              <w:rPr>
                <w:rFonts w:ascii="Arial" w:hAnsi="Arial" w:cs="Arial"/>
                <w:sz w:val="18"/>
                <w:szCs w:val="18"/>
                <w:lang w:bidi="en-US"/>
              </w:rPr>
              <w:t>Desirability/Value of the Fishery</w:t>
            </w:r>
          </w:p>
        </w:tc>
        <w:tc>
          <w:tcPr>
            <w:tcW w:w="1194" w:type="pct"/>
            <w:tcBorders>
              <w:top w:val="single" w:sz="4" w:space="0" w:color="auto"/>
              <w:left w:val="single" w:sz="4" w:space="0" w:color="auto"/>
              <w:bottom w:val="single" w:sz="4" w:space="0" w:color="auto"/>
              <w:right w:val="single" w:sz="4" w:space="0" w:color="auto"/>
            </w:tcBorders>
            <w:vAlign w:val="center"/>
            <w:hideMark/>
          </w:tcPr>
          <w:p w:rsidR="00AE1DA6" w:rsidRPr="00FA75A4" w:rsidRDefault="00AE1DA6">
            <w:pPr>
              <w:spacing w:after="0" w:line="240" w:lineRule="auto"/>
              <w:rPr>
                <w:rFonts w:ascii="Arial" w:hAnsi="Arial" w:cs="Arial"/>
                <w:sz w:val="18"/>
                <w:szCs w:val="18"/>
                <w:lang w:bidi="en-US"/>
              </w:rPr>
            </w:pPr>
            <w:r w:rsidRPr="00FA75A4">
              <w:rPr>
                <w:rFonts w:ascii="Arial" w:hAnsi="Arial" w:cs="Arial"/>
                <w:sz w:val="18"/>
                <w:szCs w:val="18"/>
                <w:lang w:bidi="en-US"/>
              </w:rPr>
              <w:t>Nilai ekonomi ikan</w:t>
            </w:r>
          </w:p>
        </w:tc>
        <w:tc>
          <w:tcPr>
            <w:tcW w:w="1540" w:type="pct"/>
            <w:tcBorders>
              <w:top w:val="single" w:sz="4" w:space="0" w:color="auto"/>
              <w:left w:val="single" w:sz="4" w:space="0" w:color="auto"/>
              <w:bottom w:val="single" w:sz="4" w:space="0" w:color="auto"/>
              <w:right w:val="single" w:sz="4" w:space="0" w:color="auto"/>
            </w:tcBorders>
            <w:vAlign w:val="center"/>
            <w:hideMark/>
          </w:tcPr>
          <w:p w:rsidR="00AE1DA6" w:rsidRPr="00FA75A4" w:rsidRDefault="00AE1DA6">
            <w:pPr>
              <w:spacing w:after="0" w:line="240" w:lineRule="auto"/>
              <w:rPr>
                <w:rFonts w:ascii="Arial" w:hAnsi="Arial" w:cs="Arial"/>
                <w:sz w:val="18"/>
                <w:szCs w:val="18"/>
                <w:lang w:bidi="en-US"/>
              </w:rPr>
            </w:pPr>
            <w:r w:rsidRPr="00FA75A4">
              <w:rPr>
                <w:rFonts w:ascii="Arial" w:hAnsi="Arial" w:cs="Arial"/>
                <w:sz w:val="18"/>
                <w:szCs w:val="18"/>
                <w:lang w:bidi="en-US"/>
              </w:rPr>
              <w:t>Nilai produksi</w:t>
            </w:r>
          </w:p>
        </w:tc>
        <w:tc>
          <w:tcPr>
            <w:tcW w:w="960" w:type="pct"/>
            <w:tcBorders>
              <w:top w:val="single" w:sz="4" w:space="0" w:color="auto"/>
              <w:left w:val="single" w:sz="4" w:space="0" w:color="auto"/>
              <w:bottom w:val="single" w:sz="4" w:space="0" w:color="auto"/>
              <w:right w:val="single" w:sz="4" w:space="0" w:color="auto"/>
            </w:tcBorders>
            <w:vAlign w:val="center"/>
            <w:hideMark/>
          </w:tcPr>
          <w:p w:rsidR="00AE1DA6" w:rsidRPr="00FA75A4" w:rsidRDefault="00AE1DA6">
            <w:pPr>
              <w:spacing w:after="0" w:line="240" w:lineRule="auto"/>
              <w:rPr>
                <w:rFonts w:ascii="Arial" w:hAnsi="Arial" w:cs="Arial"/>
                <w:sz w:val="18"/>
                <w:szCs w:val="18"/>
                <w:lang w:bidi="en-US"/>
              </w:rPr>
            </w:pPr>
            <w:r w:rsidRPr="00FA75A4">
              <w:rPr>
                <w:rFonts w:ascii="Arial" w:hAnsi="Arial" w:cs="Arial"/>
                <w:sz w:val="18"/>
                <w:szCs w:val="18"/>
                <w:lang w:bidi="en-US"/>
              </w:rPr>
              <w:t>In-situ/</w:t>
            </w:r>
          </w:p>
          <w:p w:rsidR="00AE1DA6" w:rsidRPr="00FA75A4" w:rsidRDefault="00AE1DA6">
            <w:pPr>
              <w:spacing w:after="0" w:line="240" w:lineRule="auto"/>
              <w:rPr>
                <w:rFonts w:ascii="Arial" w:hAnsi="Arial" w:cs="Arial"/>
                <w:sz w:val="18"/>
                <w:szCs w:val="18"/>
                <w:lang w:bidi="en-US"/>
              </w:rPr>
            </w:pPr>
            <w:r w:rsidRPr="00FA75A4">
              <w:rPr>
                <w:rFonts w:ascii="Arial" w:hAnsi="Arial" w:cs="Arial"/>
                <w:sz w:val="18"/>
                <w:szCs w:val="18"/>
                <w:lang w:bidi="en-US"/>
              </w:rPr>
              <w:t>Quisioner</w:t>
            </w:r>
          </w:p>
        </w:tc>
      </w:tr>
      <w:tr w:rsidR="00AE1DA6" w:rsidRPr="00A34CB3" w:rsidTr="007F400A">
        <w:trPr>
          <w:jc w:val="center"/>
        </w:trPr>
        <w:tc>
          <w:tcPr>
            <w:tcW w:w="1306" w:type="pct"/>
            <w:tcBorders>
              <w:top w:val="single" w:sz="4" w:space="0" w:color="auto"/>
              <w:left w:val="single" w:sz="4" w:space="0" w:color="auto"/>
              <w:bottom w:val="single" w:sz="4" w:space="0" w:color="auto"/>
              <w:right w:val="single" w:sz="4" w:space="0" w:color="auto"/>
            </w:tcBorders>
            <w:vAlign w:val="center"/>
            <w:hideMark/>
          </w:tcPr>
          <w:p w:rsidR="00AE1DA6" w:rsidRPr="00FA75A4" w:rsidRDefault="00AE1DA6">
            <w:pPr>
              <w:spacing w:after="0" w:line="240" w:lineRule="auto"/>
              <w:rPr>
                <w:rFonts w:ascii="Arial" w:hAnsi="Arial" w:cs="Arial"/>
                <w:sz w:val="18"/>
                <w:szCs w:val="18"/>
                <w:lang w:bidi="en-US"/>
              </w:rPr>
            </w:pPr>
            <w:r w:rsidRPr="00FA75A4">
              <w:rPr>
                <w:rFonts w:ascii="Arial" w:hAnsi="Arial" w:cs="Arial"/>
                <w:sz w:val="18"/>
                <w:szCs w:val="18"/>
                <w:lang w:bidi="en-US"/>
              </w:rPr>
              <w:t xml:space="preserve">Fishery Impact to essential fish habitat on </w:t>
            </w:r>
          </w:p>
        </w:tc>
        <w:tc>
          <w:tcPr>
            <w:tcW w:w="1194" w:type="pct"/>
            <w:tcBorders>
              <w:top w:val="single" w:sz="4" w:space="0" w:color="auto"/>
              <w:left w:val="single" w:sz="4" w:space="0" w:color="auto"/>
              <w:bottom w:val="single" w:sz="4" w:space="0" w:color="auto"/>
              <w:right w:val="single" w:sz="4" w:space="0" w:color="auto"/>
            </w:tcBorders>
            <w:vAlign w:val="center"/>
            <w:hideMark/>
          </w:tcPr>
          <w:p w:rsidR="00AE1DA6" w:rsidRPr="00FA75A4" w:rsidRDefault="00AE1DA6">
            <w:pPr>
              <w:spacing w:after="0" w:line="240" w:lineRule="auto"/>
              <w:rPr>
                <w:rFonts w:ascii="Arial" w:hAnsi="Arial" w:cs="Arial"/>
                <w:sz w:val="18"/>
                <w:szCs w:val="18"/>
                <w:lang w:bidi="en-US"/>
              </w:rPr>
            </w:pPr>
            <w:r w:rsidRPr="00FA75A4">
              <w:rPr>
                <w:rFonts w:ascii="Arial" w:hAnsi="Arial" w:cs="Arial"/>
                <w:sz w:val="18"/>
                <w:szCs w:val="18"/>
                <w:lang w:bidi="en-US"/>
              </w:rPr>
              <w:t>Habitat</w:t>
            </w:r>
          </w:p>
        </w:tc>
        <w:tc>
          <w:tcPr>
            <w:tcW w:w="1540" w:type="pct"/>
            <w:tcBorders>
              <w:top w:val="single" w:sz="4" w:space="0" w:color="auto"/>
              <w:left w:val="single" w:sz="4" w:space="0" w:color="auto"/>
              <w:bottom w:val="single" w:sz="4" w:space="0" w:color="auto"/>
              <w:right w:val="single" w:sz="4" w:space="0" w:color="auto"/>
            </w:tcBorders>
            <w:vAlign w:val="center"/>
            <w:hideMark/>
          </w:tcPr>
          <w:p w:rsidR="00AE1DA6" w:rsidRPr="00FA75A4" w:rsidRDefault="00AE1DA6">
            <w:pPr>
              <w:spacing w:after="0" w:line="240" w:lineRule="auto"/>
              <w:rPr>
                <w:rFonts w:ascii="Arial" w:hAnsi="Arial" w:cs="Arial"/>
                <w:sz w:val="18"/>
                <w:szCs w:val="18"/>
                <w:lang w:bidi="en-US"/>
              </w:rPr>
            </w:pPr>
            <w:r w:rsidRPr="00FA75A4">
              <w:rPr>
                <w:rFonts w:ascii="Arial" w:hAnsi="Arial" w:cs="Arial"/>
                <w:sz w:val="18"/>
                <w:szCs w:val="18"/>
                <w:lang w:bidi="en-US"/>
              </w:rPr>
              <w:t>Distribusi dan habitat</w:t>
            </w:r>
          </w:p>
        </w:tc>
        <w:tc>
          <w:tcPr>
            <w:tcW w:w="960" w:type="pct"/>
            <w:tcBorders>
              <w:top w:val="single" w:sz="4" w:space="0" w:color="auto"/>
              <w:left w:val="single" w:sz="4" w:space="0" w:color="auto"/>
              <w:bottom w:val="single" w:sz="4" w:space="0" w:color="auto"/>
              <w:right w:val="single" w:sz="4" w:space="0" w:color="auto"/>
            </w:tcBorders>
            <w:vAlign w:val="center"/>
            <w:hideMark/>
          </w:tcPr>
          <w:p w:rsidR="00AE1DA6" w:rsidRPr="00FA75A4" w:rsidRDefault="00AE1DA6">
            <w:pPr>
              <w:spacing w:after="0" w:line="240" w:lineRule="auto"/>
              <w:rPr>
                <w:rFonts w:ascii="Arial" w:hAnsi="Arial" w:cs="Arial"/>
                <w:sz w:val="18"/>
                <w:szCs w:val="18"/>
                <w:lang w:bidi="en-US"/>
              </w:rPr>
            </w:pPr>
            <w:r w:rsidRPr="00FA75A4">
              <w:rPr>
                <w:rFonts w:ascii="Arial" w:hAnsi="Arial" w:cs="Arial"/>
                <w:sz w:val="18"/>
                <w:szCs w:val="18"/>
                <w:lang w:bidi="en-US"/>
              </w:rPr>
              <w:t>In-situ/</w:t>
            </w:r>
          </w:p>
          <w:p w:rsidR="00AE1DA6" w:rsidRPr="00FA75A4" w:rsidRDefault="00AE1DA6">
            <w:pPr>
              <w:spacing w:after="0" w:line="240" w:lineRule="auto"/>
              <w:rPr>
                <w:rFonts w:ascii="Arial" w:hAnsi="Arial" w:cs="Arial"/>
                <w:sz w:val="18"/>
                <w:szCs w:val="18"/>
                <w:lang w:bidi="en-US"/>
              </w:rPr>
            </w:pPr>
            <w:r w:rsidRPr="00FA75A4">
              <w:rPr>
                <w:rFonts w:ascii="Arial" w:hAnsi="Arial" w:cs="Arial"/>
                <w:sz w:val="18"/>
                <w:szCs w:val="18"/>
                <w:lang w:bidi="en-US"/>
              </w:rPr>
              <w:t>Quisioner</w:t>
            </w:r>
          </w:p>
        </w:tc>
      </w:tr>
    </w:tbl>
    <w:p w:rsidR="00AE1DA6" w:rsidRPr="00A34CB3" w:rsidRDefault="00AE1DA6" w:rsidP="00AE1DA6">
      <w:pPr>
        <w:spacing w:line="240" w:lineRule="auto"/>
        <w:rPr>
          <w:rFonts w:ascii="Arial" w:hAnsi="Arial" w:cs="Arial"/>
          <w:sz w:val="20"/>
          <w:szCs w:val="20"/>
        </w:rPr>
      </w:pPr>
    </w:p>
    <w:p w:rsidR="00AE1DA6" w:rsidRPr="00A34CB3" w:rsidRDefault="004930E2" w:rsidP="00FA75A4">
      <w:pPr>
        <w:pStyle w:val="Default"/>
        <w:spacing w:after="200"/>
        <w:ind w:firstLine="720"/>
        <w:jc w:val="both"/>
        <w:rPr>
          <w:rFonts w:ascii="Arial" w:hAnsi="Arial" w:cs="Arial"/>
          <w:sz w:val="20"/>
          <w:szCs w:val="20"/>
          <w:lang w:val="en-US"/>
        </w:rPr>
      </w:pPr>
      <w:r w:rsidRPr="00A34CB3">
        <w:rPr>
          <w:rFonts w:ascii="Arial" w:hAnsi="Arial" w:cs="Arial"/>
          <w:color w:val="auto"/>
          <w:sz w:val="20"/>
          <w:szCs w:val="20"/>
          <w:lang w:val="en-US" w:eastAsia="en-US"/>
        </w:rPr>
        <w:lastRenderedPageBreak/>
        <w:t>Untuk mengetahui</w:t>
      </w:r>
      <w:r w:rsidR="007F400A" w:rsidRPr="00A34CB3">
        <w:rPr>
          <w:rFonts w:ascii="Arial" w:hAnsi="Arial" w:cs="Arial"/>
          <w:color w:val="auto"/>
          <w:sz w:val="20"/>
          <w:szCs w:val="20"/>
          <w:lang w:val="en-US" w:eastAsia="en-US"/>
        </w:rPr>
        <w:t xml:space="preserve"> kerentanan (vulnerability) </w:t>
      </w:r>
      <w:r w:rsidR="00452742" w:rsidRPr="00A34CB3">
        <w:rPr>
          <w:rFonts w:ascii="Arial" w:hAnsi="Arial" w:cs="Arial"/>
          <w:color w:val="auto"/>
          <w:sz w:val="20"/>
          <w:szCs w:val="20"/>
          <w:lang w:val="en-US" w:eastAsia="en-US"/>
        </w:rPr>
        <w:t xml:space="preserve">dilakukan </w:t>
      </w:r>
      <w:r w:rsidR="007F400A" w:rsidRPr="00A34CB3">
        <w:rPr>
          <w:rFonts w:ascii="Arial" w:hAnsi="Arial" w:cs="Arial"/>
          <w:color w:val="auto"/>
          <w:sz w:val="20"/>
          <w:szCs w:val="20"/>
          <w:lang w:val="en-US" w:eastAsia="en-US"/>
        </w:rPr>
        <w:t>analisis multi kriteria</w:t>
      </w:r>
      <w:r w:rsidR="00452742" w:rsidRPr="00A34CB3">
        <w:rPr>
          <w:rFonts w:ascii="Arial" w:hAnsi="Arial" w:cs="Arial"/>
          <w:color w:val="auto"/>
          <w:sz w:val="20"/>
          <w:szCs w:val="20"/>
          <w:lang w:val="en-US" w:eastAsia="en-US"/>
        </w:rPr>
        <w:t xml:space="preserve"> dari semua atribut produktivitas dan susceptabilitas</w:t>
      </w:r>
      <w:r w:rsidR="00AE1DA6" w:rsidRPr="00A34CB3">
        <w:rPr>
          <w:rFonts w:ascii="Arial" w:hAnsi="Arial" w:cs="Arial"/>
          <w:color w:val="auto"/>
          <w:sz w:val="20"/>
          <w:szCs w:val="20"/>
          <w:lang w:val="en-US" w:eastAsia="en-US"/>
        </w:rPr>
        <w:t>.</w:t>
      </w:r>
      <w:r w:rsidR="00D92B86" w:rsidRPr="00A34CB3">
        <w:rPr>
          <w:rFonts w:ascii="Arial" w:hAnsi="Arial" w:cs="Arial"/>
          <w:color w:val="auto"/>
          <w:sz w:val="20"/>
          <w:szCs w:val="20"/>
          <w:lang w:val="en-US" w:eastAsia="en-US"/>
        </w:rPr>
        <w:t xml:space="preserve">  Pendekatan multi kriteria diperlukan sebagai bentuk dari kehati-hatian dalam membuat keputusan manajemen sumberdaya (Ardelia et al, 2018).  </w:t>
      </w:r>
      <w:r w:rsidR="00AE1DA6" w:rsidRPr="00A34CB3">
        <w:rPr>
          <w:rFonts w:ascii="Arial" w:hAnsi="Arial" w:cs="Arial"/>
          <w:sz w:val="20"/>
          <w:szCs w:val="20"/>
        </w:rPr>
        <w:t xml:space="preserve">Setiap atribut produktivitas </w:t>
      </w:r>
      <w:r w:rsidR="00AE1DA6" w:rsidRPr="00A34CB3">
        <w:rPr>
          <w:rFonts w:ascii="Arial" w:hAnsi="Arial" w:cs="Arial"/>
          <w:sz w:val="20"/>
          <w:szCs w:val="20"/>
          <w:lang w:val="en-US"/>
        </w:rPr>
        <w:t>dan suceptabilit</w:t>
      </w:r>
      <w:r w:rsidR="007F400A" w:rsidRPr="00A34CB3">
        <w:rPr>
          <w:rFonts w:ascii="Arial" w:hAnsi="Arial" w:cs="Arial"/>
          <w:sz w:val="20"/>
          <w:szCs w:val="20"/>
          <w:lang w:val="en-US"/>
        </w:rPr>
        <w:t>as</w:t>
      </w:r>
      <w:r w:rsidR="00AE1DA6" w:rsidRPr="00A34CB3">
        <w:rPr>
          <w:rFonts w:ascii="Arial" w:hAnsi="Arial" w:cs="Arial"/>
          <w:sz w:val="20"/>
          <w:szCs w:val="20"/>
          <w:lang w:val="en-US"/>
        </w:rPr>
        <w:t xml:space="preserve"> </w:t>
      </w:r>
      <w:r w:rsidR="007F400A" w:rsidRPr="00A34CB3">
        <w:rPr>
          <w:rFonts w:ascii="Arial" w:hAnsi="Arial" w:cs="Arial"/>
          <w:sz w:val="20"/>
          <w:szCs w:val="20"/>
          <w:lang w:val="en-US"/>
        </w:rPr>
        <w:t xml:space="preserve">yang telah diketahui nilainya diberikan skor </w:t>
      </w:r>
      <w:r w:rsidR="00AE1DA6" w:rsidRPr="00A34CB3">
        <w:rPr>
          <w:rFonts w:ascii="Arial" w:hAnsi="Arial" w:cs="Arial"/>
          <w:sz w:val="20"/>
          <w:szCs w:val="20"/>
        </w:rPr>
        <w:t>dalam tiga skala resiko: rendah (3), sedang (2), atau tinggi (1)</w:t>
      </w:r>
      <w:r w:rsidR="00061E1C" w:rsidRPr="00A34CB3">
        <w:rPr>
          <w:rFonts w:ascii="Arial" w:hAnsi="Arial" w:cs="Arial"/>
          <w:sz w:val="20"/>
          <w:szCs w:val="20"/>
          <w:lang w:val="en-US"/>
        </w:rPr>
        <w:t xml:space="preserve"> (</w:t>
      </w:r>
      <w:r w:rsidR="00061E1C" w:rsidRPr="00A34CB3">
        <w:rPr>
          <w:rFonts w:ascii="Arial" w:hAnsi="Arial" w:cs="Arial"/>
          <w:color w:val="222222"/>
          <w:sz w:val="20"/>
          <w:szCs w:val="20"/>
          <w:shd w:val="clear" w:color="auto" w:fill="FFFFFF"/>
        </w:rPr>
        <w:t>McCully</w:t>
      </w:r>
      <w:r w:rsidR="00061E1C" w:rsidRPr="00A34CB3">
        <w:rPr>
          <w:rFonts w:ascii="Arial" w:hAnsi="Arial" w:cs="Arial"/>
          <w:color w:val="222222"/>
          <w:sz w:val="20"/>
          <w:szCs w:val="20"/>
          <w:shd w:val="clear" w:color="auto" w:fill="FFFFFF"/>
          <w:lang w:val="en-US"/>
        </w:rPr>
        <w:t>, 2013)</w:t>
      </w:r>
      <w:r w:rsidR="00AE1DA6" w:rsidRPr="00A34CB3">
        <w:rPr>
          <w:rFonts w:ascii="Arial" w:hAnsi="Arial" w:cs="Arial"/>
          <w:sz w:val="20"/>
          <w:szCs w:val="20"/>
        </w:rPr>
        <w:t>.</w:t>
      </w:r>
      <w:r w:rsidR="00AE1DA6" w:rsidRPr="00A34CB3">
        <w:rPr>
          <w:rFonts w:ascii="Arial" w:hAnsi="Arial" w:cs="Arial"/>
          <w:sz w:val="20"/>
          <w:szCs w:val="20"/>
          <w:lang w:val="en-US"/>
        </w:rPr>
        <w:t xml:space="preserve">  S</w:t>
      </w:r>
      <w:r w:rsidR="00452742" w:rsidRPr="00A34CB3">
        <w:rPr>
          <w:rFonts w:ascii="Arial" w:hAnsi="Arial" w:cs="Arial"/>
          <w:sz w:val="20"/>
          <w:szCs w:val="20"/>
          <w:lang w:val="en-US"/>
        </w:rPr>
        <w:t>kore atribut</w:t>
      </w:r>
      <w:r w:rsidR="00AE1DA6" w:rsidRPr="00A34CB3">
        <w:rPr>
          <w:rFonts w:ascii="Arial" w:hAnsi="Arial" w:cs="Arial"/>
          <w:sz w:val="20"/>
          <w:szCs w:val="20"/>
          <w:lang w:val="en-US"/>
        </w:rPr>
        <w:t xml:space="preserve"> dari setiap spesies kemudian dapat ditampilkan dalam plot scater x-y.  Skor kerentanan seca</w:t>
      </w:r>
      <w:r w:rsidR="00452742" w:rsidRPr="00A34CB3">
        <w:rPr>
          <w:rFonts w:ascii="Arial" w:hAnsi="Arial" w:cs="Arial"/>
          <w:sz w:val="20"/>
          <w:szCs w:val="20"/>
          <w:lang w:val="en-US"/>
        </w:rPr>
        <w:t>ra keseluruhan (v) dari stok di</w:t>
      </w:r>
      <w:r w:rsidR="00AE1DA6" w:rsidRPr="00A34CB3">
        <w:rPr>
          <w:rFonts w:ascii="Arial" w:hAnsi="Arial" w:cs="Arial"/>
          <w:sz w:val="20"/>
          <w:szCs w:val="20"/>
          <w:lang w:val="en-US"/>
        </w:rPr>
        <w:t>hitung menggunakan persamaan jarak Euclidean dengan formulasi sebagai berikut (Patrick, 2009):</w:t>
      </w:r>
    </w:p>
    <w:p w:rsidR="00AE1DA6" w:rsidRPr="00A34CB3" w:rsidRDefault="001A521B" w:rsidP="00AE1DA6">
      <w:pPr>
        <w:pStyle w:val="Default"/>
        <w:spacing w:after="200"/>
        <w:jc w:val="both"/>
        <w:rPr>
          <w:rFonts w:ascii="Arial" w:hAnsi="Arial" w:cs="Arial"/>
          <w:sz w:val="20"/>
          <w:szCs w:val="20"/>
        </w:rPr>
      </w:pPr>
      <m:oMathPara>
        <m:oMath>
          <m:r>
            <m:rPr>
              <m:sty m:val="p"/>
            </m:rPr>
            <w:rPr>
              <w:rFonts w:ascii="Cambria Math" w:hAnsi="Cambria Math" w:cs="Arial"/>
              <w:sz w:val="20"/>
              <w:szCs w:val="20"/>
              <w:lang w:val="en-US"/>
            </w:rPr>
            <m:t>V=</m:t>
          </m:r>
          <m:rad>
            <m:radPr>
              <m:degHide m:val="1"/>
              <m:ctrlPr>
                <w:rPr>
                  <w:rFonts w:ascii="Cambria Math" w:hAnsi="Cambria Math" w:cs="Arial"/>
                  <w:sz w:val="20"/>
                  <w:szCs w:val="20"/>
                </w:rPr>
              </m:ctrlPr>
            </m:radPr>
            <m:deg/>
            <m:e>
              <m:sSup>
                <m:sSupPr>
                  <m:ctrlPr>
                    <w:rPr>
                      <w:rFonts w:ascii="Cambria Math" w:hAnsi="Cambria Math" w:cs="Arial"/>
                      <w:sz w:val="20"/>
                      <w:szCs w:val="20"/>
                    </w:rPr>
                  </m:ctrlPr>
                </m:sSupPr>
                <m:e>
                  <m:r>
                    <m:rPr>
                      <m:sty m:val="p"/>
                    </m:rPr>
                    <w:rPr>
                      <w:rFonts w:ascii="Cambria Math" w:hAnsi="Cambria Math" w:cs="Arial"/>
                      <w:sz w:val="20"/>
                      <w:szCs w:val="20"/>
                    </w:rPr>
                    <m:t>(p-3)</m:t>
                  </m:r>
                </m:e>
                <m:sup>
                  <m:r>
                    <m:rPr>
                      <m:sty m:val="p"/>
                    </m:rPr>
                    <w:rPr>
                      <w:rFonts w:ascii="Cambria Math" w:hAnsi="Cambria Math" w:cs="Arial"/>
                      <w:sz w:val="20"/>
                      <w:szCs w:val="20"/>
                    </w:rPr>
                    <m:t>2</m:t>
                  </m:r>
                </m:sup>
              </m:sSup>
              <m:r>
                <m:rPr>
                  <m:sty m:val="p"/>
                </m:rPr>
                <w:rPr>
                  <w:rFonts w:ascii="Cambria Math" w:hAnsi="Cambria Math" w:cs="Arial"/>
                  <w:sz w:val="20"/>
                  <w:szCs w:val="20"/>
                </w:rPr>
                <m:t>+</m:t>
              </m:r>
              <m:sSup>
                <m:sSupPr>
                  <m:ctrlPr>
                    <w:rPr>
                      <w:rFonts w:ascii="Cambria Math" w:hAnsi="Cambria Math" w:cs="Arial"/>
                      <w:sz w:val="20"/>
                      <w:szCs w:val="20"/>
                    </w:rPr>
                  </m:ctrlPr>
                </m:sSupPr>
                <m:e>
                  <m:r>
                    <m:rPr>
                      <m:sty m:val="p"/>
                    </m:rPr>
                    <w:rPr>
                      <w:rFonts w:ascii="Cambria Math" w:hAnsi="Cambria Math" w:cs="Arial"/>
                      <w:sz w:val="20"/>
                      <w:szCs w:val="20"/>
                    </w:rPr>
                    <m:t>(s-1)</m:t>
                  </m:r>
                </m:e>
                <m:sup>
                  <m:r>
                    <m:rPr>
                      <m:sty m:val="p"/>
                    </m:rPr>
                    <w:rPr>
                      <w:rFonts w:ascii="Cambria Math" w:hAnsi="Cambria Math" w:cs="Arial"/>
                      <w:sz w:val="20"/>
                      <w:szCs w:val="20"/>
                    </w:rPr>
                    <m:t>2</m:t>
                  </m:r>
                </m:sup>
              </m:sSup>
            </m:e>
          </m:rad>
        </m:oMath>
      </m:oMathPara>
    </w:p>
    <w:p w:rsidR="00AE1DA6" w:rsidRPr="00A34CB3" w:rsidRDefault="00AE1DA6" w:rsidP="00AE1DA6">
      <w:pPr>
        <w:spacing w:after="0" w:line="240" w:lineRule="auto"/>
        <w:rPr>
          <w:rFonts w:ascii="Arial" w:hAnsi="Arial" w:cs="Arial"/>
          <w:sz w:val="20"/>
          <w:szCs w:val="20"/>
        </w:rPr>
      </w:pPr>
      <w:r w:rsidRPr="00A34CB3">
        <w:rPr>
          <w:rFonts w:ascii="Arial" w:hAnsi="Arial" w:cs="Arial"/>
          <w:sz w:val="20"/>
          <w:szCs w:val="20"/>
        </w:rPr>
        <w:t>Dimana; V = indek vulnerability</w:t>
      </w:r>
    </w:p>
    <w:p w:rsidR="00AE1DA6" w:rsidRPr="00A34CB3" w:rsidRDefault="00AE1DA6" w:rsidP="00AE1DA6">
      <w:pPr>
        <w:spacing w:after="0" w:line="240" w:lineRule="auto"/>
        <w:rPr>
          <w:rFonts w:ascii="Arial" w:hAnsi="Arial" w:cs="Arial"/>
          <w:sz w:val="20"/>
          <w:szCs w:val="20"/>
        </w:rPr>
      </w:pPr>
      <w:r w:rsidRPr="00A34CB3">
        <w:rPr>
          <w:rFonts w:ascii="Arial" w:hAnsi="Arial" w:cs="Arial"/>
          <w:sz w:val="20"/>
          <w:szCs w:val="20"/>
        </w:rPr>
        <w:tab/>
        <w:t xml:space="preserve">  P = Skor index produktivitas</w:t>
      </w:r>
    </w:p>
    <w:p w:rsidR="00AE1DA6" w:rsidRPr="00A34CB3" w:rsidRDefault="00AE1DA6" w:rsidP="00AE1DA6">
      <w:pPr>
        <w:spacing w:after="0" w:line="240" w:lineRule="auto"/>
        <w:rPr>
          <w:rFonts w:ascii="Arial" w:hAnsi="Arial" w:cs="Arial"/>
          <w:sz w:val="20"/>
          <w:szCs w:val="20"/>
        </w:rPr>
      </w:pPr>
      <w:r w:rsidRPr="00A34CB3">
        <w:rPr>
          <w:rFonts w:ascii="Arial" w:hAnsi="Arial" w:cs="Arial"/>
          <w:sz w:val="20"/>
          <w:szCs w:val="20"/>
        </w:rPr>
        <w:tab/>
        <w:t xml:space="preserve">  S = Skor indek suceptabilitas </w:t>
      </w:r>
    </w:p>
    <w:p w:rsidR="00AE1DA6" w:rsidRPr="00A34CB3" w:rsidRDefault="00AE1DA6" w:rsidP="00AE1DA6">
      <w:pPr>
        <w:spacing w:after="0" w:line="240" w:lineRule="auto"/>
        <w:rPr>
          <w:rFonts w:ascii="Arial" w:hAnsi="Arial" w:cs="Arial"/>
          <w:sz w:val="20"/>
          <w:szCs w:val="20"/>
        </w:rPr>
      </w:pPr>
    </w:p>
    <w:p w:rsidR="00AE1DA6" w:rsidRPr="00A34CB3" w:rsidRDefault="005E70A0" w:rsidP="00AE1DA6">
      <w:pPr>
        <w:spacing w:after="0" w:line="240" w:lineRule="auto"/>
        <w:jc w:val="both"/>
        <w:rPr>
          <w:rFonts w:ascii="Arial" w:hAnsi="Arial" w:cs="Arial"/>
          <w:sz w:val="20"/>
          <w:szCs w:val="20"/>
        </w:rPr>
      </w:pPr>
      <w:r w:rsidRPr="00A34CB3">
        <w:rPr>
          <w:rFonts w:ascii="Arial" w:hAnsi="Arial" w:cs="Arial"/>
          <w:sz w:val="20"/>
          <w:szCs w:val="20"/>
          <w:lang w:val="en-US"/>
        </w:rPr>
        <w:t>Threshold</w:t>
      </w:r>
      <w:r w:rsidR="00AE1DA6" w:rsidRPr="00A34CB3">
        <w:rPr>
          <w:rFonts w:ascii="Arial" w:hAnsi="Arial" w:cs="Arial"/>
          <w:sz w:val="20"/>
          <w:szCs w:val="20"/>
        </w:rPr>
        <w:t xml:space="preserve"> nilai analisis kerentanan (vulnerability) yaitu </w:t>
      </w:r>
      <w:r w:rsidRPr="00A34CB3">
        <w:rPr>
          <w:rFonts w:ascii="Arial" w:hAnsi="Arial" w:cs="Arial"/>
          <w:sz w:val="20"/>
          <w:szCs w:val="20"/>
          <w:lang w:val="en-US"/>
        </w:rPr>
        <w:t>yang ditetapkan adalah</w:t>
      </w:r>
      <w:r w:rsidR="00AE1DA6" w:rsidRPr="00A34CB3">
        <w:rPr>
          <w:rFonts w:ascii="Arial" w:hAnsi="Arial" w:cs="Arial"/>
          <w:sz w:val="20"/>
          <w:szCs w:val="20"/>
        </w:rPr>
        <w:t xml:space="preserve"> 1</w:t>
      </w:r>
      <w:proofErr w:type="gramStart"/>
      <w:r w:rsidR="00AE1DA6" w:rsidRPr="00A34CB3">
        <w:rPr>
          <w:rFonts w:ascii="Arial" w:hAnsi="Arial" w:cs="Arial"/>
          <w:sz w:val="20"/>
          <w:szCs w:val="20"/>
        </w:rPr>
        <w:t>,8</w:t>
      </w:r>
      <w:proofErr w:type="gramEnd"/>
      <w:r w:rsidR="00AE1DA6" w:rsidRPr="00A34CB3">
        <w:rPr>
          <w:rFonts w:ascii="Arial" w:hAnsi="Arial" w:cs="Arial"/>
          <w:sz w:val="20"/>
          <w:szCs w:val="20"/>
        </w:rPr>
        <w:t xml:space="preserve">.  Apabila </w:t>
      </w:r>
      <w:r w:rsidRPr="00A34CB3">
        <w:rPr>
          <w:rFonts w:ascii="Arial" w:hAnsi="Arial" w:cs="Arial"/>
          <w:sz w:val="20"/>
          <w:szCs w:val="20"/>
          <w:lang w:val="en-US"/>
        </w:rPr>
        <w:t>nilai indek diperoleh</w:t>
      </w:r>
      <w:r w:rsidR="00AE1DA6" w:rsidRPr="00A34CB3">
        <w:rPr>
          <w:rFonts w:ascii="Arial" w:hAnsi="Arial" w:cs="Arial"/>
          <w:sz w:val="20"/>
          <w:szCs w:val="20"/>
        </w:rPr>
        <w:t xml:space="preserve"> kerentanan besar (&gt; 1,8), maka </w:t>
      </w:r>
      <w:r w:rsidRPr="00A34CB3">
        <w:rPr>
          <w:rFonts w:ascii="Arial" w:hAnsi="Arial" w:cs="Arial"/>
          <w:sz w:val="20"/>
          <w:szCs w:val="20"/>
          <w:lang w:val="en-US"/>
        </w:rPr>
        <w:t>dijelaskan bahwa</w:t>
      </w:r>
      <w:r w:rsidR="00AE1DA6" w:rsidRPr="00A34CB3">
        <w:rPr>
          <w:rFonts w:ascii="Arial" w:hAnsi="Arial" w:cs="Arial"/>
          <w:sz w:val="20"/>
          <w:szCs w:val="20"/>
        </w:rPr>
        <w:t xml:space="preserve"> stok mengalami tekanan</w:t>
      </w:r>
      <w:r w:rsidRPr="00A34CB3">
        <w:rPr>
          <w:rFonts w:ascii="Arial" w:hAnsi="Arial" w:cs="Arial"/>
          <w:sz w:val="20"/>
          <w:szCs w:val="20"/>
          <w:lang w:val="en-US"/>
        </w:rPr>
        <w:t xml:space="preserve">, </w:t>
      </w:r>
      <w:r w:rsidR="00AE1DA6" w:rsidRPr="00A34CB3">
        <w:rPr>
          <w:rFonts w:ascii="Arial" w:hAnsi="Arial" w:cs="Arial"/>
          <w:sz w:val="20"/>
          <w:szCs w:val="20"/>
        </w:rPr>
        <w:t xml:space="preserve">dan kerentanan </w:t>
      </w:r>
      <w:r w:rsidRPr="00A34CB3">
        <w:rPr>
          <w:rFonts w:ascii="Arial" w:hAnsi="Arial" w:cs="Arial"/>
          <w:sz w:val="20"/>
          <w:szCs w:val="20"/>
          <w:lang w:val="en-US"/>
        </w:rPr>
        <w:t xml:space="preserve">terhadap sumberdaya </w:t>
      </w:r>
      <w:r w:rsidR="00AE1DA6" w:rsidRPr="00A34CB3">
        <w:rPr>
          <w:rFonts w:ascii="Arial" w:hAnsi="Arial" w:cs="Arial"/>
          <w:sz w:val="20"/>
          <w:szCs w:val="20"/>
        </w:rPr>
        <w:t xml:space="preserve">tinggi atau potensial </w:t>
      </w:r>
      <w:r w:rsidRPr="00A34CB3">
        <w:rPr>
          <w:rFonts w:ascii="Arial" w:hAnsi="Arial" w:cs="Arial"/>
          <w:sz w:val="20"/>
          <w:szCs w:val="20"/>
          <w:lang w:val="en-US"/>
        </w:rPr>
        <w:t>mengarah pada kondisi</w:t>
      </w:r>
      <w:r w:rsidRPr="00A34CB3">
        <w:rPr>
          <w:rFonts w:ascii="Arial" w:hAnsi="Arial" w:cs="Arial"/>
          <w:sz w:val="20"/>
          <w:szCs w:val="20"/>
        </w:rPr>
        <w:t xml:space="preserve"> overfishing.  Apabila</w:t>
      </w:r>
      <w:r w:rsidR="00AE1DA6" w:rsidRPr="00A34CB3">
        <w:rPr>
          <w:rFonts w:ascii="Arial" w:hAnsi="Arial" w:cs="Arial"/>
          <w:sz w:val="20"/>
          <w:szCs w:val="20"/>
        </w:rPr>
        <w:t xml:space="preserve"> nilai </w:t>
      </w:r>
      <w:r w:rsidRPr="00A34CB3">
        <w:rPr>
          <w:rFonts w:ascii="Arial" w:hAnsi="Arial" w:cs="Arial"/>
          <w:sz w:val="20"/>
          <w:szCs w:val="20"/>
          <w:lang w:val="en-US"/>
        </w:rPr>
        <w:t>indek kerentanan diperoleh lebih</w:t>
      </w:r>
      <w:r w:rsidR="00AE1DA6" w:rsidRPr="00A34CB3">
        <w:rPr>
          <w:rFonts w:ascii="Arial" w:hAnsi="Arial" w:cs="Arial"/>
          <w:sz w:val="20"/>
          <w:szCs w:val="20"/>
        </w:rPr>
        <w:t xml:space="preserve"> kecil dari (&lt;   1,8)</w:t>
      </w:r>
      <w:r w:rsidRPr="00A34CB3">
        <w:rPr>
          <w:rFonts w:ascii="Arial" w:hAnsi="Arial" w:cs="Arial"/>
          <w:sz w:val="20"/>
          <w:szCs w:val="20"/>
          <w:lang w:val="en-US"/>
        </w:rPr>
        <w:t xml:space="preserve">, </w:t>
      </w:r>
      <w:r w:rsidR="00AE1DA6" w:rsidRPr="00A34CB3">
        <w:rPr>
          <w:rFonts w:ascii="Arial" w:hAnsi="Arial" w:cs="Arial"/>
          <w:sz w:val="20"/>
          <w:szCs w:val="20"/>
        </w:rPr>
        <w:t xml:space="preserve">bisa </w:t>
      </w:r>
      <w:r w:rsidRPr="00A34CB3">
        <w:rPr>
          <w:rFonts w:ascii="Arial" w:hAnsi="Arial" w:cs="Arial"/>
          <w:sz w:val="20"/>
          <w:szCs w:val="20"/>
          <w:lang w:val="en-US"/>
        </w:rPr>
        <w:t>disebabkan oleh</w:t>
      </w:r>
      <w:r w:rsidRPr="00A34CB3">
        <w:rPr>
          <w:rFonts w:ascii="Arial" w:hAnsi="Arial" w:cs="Arial"/>
          <w:sz w:val="20"/>
          <w:szCs w:val="20"/>
        </w:rPr>
        <w:t xml:space="preserve">  productivitas yang  tinggi atau suspectabilitas yang</w:t>
      </w:r>
      <w:r w:rsidR="00AE1DA6" w:rsidRPr="00A34CB3">
        <w:rPr>
          <w:rFonts w:ascii="Arial" w:hAnsi="Arial" w:cs="Arial"/>
          <w:sz w:val="20"/>
          <w:szCs w:val="20"/>
        </w:rPr>
        <w:t xml:space="preserve"> rendah</w:t>
      </w:r>
      <w:r w:rsidRPr="00A34CB3">
        <w:rPr>
          <w:rFonts w:ascii="Arial" w:hAnsi="Arial" w:cs="Arial"/>
          <w:sz w:val="20"/>
          <w:szCs w:val="20"/>
          <w:lang w:val="en-US"/>
        </w:rPr>
        <w:t xml:space="preserve">.  Kondisi ini dijelaskan sebagai kondisi </w:t>
      </w:r>
      <w:r w:rsidR="00AE1DA6" w:rsidRPr="00A34CB3">
        <w:rPr>
          <w:rFonts w:ascii="Arial" w:hAnsi="Arial" w:cs="Arial"/>
          <w:sz w:val="20"/>
          <w:szCs w:val="20"/>
        </w:rPr>
        <w:t>potensi over fishing rendah</w:t>
      </w:r>
      <w:r w:rsidRPr="00A34CB3">
        <w:rPr>
          <w:rFonts w:ascii="Arial" w:hAnsi="Arial" w:cs="Arial"/>
          <w:sz w:val="20"/>
          <w:szCs w:val="20"/>
          <w:lang w:val="en-US"/>
        </w:rPr>
        <w:t xml:space="preserve"> dan stok potensial berkelanjutan</w:t>
      </w:r>
      <w:r w:rsidR="00AE1DA6" w:rsidRPr="00A34CB3">
        <w:rPr>
          <w:rFonts w:ascii="Arial" w:hAnsi="Arial" w:cs="Arial"/>
          <w:sz w:val="20"/>
          <w:szCs w:val="20"/>
        </w:rPr>
        <w:t>.</w:t>
      </w:r>
    </w:p>
    <w:p w:rsidR="00942BC3" w:rsidRPr="00A34CB3" w:rsidRDefault="00942BC3" w:rsidP="00942BC3">
      <w:pPr>
        <w:spacing w:after="0" w:line="360" w:lineRule="auto"/>
        <w:jc w:val="both"/>
        <w:rPr>
          <w:rFonts w:ascii="Arial" w:hAnsi="Arial" w:cs="Arial"/>
          <w:sz w:val="20"/>
          <w:szCs w:val="20"/>
          <w:lang w:val="en-US"/>
        </w:rPr>
      </w:pPr>
    </w:p>
    <w:p w:rsidR="00FF2AD3" w:rsidRPr="00FA75A4" w:rsidRDefault="00FF2AD3" w:rsidP="00942BC3">
      <w:pPr>
        <w:spacing w:after="0" w:line="360" w:lineRule="auto"/>
        <w:jc w:val="both"/>
        <w:rPr>
          <w:rFonts w:ascii="Arial" w:hAnsi="Arial" w:cs="Arial"/>
          <w:b/>
          <w:sz w:val="20"/>
          <w:szCs w:val="20"/>
          <w:lang w:val="en-US"/>
        </w:rPr>
      </w:pPr>
      <w:r w:rsidRPr="00FA75A4">
        <w:rPr>
          <w:rFonts w:ascii="Arial" w:hAnsi="Arial" w:cs="Arial"/>
          <w:b/>
          <w:sz w:val="20"/>
          <w:szCs w:val="20"/>
          <w:lang w:val="en-US"/>
        </w:rPr>
        <w:t>HASIL DAN PEMBAHASAN</w:t>
      </w:r>
    </w:p>
    <w:p w:rsidR="00942BC3" w:rsidRPr="00FA75A4" w:rsidRDefault="00C21CBF" w:rsidP="00942BC3">
      <w:pPr>
        <w:pStyle w:val="Heading4"/>
        <w:rPr>
          <w:rFonts w:ascii="Arial" w:hAnsi="Arial" w:cs="Arial"/>
          <w:sz w:val="20"/>
          <w:szCs w:val="20"/>
        </w:rPr>
      </w:pPr>
      <w:r w:rsidRPr="00FA75A4">
        <w:rPr>
          <w:rFonts w:ascii="Arial" w:hAnsi="Arial" w:cs="Arial"/>
          <w:sz w:val="20"/>
          <w:szCs w:val="20"/>
        </w:rPr>
        <w:t>Hasil Tangkapan</w:t>
      </w:r>
    </w:p>
    <w:p w:rsidR="00942BC3" w:rsidRPr="00A34CB3" w:rsidRDefault="00942BC3" w:rsidP="00FA75A4">
      <w:pPr>
        <w:spacing w:line="240" w:lineRule="auto"/>
        <w:ind w:firstLine="720"/>
        <w:jc w:val="both"/>
        <w:rPr>
          <w:rFonts w:ascii="Arial" w:hAnsi="Arial" w:cs="Arial"/>
          <w:sz w:val="20"/>
          <w:szCs w:val="20"/>
          <w:lang w:val="en-US"/>
        </w:rPr>
      </w:pPr>
      <w:r w:rsidRPr="00A34CB3">
        <w:rPr>
          <w:rFonts w:ascii="Arial" w:hAnsi="Arial" w:cs="Arial"/>
          <w:sz w:val="20"/>
          <w:szCs w:val="20"/>
          <w:lang w:val="en-US"/>
        </w:rPr>
        <w:t>J</w:t>
      </w:r>
      <w:r w:rsidRPr="00A34CB3">
        <w:rPr>
          <w:rFonts w:ascii="Arial" w:hAnsi="Arial" w:cs="Arial"/>
          <w:sz w:val="20"/>
          <w:szCs w:val="20"/>
        </w:rPr>
        <w:t>enis ikan hasil tangkapan</w:t>
      </w:r>
      <w:r w:rsidRPr="00A34CB3">
        <w:rPr>
          <w:rFonts w:ascii="Arial" w:hAnsi="Arial" w:cs="Arial"/>
          <w:sz w:val="20"/>
          <w:szCs w:val="20"/>
          <w:lang w:val="en-US"/>
        </w:rPr>
        <w:t xml:space="preserve"> utama</w:t>
      </w:r>
      <w:r w:rsidR="00FF2AD3" w:rsidRPr="00A34CB3">
        <w:rPr>
          <w:rFonts w:ascii="Arial" w:hAnsi="Arial" w:cs="Arial"/>
          <w:sz w:val="20"/>
          <w:szCs w:val="20"/>
          <w:lang w:val="en-US"/>
        </w:rPr>
        <w:t xml:space="preserve"> dari</w:t>
      </w:r>
      <w:r w:rsidRPr="00A34CB3">
        <w:rPr>
          <w:rFonts w:ascii="Arial" w:hAnsi="Arial" w:cs="Arial"/>
          <w:sz w:val="20"/>
          <w:szCs w:val="20"/>
          <w:lang w:val="en-US"/>
        </w:rPr>
        <w:t xml:space="preserve"> alat tangkap long line adalah ikan tuna sirip kuning, tuna mata besar, dan </w:t>
      </w:r>
      <w:r w:rsidR="00C21CBF" w:rsidRPr="00A34CB3">
        <w:rPr>
          <w:rFonts w:ascii="Arial" w:hAnsi="Arial" w:cs="Arial"/>
          <w:sz w:val="20"/>
          <w:szCs w:val="20"/>
          <w:lang w:val="en-US"/>
        </w:rPr>
        <w:t>b</w:t>
      </w:r>
      <w:r w:rsidRPr="00A34CB3">
        <w:rPr>
          <w:rFonts w:ascii="Arial" w:hAnsi="Arial" w:cs="Arial"/>
          <w:sz w:val="20"/>
          <w:szCs w:val="20"/>
          <w:lang w:val="en-US"/>
        </w:rPr>
        <w:t xml:space="preserve">aby </w:t>
      </w:r>
      <w:r w:rsidR="00C21CBF" w:rsidRPr="00A34CB3">
        <w:rPr>
          <w:rFonts w:ascii="Arial" w:hAnsi="Arial" w:cs="Arial"/>
          <w:sz w:val="20"/>
          <w:szCs w:val="20"/>
          <w:lang w:val="en-US"/>
        </w:rPr>
        <w:t>t</w:t>
      </w:r>
      <w:r w:rsidRPr="00A34CB3">
        <w:rPr>
          <w:rFonts w:ascii="Arial" w:hAnsi="Arial" w:cs="Arial"/>
          <w:sz w:val="20"/>
          <w:szCs w:val="20"/>
          <w:lang w:val="en-US"/>
        </w:rPr>
        <w:t>una.</w:t>
      </w:r>
      <w:r w:rsidRPr="00A34CB3">
        <w:rPr>
          <w:rFonts w:ascii="Arial" w:hAnsi="Arial" w:cs="Arial"/>
          <w:sz w:val="20"/>
          <w:szCs w:val="20"/>
        </w:rPr>
        <w:t xml:space="preserve"> </w:t>
      </w:r>
      <w:r w:rsidRPr="00A34CB3">
        <w:rPr>
          <w:rFonts w:ascii="Arial" w:hAnsi="Arial" w:cs="Arial"/>
          <w:sz w:val="20"/>
          <w:szCs w:val="20"/>
          <w:lang w:val="en-US"/>
        </w:rPr>
        <w:t xml:space="preserve">Sedangkan jenis </w:t>
      </w:r>
      <w:r w:rsidR="00C21CBF" w:rsidRPr="00A34CB3">
        <w:rPr>
          <w:rFonts w:ascii="Arial" w:hAnsi="Arial" w:cs="Arial"/>
          <w:sz w:val="20"/>
          <w:szCs w:val="20"/>
          <w:lang w:val="en-US"/>
        </w:rPr>
        <w:t xml:space="preserve">tangkapan </w:t>
      </w:r>
      <w:r w:rsidRPr="00A34CB3">
        <w:rPr>
          <w:rFonts w:ascii="Arial" w:hAnsi="Arial" w:cs="Arial"/>
          <w:sz w:val="20"/>
          <w:szCs w:val="20"/>
        </w:rPr>
        <w:t>sampingan</w:t>
      </w:r>
      <w:r w:rsidR="00903A56" w:rsidRPr="00A34CB3">
        <w:rPr>
          <w:rFonts w:ascii="Arial" w:hAnsi="Arial" w:cs="Arial"/>
          <w:sz w:val="20"/>
          <w:szCs w:val="20"/>
          <w:lang w:val="en-US"/>
        </w:rPr>
        <w:t xml:space="preserve"> yang berupa</w:t>
      </w:r>
      <w:r w:rsidRPr="00A34CB3">
        <w:rPr>
          <w:rFonts w:ascii="Arial" w:hAnsi="Arial" w:cs="Arial"/>
          <w:sz w:val="20"/>
          <w:szCs w:val="20"/>
        </w:rPr>
        <w:t xml:space="preserve"> </w:t>
      </w:r>
      <w:r w:rsidRPr="00A34CB3">
        <w:rPr>
          <w:rFonts w:ascii="Arial" w:hAnsi="Arial" w:cs="Arial"/>
          <w:sz w:val="20"/>
          <w:szCs w:val="20"/>
          <w:lang w:val="en-US"/>
        </w:rPr>
        <w:t xml:space="preserve">retain </w:t>
      </w:r>
      <w:r w:rsidRPr="00A34CB3">
        <w:rPr>
          <w:rFonts w:ascii="Arial" w:hAnsi="Arial" w:cs="Arial"/>
          <w:sz w:val="20"/>
          <w:szCs w:val="20"/>
        </w:rPr>
        <w:t xml:space="preserve">yang </w:t>
      </w:r>
      <w:r w:rsidRPr="00A34CB3">
        <w:rPr>
          <w:rFonts w:ascii="Arial" w:hAnsi="Arial" w:cs="Arial"/>
          <w:sz w:val="20"/>
          <w:szCs w:val="20"/>
          <w:lang w:val="en-US"/>
        </w:rPr>
        <w:t>adalah ikan tenggiri</w:t>
      </w:r>
      <w:r w:rsidR="00FF2AD3" w:rsidRPr="00A34CB3">
        <w:rPr>
          <w:rFonts w:ascii="Arial" w:hAnsi="Arial" w:cs="Arial"/>
          <w:sz w:val="20"/>
          <w:szCs w:val="20"/>
          <w:lang w:val="en-US"/>
        </w:rPr>
        <w:t xml:space="preserve"> (Scomberomorus sp)</w:t>
      </w:r>
      <w:r w:rsidRPr="00A34CB3">
        <w:rPr>
          <w:rFonts w:ascii="Arial" w:hAnsi="Arial" w:cs="Arial"/>
          <w:sz w:val="20"/>
          <w:szCs w:val="20"/>
          <w:lang w:val="en-US"/>
        </w:rPr>
        <w:t xml:space="preserve"> dan bawal</w:t>
      </w:r>
      <w:r w:rsidR="00FF2AD3" w:rsidRPr="00A34CB3">
        <w:rPr>
          <w:rFonts w:ascii="Arial" w:hAnsi="Arial" w:cs="Arial"/>
          <w:sz w:val="20"/>
          <w:szCs w:val="20"/>
          <w:lang w:val="en-US"/>
        </w:rPr>
        <w:t xml:space="preserve"> (Pampus sp)</w:t>
      </w:r>
      <w:r w:rsidRPr="00A34CB3">
        <w:rPr>
          <w:rFonts w:ascii="Arial" w:hAnsi="Arial" w:cs="Arial"/>
          <w:sz w:val="20"/>
          <w:szCs w:val="20"/>
          <w:lang w:val="en-US"/>
        </w:rPr>
        <w:t xml:space="preserve"> dari daerah Jakarta, dan ikan cakalang </w:t>
      </w:r>
      <w:r w:rsidR="00FF2AD3" w:rsidRPr="00A34CB3">
        <w:rPr>
          <w:rFonts w:ascii="Arial" w:hAnsi="Arial" w:cs="Arial"/>
          <w:sz w:val="20"/>
          <w:szCs w:val="20"/>
          <w:lang w:val="en-US"/>
        </w:rPr>
        <w:t xml:space="preserve">(Katsuwonus sp) </w:t>
      </w:r>
      <w:r w:rsidRPr="00A34CB3">
        <w:rPr>
          <w:rFonts w:ascii="Arial" w:hAnsi="Arial" w:cs="Arial"/>
          <w:sz w:val="20"/>
          <w:szCs w:val="20"/>
          <w:lang w:val="en-US"/>
        </w:rPr>
        <w:t>dan bawal</w:t>
      </w:r>
      <w:r w:rsidR="00FF2AD3" w:rsidRPr="00A34CB3">
        <w:rPr>
          <w:rFonts w:ascii="Arial" w:hAnsi="Arial" w:cs="Arial"/>
          <w:sz w:val="20"/>
          <w:szCs w:val="20"/>
          <w:lang w:val="en-US"/>
        </w:rPr>
        <w:t xml:space="preserve"> (Pampus sp)</w:t>
      </w:r>
      <w:r w:rsidRPr="00A34CB3">
        <w:rPr>
          <w:rFonts w:ascii="Arial" w:hAnsi="Arial" w:cs="Arial"/>
          <w:sz w:val="20"/>
          <w:szCs w:val="20"/>
          <w:lang w:val="en-US"/>
        </w:rPr>
        <w:t xml:space="preserve"> dari Benoa, Bali, serta lemadang </w:t>
      </w:r>
      <w:r w:rsidR="00FF2AD3" w:rsidRPr="00A34CB3">
        <w:rPr>
          <w:rFonts w:ascii="Arial" w:eastAsia="Times New Roman" w:hAnsi="Arial" w:cs="Arial"/>
          <w:iCs/>
          <w:color w:val="000000"/>
          <w:sz w:val="20"/>
          <w:szCs w:val="20"/>
          <w:lang w:val="en-US" w:eastAsia="en-US"/>
        </w:rPr>
        <w:t xml:space="preserve">(Coryphaena hippurus) </w:t>
      </w:r>
      <w:r w:rsidRPr="00A34CB3">
        <w:rPr>
          <w:rFonts w:ascii="Arial" w:hAnsi="Arial" w:cs="Arial"/>
          <w:sz w:val="20"/>
          <w:szCs w:val="20"/>
          <w:lang w:val="en-US"/>
        </w:rPr>
        <w:t xml:space="preserve">dari Pelabuhan Ratu. </w:t>
      </w:r>
      <w:r w:rsidR="00452742" w:rsidRPr="00A34CB3">
        <w:rPr>
          <w:rFonts w:ascii="Arial" w:hAnsi="Arial" w:cs="Arial"/>
          <w:sz w:val="20"/>
          <w:szCs w:val="20"/>
          <w:lang w:val="en-US"/>
        </w:rPr>
        <w:t>J</w:t>
      </w:r>
      <w:r w:rsidR="00903A56" w:rsidRPr="00A34CB3">
        <w:rPr>
          <w:rFonts w:ascii="Arial" w:hAnsi="Arial" w:cs="Arial"/>
          <w:sz w:val="20"/>
          <w:szCs w:val="20"/>
          <w:lang w:val="en-US"/>
        </w:rPr>
        <w:t>enis ikan tangkapan yang</w:t>
      </w:r>
      <w:r w:rsidR="00452742" w:rsidRPr="00A34CB3">
        <w:rPr>
          <w:rFonts w:ascii="Arial" w:hAnsi="Arial" w:cs="Arial"/>
          <w:sz w:val="20"/>
          <w:szCs w:val="20"/>
          <w:lang w:val="en-US"/>
        </w:rPr>
        <w:t xml:space="preserve"> ditangkap</w:t>
      </w:r>
      <w:r w:rsidR="00903A56" w:rsidRPr="00A34CB3">
        <w:rPr>
          <w:rFonts w:ascii="Arial" w:hAnsi="Arial" w:cs="Arial"/>
          <w:sz w:val="20"/>
          <w:szCs w:val="20"/>
          <w:lang w:val="en-US"/>
        </w:rPr>
        <w:t xml:space="preserve"> termasuk kelompok bycatch seperti table berikut</w:t>
      </w:r>
      <w:r w:rsidR="00452742" w:rsidRPr="00A34CB3">
        <w:rPr>
          <w:rFonts w:ascii="Arial" w:hAnsi="Arial" w:cs="Arial"/>
          <w:sz w:val="20"/>
          <w:szCs w:val="20"/>
          <w:lang w:val="en-US"/>
        </w:rPr>
        <w:t>.</w:t>
      </w:r>
    </w:p>
    <w:p w:rsidR="00942BC3" w:rsidRPr="00A34CB3" w:rsidRDefault="00942BC3" w:rsidP="00942BC3">
      <w:pPr>
        <w:spacing w:line="240" w:lineRule="auto"/>
        <w:jc w:val="both"/>
        <w:rPr>
          <w:rFonts w:ascii="Arial" w:hAnsi="Arial" w:cs="Arial"/>
          <w:sz w:val="20"/>
          <w:szCs w:val="20"/>
          <w:lang w:val="en-US"/>
        </w:rPr>
      </w:pPr>
      <w:r w:rsidRPr="00A34CB3">
        <w:rPr>
          <w:rFonts w:ascii="Arial" w:hAnsi="Arial" w:cs="Arial"/>
          <w:sz w:val="20"/>
          <w:szCs w:val="20"/>
          <w:lang w:val="en-US"/>
        </w:rPr>
        <w:t xml:space="preserve">Tabel </w:t>
      </w:r>
      <w:r w:rsidR="00903A56" w:rsidRPr="00A34CB3">
        <w:rPr>
          <w:rFonts w:ascii="Arial" w:hAnsi="Arial" w:cs="Arial"/>
          <w:sz w:val="20"/>
          <w:szCs w:val="20"/>
          <w:lang w:val="en-US"/>
        </w:rPr>
        <w:t>2</w:t>
      </w:r>
      <w:r w:rsidRPr="00A34CB3">
        <w:rPr>
          <w:rFonts w:ascii="Arial" w:hAnsi="Arial" w:cs="Arial"/>
          <w:sz w:val="20"/>
          <w:szCs w:val="20"/>
          <w:lang w:val="en-US"/>
        </w:rPr>
        <w:t xml:space="preserve">. Spesies ikan </w:t>
      </w:r>
      <w:r w:rsidR="00452742" w:rsidRPr="00A34CB3">
        <w:rPr>
          <w:rFonts w:ascii="Arial" w:hAnsi="Arial" w:cs="Arial"/>
          <w:sz w:val="20"/>
          <w:szCs w:val="20"/>
          <w:lang w:val="en-US"/>
        </w:rPr>
        <w:t>b</w:t>
      </w:r>
      <w:r w:rsidR="00903A56" w:rsidRPr="00A34CB3">
        <w:rPr>
          <w:rFonts w:ascii="Arial" w:hAnsi="Arial" w:cs="Arial"/>
          <w:sz w:val="20"/>
          <w:szCs w:val="20"/>
          <w:lang w:val="en-US"/>
        </w:rPr>
        <w:t>ycatch</w:t>
      </w:r>
      <w:r w:rsidRPr="00A34CB3">
        <w:rPr>
          <w:rFonts w:ascii="Arial" w:hAnsi="Arial" w:cs="Arial"/>
          <w:sz w:val="20"/>
          <w:szCs w:val="20"/>
          <w:lang w:val="en-US"/>
        </w:rPr>
        <w:t xml:space="preserve"> </w:t>
      </w:r>
      <w:r w:rsidR="00903A56" w:rsidRPr="00A34CB3">
        <w:rPr>
          <w:rFonts w:ascii="Arial" w:hAnsi="Arial" w:cs="Arial"/>
          <w:sz w:val="20"/>
          <w:szCs w:val="20"/>
          <w:lang w:val="en-US"/>
        </w:rPr>
        <w:t>termasuk retain</w:t>
      </w:r>
      <w:r w:rsidRPr="00A34CB3">
        <w:rPr>
          <w:rFonts w:ascii="Arial" w:hAnsi="Arial" w:cs="Arial"/>
          <w:sz w:val="20"/>
          <w:szCs w:val="20"/>
          <w:lang w:val="en-US"/>
        </w:rPr>
        <w:t xml:space="preserve"> </w:t>
      </w:r>
      <w:r w:rsidR="00903A56" w:rsidRPr="00A34CB3">
        <w:rPr>
          <w:rFonts w:ascii="Arial" w:hAnsi="Arial" w:cs="Arial"/>
          <w:sz w:val="20"/>
          <w:szCs w:val="20"/>
          <w:lang w:val="en-US"/>
        </w:rPr>
        <w:t>dari</w:t>
      </w:r>
      <w:r w:rsidRPr="00A34CB3">
        <w:rPr>
          <w:rFonts w:ascii="Arial" w:hAnsi="Arial" w:cs="Arial"/>
          <w:sz w:val="20"/>
          <w:szCs w:val="20"/>
          <w:lang w:val="en-US"/>
        </w:rPr>
        <w:t xml:space="preserve"> alat tangkap long line</w:t>
      </w:r>
    </w:p>
    <w:tbl>
      <w:tblPr>
        <w:tblW w:w="9015" w:type="dxa"/>
        <w:tblInd w:w="93" w:type="dxa"/>
        <w:tblLook w:val="04A0" w:firstRow="1" w:lastRow="0" w:firstColumn="1" w:lastColumn="0" w:noHBand="0" w:noVBand="1"/>
      </w:tblPr>
      <w:tblGrid>
        <w:gridCol w:w="1858"/>
        <w:gridCol w:w="4187"/>
        <w:gridCol w:w="2970"/>
      </w:tblGrid>
      <w:tr w:rsidR="00942BC3" w:rsidRPr="00A34CB3" w:rsidTr="00FA75A4">
        <w:trPr>
          <w:trHeight w:val="665"/>
        </w:trPr>
        <w:tc>
          <w:tcPr>
            <w:tcW w:w="1858" w:type="dxa"/>
            <w:tcBorders>
              <w:top w:val="single" w:sz="4" w:space="0" w:color="auto"/>
              <w:left w:val="single" w:sz="4" w:space="0" w:color="auto"/>
              <w:bottom w:val="nil"/>
              <w:right w:val="single" w:sz="4" w:space="0" w:color="auto"/>
            </w:tcBorders>
            <w:shd w:val="clear" w:color="000000" w:fill="C5D9F1"/>
            <w:noWrap/>
            <w:vAlign w:val="center"/>
            <w:hideMark/>
          </w:tcPr>
          <w:p w:rsidR="00942BC3" w:rsidRPr="00A34CB3" w:rsidRDefault="00942BC3" w:rsidP="00D867BF">
            <w:pPr>
              <w:spacing w:after="0" w:line="240" w:lineRule="auto"/>
              <w:jc w:val="center"/>
              <w:rPr>
                <w:rFonts w:ascii="Arial" w:eastAsia="Times New Roman" w:hAnsi="Arial" w:cs="Arial"/>
                <w:bCs/>
                <w:color w:val="000000"/>
                <w:sz w:val="20"/>
                <w:szCs w:val="20"/>
                <w:lang w:val="en-US" w:eastAsia="en-US"/>
              </w:rPr>
            </w:pPr>
            <w:r w:rsidRPr="00A34CB3">
              <w:rPr>
                <w:rFonts w:ascii="Arial" w:eastAsia="Times New Roman" w:hAnsi="Arial" w:cs="Arial"/>
                <w:bCs/>
                <w:color w:val="000000"/>
                <w:sz w:val="20"/>
                <w:szCs w:val="20"/>
                <w:lang w:val="en-US" w:eastAsia="en-US"/>
              </w:rPr>
              <w:t>Lokasi</w:t>
            </w:r>
          </w:p>
        </w:tc>
        <w:tc>
          <w:tcPr>
            <w:tcW w:w="4187" w:type="dxa"/>
            <w:tcBorders>
              <w:top w:val="single" w:sz="4" w:space="0" w:color="auto"/>
              <w:left w:val="nil"/>
              <w:bottom w:val="nil"/>
              <w:right w:val="single" w:sz="4" w:space="0" w:color="auto"/>
            </w:tcBorders>
            <w:shd w:val="clear" w:color="000000" w:fill="C5D9F1"/>
            <w:noWrap/>
            <w:vAlign w:val="center"/>
            <w:hideMark/>
          </w:tcPr>
          <w:p w:rsidR="00942BC3" w:rsidRPr="00A34CB3" w:rsidRDefault="00903A56" w:rsidP="00903A56">
            <w:pPr>
              <w:spacing w:after="0" w:line="240" w:lineRule="auto"/>
              <w:rPr>
                <w:rFonts w:ascii="Arial" w:eastAsia="Times New Roman" w:hAnsi="Arial" w:cs="Arial"/>
                <w:bCs/>
                <w:color w:val="000000"/>
                <w:sz w:val="20"/>
                <w:szCs w:val="20"/>
                <w:lang w:val="en-US" w:eastAsia="en-US"/>
              </w:rPr>
            </w:pPr>
            <w:r w:rsidRPr="00A34CB3">
              <w:rPr>
                <w:rFonts w:ascii="Arial" w:eastAsia="Times New Roman" w:hAnsi="Arial" w:cs="Arial"/>
                <w:bCs/>
                <w:color w:val="000000"/>
                <w:sz w:val="20"/>
                <w:szCs w:val="20"/>
                <w:lang w:val="en-US" w:eastAsia="en-US"/>
              </w:rPr>
              <w:t>Spesies non target</w:t>
            </w:r>
          </w:p>
        </w:tc>
        <w:tc>
          <w:tcPr>
            <w:tcW w:w="2970" w:type="dxa"/>
            <w:tcBorders>
              <w:top w:val="single" w:sz="4" w:space="0" w:color="auto"/>
              <w:left w:val="nil"/>
              <w:bottom w:val="nil"/>
              <w:right w:val="single" w:sz="4" w:space="0" w:color="auto"/>
            </w:tcBorders>
            <w:shd w:val="clear" w:color="000000" w:fill="C5D9F1"/>
            <w:vAlign w:val="center"/>
          </w:tcPr>
          <w:p w:rsidR="00942BC3" w:rsidRPr="00A34CB3" w:rsidRDefault="00942BC3" w:rsidP="00D867BF">
            <w:pPr>
              <w:spacing w:after="0" w:line="240" w:lineRule="auto"/>
              <w:jc w:val="center"/>
              <w:rPr>
                <w:rFonts w:ascii="Arial" w:eastAsia="Times New Roman" w:hAnsi="Arial" w:cs="Arial"/>
                <w:bCs/>
                <w:color w:val="000000"/>
                <w:sz w:val="20"/>
                <w:szCs w:val="20"/>
                <w:lang w:val="en-US" w:eastAsia="en-US"/>
              </w:rPr>
            </w:pPr>
            <w:r w:rsidRPr="00A34CB3">
              <w:rPr>
                <w:rFonts w:ascii="Arial" w:eastAsia="Times New Roman" w:hAnsi="Arial" w:cs="Arial"/>
                <w:bCs/>
                <w:color w:val="000000"/>
                <w:sz w:val="20"/>
                <w:szCs w:val="20"/>
                <w:lang w:val="en-US" w:eastAsia="en-US"/>
              </w:rPr>
              <w:t>Spesies Target</w:t>
            </w:r>
          </w:p>
        </w:tc>
      </w:tr>
      <w:tr w:rsidR="00942BC3" w:rsidRPr="00A34CB3" w:rsidTr="00FA75A4">
        <w:trPr>
          <w:trHeight w:val="315"/>
        </w:trPr>
        <w:tc>
          <w:tcPr>
            <w:tcW w:w="1858"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942BC3" w:rsidRPr="00A34CB3" w:rsidRDefault="00942BC3" w:rsidP="00D867BF">
            <w:pPr>
              <w:spacing w:after="0" w:line="240" w:lineRule="auto"/>
              <w:jc w:val="center"/>
              <w:rPr>
                <w:rFonts w:ascii="Arial" w:eastAsia="Times New Roman" w:hAnsi="Arial" w:cs="Arial"/>
                <w:color w:val="000000"/>
                <w:sz w:val="20"/>
                <w:szCs w:val="20"/>
                <w:lang w:val="en-US" w:eastAsia="en-US"/>
              </w:rPr>
            </w:pPr>
            <w:r w:rsidRPr="00A34CB3">
              <w:rPr>
                <w:rFonts w:ascii="Arial" w:eastAsia="Times New Roman" w:hAnsi="Arial" w:cs="Arial"/>
                <w:color w:val="000000"/>
                <w:sz w:val="20"/>
                <w:szCs w:val="20"/>
                <w:lang w:val="en-US" w:eastAsia="en-US"/>
              </w:rPr>
              <w:t>Jakarta</w:t>
            </w:r>
          </w:p>
        </w:tc>
        <w:tc>
          <w:tcPr>
            <w:tcW w:w="4187"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rsidR="00942BC3" w:rsidRPr="00A34CB3" w:rsidRDefault="00942BC3" w:rsidP="00D867BF">
            <w:pPr>
              <w:spacing w:after="0" w:line="240" w:lineRule="auto"/>
              <w:rPr>
                <w:rFonts w:ascii="Arial" w:eastAsia="Times New Roman" w:hAnsi="Arial" w:cs="Arial"/>
                <w:color w:val="000000"/>
                <w:sz w:val="20"/>
                <w:szCs w:val="20"/>
                <w:lang w:val="en-US" w:eastAsia="en-US"/>
              </w:rPr>
            </w:pPr>
            <w:r w:rsidRPr="00A34CB3">
              <w:rPr>
                <w:rFonts w:ascii="Arial" w:eastAsia="Times New Roman" w:hAnsi="Arial" w:cs="Arial"/>
                <w:color w:val="000000"/>
                <w:sz w:val="20"/>
                <w:szCs w:val="20"/>
                <w:lang w:val="en-US" w:eastAsia="en-US"/>
              </w:rPr>
              <w:t xml:space="preserve">Tenggiri </w:t>
            </w:r>
            <w:r w:rsidRPr="00A34CB3">
              <w:rPr>
                <w:rFonts w:ascii="Arial" w:eastAsia="Times New Roman" w:hAnsi="Arial" w:cs="Arial"/>
                <w:iCs/>
                <w:color w:val="000000"/>
                <w:sz w:val="20"/>
                <w:szCs w:val="20"/>
                <w:lang w:val="en-US" w:eastAsia="en-US"/>
              </w:rPr>
              <w:t>(Acanthocybium solandri )</w:t>
            </w:r>
            <w:r w:rsidRPr="00A34CB3">
              <w:rPr>
                <w:rFonts w:ascii="Arial" w:eastAsia="Times New Roman" w:hAnsi="Arial" w:cs="Arial"/>
                <w:color w:val="000000"/>
                <w:sz w:val="20"/>
                <w:szCs w:val="20"/>
                <w:lang w:val="en-US" w:eastAsia="en-US"/>
              </w:rPr>
              <w:t>*</w:t>
            </w:r>
          </w:p>
        </w:tc>
        <w:tc>
          <w:tcPr>
            <w:tcW w:w="2970" w:type="dxa"/>
            <w:vMerge w:val="restart"/>
            <w:tcBorders>
              <w:top w:val="single" w:sz="8" w:space="0" w:color="auto"/>
              <w:left w:val="single" w:sz="8" w:space="0" w:color="auto"/>
              <w:right w:val="single" w:sz="8" w:space="0" w:color="auto"/>
            </w:tcBorders>
            <w:vAlign w:val="center"/>
          </w:tcPr>
          <w:p w:rsidR="00942BC3" w:rsidRPr="00A34CB3" w:rsidRDefault="00942BC3" w:rsidP="00942BC3">
            <w:pPr>
              <w:pStyle w:val="ListParagraph"/>
              <w:numPr>
                <w:ilvl w:val="0"/>
                <w:numId w:val="1"/>
              </w:numPr>
              <w:spacing w:after="0" w:line="240" w:lineRule="auto"/>
              <w:contextualSpacing/>
              <w:rPr>
                <w:rFonts w:ascii="Arial" w:eastAsia="Times New Roman" w:hAnsi="Arial" w:cs="Arial"/>
                <w:color w:val="000000"/>
                <w:sz w:val="20"/>
                <w:szCs w:val="20"/>
                <w:lang w:val="en-US" w:eastAsia="en-US"/>
              </w:rPr>
            </w:pPr>
            <w:r w:rsidRPr="00A34CB3">
              <w:rPr>
                <w:rFonts w:ascii="Arial" w:eastAsia="Times New Roman" w:hAnsi="Arial" w:cs="Arial"/>
                <w:color w:val="000000"/>
                <w:sz w:val="20"/>
                <w:szCs w:val="20"/>
                <w:lang w:val="en-US" w:eastAsia="en-US"/>
              </w:rPr>
              <w:t xml:space="preserve">Yellow fin tuna, </w:t>
            </w:r>
          </w:p>
          <w:p w:rsidR="00942BC3" w:rsidRPr="00A34CB3" w:rsidRDefault="00942BC3" w:rsidP="00942BC3">
            <w:pPr>
              <w:pStyle w:val="ListParagraph"/>
              <w:numPr>
                <w:ilvl w:val="0"/>
                <w:numId w:val="1"/>
              </w:numPr>
              <w:spacing w:after="0" w:line="240" w:lineRule="auto"/>
              <w:contextualSpacing/>
              <w:rPr>
                <w:rFonts w:ascii="Arial" w:eastAsia="Times New Roman" w:hAnsi="Arial" w:cs="Arial"/>
                <w:color w:val="000000"/>
                <w:sz w:val="20"/>
                <w:szCs w:val="20"/>
                <w:lang w:val="en-US" w:eastAsia="en-US"/>
              </w:rPr>
            </w:pPr>
            <w:r w:rsidRPr="00A34CB3">
              <w:rPr>
                <w:rFonts w:ascii="Arial" w:eastAsia="Times New Roman" w:hAnsi="Arial" w:cs="Arial"/>
                <w:color w:val="000000"/>
                <w:sz w:val="20"/>
                <w:szCs w:val="20"/>
                <w:lang w:val="en-US" w:eastAsia="en-US"/>
              </w:rPr>
              <w:t xml:space="preserve">Big aye tuna, dan </w:t>
            </w:r>
          </w:p>
          <w:p w:rsidR="00942BC3" w:rsidRPr="00A34CB3" w:rsidRDefault="00942BC3" w:rsidP="00942BC3">
            <w:pPr>
              <w:pStyle w:val="ListParagraph"/>
              <w:numPr>
                <w:ilvl w:val="0"/>
                <w:numId w:val="1"/>
              </w:numPr>
              <w:spacing w:after="0" w:line="240" w:lineRule="auto"/>
              <w:contextualSpacing/>
              <w:rPr>
                <w:rFonts w:ascii="Arial" w:eastAsia="Times New Roman" w:hAnsi="Arial" w:cs="Arial"/>
                <w:color w:val="000000"/>
                <w:sz w:val="20"/>
                <w:szCs w:val="20"/>
                <w:lang w:val="en-US" w:eastAsia="en-US"/>
              </w:rPr>
            </w:pPr>
            <w:r w:rsidRPr="00A34CB3">
              <w:rPr>
                <w:rFonts w:ascii="Arial" w:eastAsia="Times New Roman" w:hAnsi="Arial" w:cs="Arial"/>
                <w:color w:val="000000"/>
                <w:sz w:val="20"/>
                <w:szCs w:val="20"/>
                <w:lang w:val="en-US" w:eastAsia="en-US"/>
              </w:rPr>
              <w:t>Baby Tuna</w:t>
            </w:r>
          </w:p>
        </w:tc>
      </w:tr>
      <w:tr w:rsidR="00942BC3" w:rsidRPr="00A34CB3" w:rsidTr="00FA75A4">
        <w:trPr>
          <w:trHeight w:val="300"/>
        </w:trPr>
        <w:tc>
          <w:tcPr>
            <w:tcW w:w="1858" w:type="dxa"/>
            <w:vMerge/>
            <w:tcBorders>
              <w:top w:val="single" w:sz="8" w:space="0" w:color="auto"/>
              <w:left w:val="single" w:sz="8" w:space="0" w:color="auto"/>
              <w:bottom w:val="single" w:sz="8" w:space="0" w:color="000000"/>
              <w:right w:val="single" w:sz="8" w:space="0" w:color="auto"/>
            </w:tcBorders>
            <w:vAlign w:val="center"/>
            <w:hideMark/>
          </w:tcPr>
          <w:p w:rsidR="00942BC3" w:rsidRPr="00A34CB3" w:rsidRDefault="00942BC3" w:rsidP="00D867BF">
            <w:pPr>
              <w:spacing w:after="0" w:line="240" w:lineRule="auto"/>
              <w:rPr>
                <w:rFonts w:ascii="Arial" w:eastAsia="Times New Roman" w:hAnsi="Arial" w:cs="Arial"/>
                <w:color w:val="000000"/>
                <w:sz w:val="20"/>
                <w:szCs w:val="20"/>
                <w:lang w:val="en-US" w:eastAsia="en-US"/>
              </w:rPr>
            </w:pPr>
          </w:p>
        </w:tc>
        <w:tc>
          <w:tcPr>
            <w:tcW w:w="4187" w:type="dxa"/>
            <w:tcBorders>
              <w:top w:val="nil"/>
              <w:left w:val="single" w:sz="8" w:space="0" w:color="auto"/>
              <w:bottom w:val="single" w:sz="4" w:space="0" w:color="auto"/>
              <w:right w:val="single" w:sz="8" w:space="0" w:color="auto"/>
            </w:tcBorders>
            <w:shd w:val="clear" w:color="auto" w:fill="auto"/>
            <w:noWrap/>
            <w:vAlign w:val="bottom"/>
            <w:hideMark/>
          </w:tcPr>
          <w:p w:rsidR="00942BC3" w:rsidRPr="00A34CB3" w:rsidRDefault="00942BC3" w:rsidP="00D867BF">
            <w:pPr>
              <w:spacing w:after="0" w:line="240" w:lineRule="auto"/>
              <w:rPr>
                <w:rFonts w:ascii="Arial" w:eastAsia="Times New Roman" w:hAnsi="Arial" w:cs="Arial"/>
                <w:color w:val="000000"/>
                <w:sz w:val="20"/>
                <w:szCs w:val="20"/>
                <w:lang w:val="en-US" w:eastAsia="en-US"/>
              </w:rPr>
            </w:pPr>
            <w:r w:rsidRPr="00A34CB3">
              <w:rPr>
                <w:rFonts w:ascii="Arial" w:eastAsia="Times New Roman" w:hAnsi="Arial" w:cs="Arial"/>
                <w:color w:val="000000"/>
                <w:sz w:val="20"/>
                <w:szCs w:val="20"/>
                <w:lang w:val="en-US" w:eastAsia="en-US"/>
              </w:rPr>
              <w:t>Gindara</w:t>
            </w:r>
            <w:r w:rsidRPr="00A34CB3">
              <w:rPr>
                <w:rFonts w:ascii="Arial" w:eastAsia="Times New Roman" w:hAnsi="Arial" w:cs="Arial"/>
                <w:iCs/>
                <w:color w:val="000000"/>
                <w:sz w:val="20"/>
                <w:szCs w:val="20"/>
                <w:lang w:val="en-US" w:eastAsia="en-US"/>
              </w:rPr>
              <w:t xml:space="preserve"> (Lepidocibium plavobrunneum)</w:t>
            </w:r>
            <w:r w:rsidR="00FF2AD3" w:rsidRPr="00A34CB3">
              <w:rPr>
                <w:rFonts w:ascii="Arial" w:eastAsia="Times New Roman" w:hAnsi="Arial" w:cs="Arial"/>
                <w:iCs/>
                <w:color w:val="000000"/>
                <w:sz w:val="20"/>
                <w:szCs w:val="20"/>
                <w:lang w:val="en-US" w:eastAsia="en-US"/>
              </w:rPr>
              <w:t>**</w:t>
            </w:r>
          </w:p>
        </w:tc>
        <w:tc>
          <w:tcPr>
            <w:tcW w:w="2970" w:type="dxa"/>
            <w:vMerge/>
            <w:tcBorders>
              <w:left w:val="single" w:sz="8" w:space="0" w:color="auto"/>
              <w:right w:val="single" w:sz="8" w:space="0" w:color="auto"/>
            </w:tcBorders>
            <w:vAlign w:val="center"/>
          </w:tcPr>
          <w:p w:rsidR="00942BC3" w:rsidRPr="00A34CB3" w:rsidRDefault="00942BC3" w:rsidP="00D867BF">
            <w:pPr>
              <w:spacing w:after="0" w:line="240" w:lineRule="auto"/>
              <w:rPr>
                <w:rFonts w:ascii="Arial" w:eastAsia="Times New Roman" w:hAnsi="Arial" w:cs="Arial"/>
                <w:color w:val="000000"/>
                <w:sz w:val="20"/>
                <w:szCs w:val="20"/>
                <w:lang w:val="en-US" w:eastAsia="en-US"/>
              </w:rPr>
            </w:pPr>
          </w:p>
        </w:tc>
      </w:tr>
      <w:tr w:rsidR="00942BC3" w:rsidRPr="00A34CB3" w:rsidTr="00FA75A4">
        <w:trPr>
          <w:trHeight w:val="300"/>
        </w:trPr>
        <w:tc>
          <w:tcPr>
            <w:tcW w:w="1858" w:type="dxa"/>
            <w:vMerge/>
            <w:tcBorders>
              <w:top w:val="single" w:sz="8" w:space="0" w:color="auto"/>
              <w:left w:val="single" w:sz="8" w:space="0" w:color="auto"/>
              <w:bottom w:val="single" w:sz="8" w:space="0" w:color="000000"/>
              <w:right w:val="single" w:sz="8" w:space="0" w:color="auto"/>
            </w:tcBorders>
            <w:vAlign w:val="center"/>
            <w:hideMark/>
          </w:tcPr>
          <w:p w:rsidR="00942BC3" w:rsidRPr="00A34CB3" w:rsidRDefault="00942BC3" w:rsidP="00D867BF">
            <w:pPr>
              <w:spacing w:after="0" w:line="240" w:lineRule="auto"/>
              <w:rPr>
                <w:rFonts w:ascii="Arial" w:eastAsia="Times New Roman" w:hAnsi="Arial" w:cs="Arial"/>
                <w:color w:val="000000"/>
                <w:sz w:val="20"/>
                <w:szCs w:val="20"/>
                <w:lang w:val="en-US" w:eastAsia="en-US"/>
              </w:rPr>
            </w:pPr>
          </w:p>
        </w:tc>
        <w:tc>
          <w:tcPr>
            <w:tcW w:w="4187" w:type="dxa"/>
            <w:tcBorders>
              <w:top w:val="nil"/>
              <w:left w:val="single" w:sz="8" w:space="0" w:color="auto"/>
              <w:bottom w:val="single" w:sz="4" w:space="0" w:color="auto"/>
              <w:right w:val="single" w:sz="8" w:space="0" w:color="auto"/>
            </w:tcBorders>
            <w:shd w:val="clear" w:color="auto" w:fill="auto"/>
            <w:noWrap/>
            <w:vAlign w:val="bottom"/>
            <w:hideMark/>
          </w:tcPr>
          <w:p w:rsidR="00942BC3" w:rsidRPr="00A34CB3" w:rsidRDefault="00942BC3" w:rsidP="00D867BF">
            <w:pPr>
              <w:spacing w:after="0" w:line="240" w:lineRule="auto"/>
              <w:rPr>
                <w:rFonts w:ascii="Arial" w:eastAsia="Times New Roman" w:hAnsi="Arial" w:cs="Arial"/>
                <w:color w:val="000000"/>
                <w:sz w:val="20"/>
                <w:szCs w:val="20"/>
                <w:lang w:val="en-US" w:eastAsia="en-US"/>
              </w:rPr>
            </w:pPr>
            <w:r w:rsidRPr="00A34CB3">
              <w:rPr>
                <w:rFonts w:ascii="Arial" w:eastAsia="Times New Roman" w:hAnsi="Arial" w:cs="Arial"/>
                <w:color w:val="000000"/>
                <w:sz w:val="20"/>
                <w:szCs w:val="20"/>
                <w:lang w:val="en-US" w:eastAsia="en-US"/>
              </w:rPr>
              <w:t xml:space="preserve">Marlin </w:t>
            </w:r>
            <w:r w:rsidRPr="00A34CB3">
              <w:rPr>
                <w:rFonts w:ascii="Arial" w:eastAsia="Times New Roman" w:hAnsi="Arial" w:cs="Arial"/>
                <w:iCs/>
                <w:color w:val="000000"/>
                <w:sz w:val="20"/>
                <w:szCs w:val="20"/>
                <w:lang w:val="en-US" w:eastAsia="en-US"/>
              </w:rPr>
              <w:t>(Makaira indica)</w:t>
            </w:r>
            <w:r w:rsidR="00FF2AD3" w:rsidRPr="00A34CB3">
              <w:rPr>
                <w:rFonts w:ascii="Arial" w:eastAsia="Times New Roman" w:hAnsi="Arial" w:cs="Arial"/>
                <w:iCs/>
                <w:color w:val="000000"/>
                <w:sz w:val="20"/>
                <w:szCs w:val="20"/>
                <w:lang w:val="en-US" w:eastAsia="en-US"/>
              </w:rPr>
              <w:t>**</w:t>
            </w:r>
          </w:p>
        </w:tc>
        <w:tc>
          <w:tcPr>
            <w:tcW w:w="2970" w:type="dxa"/>
            <w:vMerge/>
            <w:tcBorders>
              <w:left w:val="single" w:sz="8" w:space="0" w:color="auto"/>
              <w:right w:val="single" w:sz="8" w:space="0" w:color="auto"/>
            </w:tcBorders>
            <w:vAlign w:val="center"/>
          </w:tcPr>
          <w:p w:rsidR="00942BC3" w:rsidRPr="00A34CB3" w:rsidRDefault="00942BC3" w:rsidP="00D867BF">
            <w:pPr>
              <w:spacing w:after="0" w:line="240" w:lineRule="auto"/>
              <w:rPr>
                <w:rFonts w:ascii="Arial" w:eastAsia="Times New Roman" w:hAnsi="Arial" w:cs="Arial"/>
                <w:color w:val="000000"/>
                <w:sz w:val="20"/>
                <w:szCs w:val="20"/>
                <w:lang w:val="en-US" w:eastAsia="en-US"/>
              </w:rPr>
            </w:pPr>
          </w:p>
        </w:tc>
      </w:tr>
      <w:tr w:rsidR="00942BC3" w:rsidRPr="00A34CB3" w:rsidTr="00FA75A4">
        <w:trPr>
          <w:trHeight w:val="300"/>
        </w:trPr>
        <w:tc>
          <w:tcPr>
            <w:tcW w:w="1858" w:type="dxa"/>
            <w:vMerge/>
            <w:tcBorders>
              <w:top w:val="single" w:sz="8" w:space="0" w:color="auto"/>
              <w:left w:val="single" w:sz="8" w:space="0" w:color="auto"/>
              <w:bottom w:val="single" w:sz="8" w:space="0" w:color="000000"/>
              <w:right w:val="single" w:sz="8" w:space="0" w:color="auto"/>
            </w:tcBorders>
            <w:vAlign w:val="center"/>
            <w:hideMark/>
          </w:tcPr>
          <w:p w:rsidR="00942BC3" w:rsidRPr="00A34CB3" w:rsidRDefault="00942BC3" w:rsidP="00D867BF">
            <w:pPr>
              <w:spacing w:after="0" w:line="240" w:lineRule="auto"/>
              <w:rPr>
                <w:rFonts w:ascii="Arial" w:eastAsia="Times New Roman" w:hAnsi="Arial" w:cs="Arial"/>
                <w:color w:val="000000"/>
                <w:sz w:val="20"/>
                <w:szCs w:val="20"/>
                <w:lang w:val="en-US" w:eastAsia="en-US"/>
              </w:rPr>
            </w:pPr>
          </w:p>
        </w:tc>
        <w:tc>
          <w:tcPr>
            <w:tcW w:w="4187" w:type="dxa"/>
            <w:tcBorders>
              <w:top w:val="nil"/>
              <w:left w:val="single" w:sz="8" w:space="0" w:color="auto"/>
              <w:bottom w:val="single" w:sz="4" w:space="0" w:color="auto"/>
              <w:right w:val="single" w:sz="8" w:space="0" w:color="auto"/>
            </w:tcBorders>
            <w:shd w:val="clear" w:color="auto" w:fill="auto"/>
            <w:noWrap/>
            <w:vAlign w:val="bottom"/>
            <w:hideMark/>
          </w:tcPr>
          <w:p w:rsidR="00942BC3" w:rsidRPr="00A34CB3" w:rsidRDefault="00942BC3" w:rsidP="00D867BF">
            <w:pPr>
              <w:spacing w:after="0" w:line="240" w:lineRule="auto"/>
              <w:rPr>
                <w:rFonts w:ascii="Arial" w:eastAsia="Times New Roman" w:hAnsi="Arial" w:cs="Arial"/>
                <w:color w:val="000000"/>
                <w:sz w:val="20"/>
                <w:szCs w:val="20"/>
                <w:lang w:val="en-US" w:eastAsia="en-US"/>
              </w:rPr>
            </w:pPr>
            <w:r w:rsidRPr="00A34CB3">
              <w:rPr>
                <w:rFonts w:ascii="Arial" w:eastAsia="Times New Roman" w:hAnsi="Arial" w:cs="Arial"/>
                <w:color w:val="000000"/>
                <w:sz w:val="20"/>
                <w:szCs w:val="20"/>
                <w:lang w:val="en-US" w:eastAsia="en-US"/>
              </w:rPr>
              <w:t>Cucut</w:t>
            </w:r>
            <w:r w:rsidRPr="00A34CB3">
              <w:rPr>
                <w:rFonts w:ascii="Arial" w:eastAsia="Times New Roman" w:hAnsi="Arial" w:cs="Arial"/>
                <w:iCs/>
                <w:color w:val="000000"/>
                <w:sz w:val="20"/>
                <w:szCs w:val="20"/>
                <w:lang w:val="en-US" w:eastAsia="en-US"/>
              </w:rPr>
              <w:t xml:space="preserve"> (carcharhinus limbatus)</w:t>
            </w:r>
            <w:r w:rsidR="00FF2AD3" w:rsidRPr="00A34CB3">
              <w:rPr>
                <w:rFonts w:ascii="Arial" w:eastAsia="Times New Roman" w:hAnsi="Arial" w:cs="Arial"/>
                <w:iCs/>
                <w:color w:val="000000"/>
                <w:sz w:val="20"/>
                <w:szCs w:val="20"/>
                <w:lang w:val="en-US" w:eastAsia="en-US"/>
              </w:rPr>
              <w:t>**</w:t>
            </w:r>
          </w:p>
        </w:tc>
        <w:tc>
          <w:tcPr>
            <w:tcW w:w="2970" w:type="dxa"/>
            <w:vMerge/>
            <w:tcBorders>
              <w:left w:val="single" w:sz="8" w:space="0" w:color="auto"/>
              <w:right w:val="single" w:sz="8" w:space="0" w:color="auto"/>
            </w:tcBorders>
            <w:vAlign w:val="center"/>
          </w:tcPr>
          <w:p w:rsidR="00942BC3" w:rsidRPr="00A34CB3" w:rsidRDefault="00942BC3" w:rsidP="00D867BF">
            <w:pPr>
              <w:spacing w:after="0" w:line="240" w:lineRule="auto"/>
              <w:rPr>
                <w:rFonts w:ascii="Arial" w:eastAsia="Times New Roman" w:hAnsi="Arial" w:cs="Arial"/>
                <w:color w:val="000000"/>
                <w:sz w:val="20"/>
                <w:szCs w:val="20"/>
                <w:lang w:val="en-US" w:eastAsia="en-US"/>
              </w:rPr>
            </w:pPr>
          </w:p>
        </w:tc>
      </w:tr>
      <w:tr w:rsidR="00942BC3" w:rsidRPr="00A34CB3" w:rsidTr="00FA75A4">
        <w:trPr>
          <w:trHeight w:val="315"/>
        </w:trPr>
        <w:tc>
          <w:tcPr>
            <w:tcW w:w="1858" w:type="dxa"/>
            <w:vMerge/>
            <w:tcBorders>
              <w:top w:val="single" w:sz="8" w:space="0" w:color="auto"/>
              <w:left w:val="single" w:sz="8" w:space="0" w:color="auto"/>
              <w:bottom w:val="single" w:sz="8" w:space="0" w:color="000000"/>
              <w:right w:val="single" w:sz="8" w:space="0" w:color="auto"/>
            </w:tcBorders>
            <w:vAlign w:val="center"/>
            <w:hideMark/>
          </w:tcPr>
          <w:p w:rsidR="00942BC3" w:rsidRPr="00A34CB3" w:rsidRDefault="00942BC3" w:rsidP="00D867BF">
            <w:pPr>
              <w:spacing w:after="0" w:line="240" w:lineRule="auto"/>
              <w:rPr>
                <w:rFonts w:ascii="Arial" w:eastAsia="Times New Roman" w:hAnsi="Arial" w:cs="Arial"/>
                <w:color w:val="000000"/>
                <w:sz w:val="20"/>
                <w:szCs w:val="20"/>
                <w:lang w:val="en-US" w:eastAsia="en-US"/>
              </w:rPr>
            </w:pPr>
          </w:p>
        </w:tc>
        <w:tc>
          <w:tcPr>
            <w:tcW w:w="4187" w:type="dxa"/>
            <w:tcBorders>
              <w:top w:val="nil"/>
              <w:left w:val="single" w:sz="8" w:space="0" w:color="auto"/>
              <w:bottom w:val="single" w:sz="4" w:space="0" w:color="auto"/>
              <w:right w:val="single" w:sz="8" w:space="0" w:color="auto"/>
            </w:tcBorders>
            <w:shd w:val="clear" w:color="auto" w:fill="auto"/>
            <w:noWrap/>
            <w:vAlign w:val="bottom"/>
            <w:hideMark/>
          </w:tcPr>
          <w:p w:rsidR="00942BC3" w:rsidRPr="00A34CB3" w:rsidRDefault="00942BC3" w:rsidP="00D867BF">
            <w:pPr>
              <w:spacing w:after="0" w:line="240" w:lineRule="auto"/>
              <w:rPr>
                <w:rFonts w:ascii="Arial" w:eastAsia="Times New Roman" w:hAnsi="Arial" w:cs="Arial"/>
                <w:color w:val="000000"/>
                <w:sz w:val="20"/>
                <w:szCs w:val="20"/>
                <w:lang w:val="en-US" w:eastAsia="en-US"/>
              </w:rPr>
            </w:pPr>
            <w:r w:rsidRPr="00A34CB3">
              <w:rPr>
                <w:rFonts w:ascii="Arial" w:eastAsia="Times New Roman" w:hAnsi="Arial" w:cs="Arial"/>
                <w:color w:val="000000"/>
                <w:sz w:val="20"/>
                <w:szCs w:val="20"/>
                <w:lang w:val="en-US" w:eastAsia="en-US"/>
              </w:rPr>
              <w:t xml:space="preserve">Bawal </w:t>
            </w:r>
            <w:r w:rsidRPr="00A34CB3">
              <w:rPr>
                <w:rFonts w:ascii="Arial" w:eastAsia="Times New Roman" w:hAnsi="Arial" w:cs="Arial"/>
                <w:iCs/>
                <w:color w:val="000000"/>
                <w:sz w:val="20"/>
                <w:szCs w:val="20"/>
                <w:lang w:val="en-US" w:eastAsia="en-US"/>
              </w:rPr>
              <w:t>(Taractichthys steindachneri)</w:t>
            </w:r>
            <w:r w:rsidRPr="00A34CB3">
              <w:rPr>
                <w:rFonts w:ascii="Arial" w:eastAsia="Times New Roman" w:hAnsi="Arial" w:cs="Arial"/>
                <w:color w:val="000000"/>
                <w:sz w:val="20"/>
                <w:szCs w:val="20"/>
                <w:lang w:val="en-US" w:eastAsia="en-US"/>
              </w:rPr>
              <w:t>*</w:t>
            </w:r>
          </w:p>
        </w:tc>
        <w:tc>
          <w:tcPr>
            <w:tcW w:w="2970" w:type="dxa"/>
            <w:vMerge/>
            <w:tcBorders>
              <w:left w:val="single" w:sz="8" w:space="0" w:color="auto"/>
              <w:right w:val="single" w:sz="8" w:space="0" w:color="auto"/>
            </w:tcBorders>
            <w:vAlign w:val="center"/>
          </w:tcPr>
          <w:p w:rsidR="00942BC3" w:rsidRPr="00A34CB3" w:rsidRDefault="00942BC3" w:rsidP="00D867BF">
            <w:pPr>
              <w:spacing w:after="0" w:line="240" w:lineRule="auto"/>
              <w:rPr>
                <w:rFonts w:ascii="Arial" w:eastAsia="Times New Roman" w:hAnsi="Arial" w:cs="Arial"/>
                <w:color w:val="000000"/>
                <w:sz w:val="20"/>
                <w:szCs w:val="20"/>
                <w:lang w:val="en-US" w:eastAsia="en-US"/>
              </w:rPr>
            </w:pPr>
          </w:p>
        </w:tc>
      </w:tr>
      <w:tr w:rsidR="00942BC3" w:rsidRPr="00A34CB3" w:rsidTr="00FA75A4">
        <w:trPr>
          <w:trHeight w:val="315"/>
        </w:trPr>
        <w:tc>
          <w:tcPr>
            <w:tcW w:w="1858" w:type="dxa"/>
            <w:vMerge/>
            <w:tcBorders>
              <w:top w:val="single" w:sz="8" w:space="0" w:color="auto"/>
              <w:left w:val="single" w:sz="8" w:space="0" w:color="auto"/>
              <w:bottom w:val="single" w:sz="8" w:space="0" w:color="000000"/>
              <w:right w:val="single" w:sz="8" w:space="0" w:color="auto"/>
            </w:tcBorders>
            <w:vAlign w:val="center"/>
            <w:hideMark/>
          </w:tcPr>
          <w:p w:rsidR="00942BC3" w:rsidRPr="00A34CB3" w:rsidRDefault="00942BC3" w:rsidP="00D867BF">
            <w:pPr>
              <w:spacing w:after="0" w:line="240" w:lineRule="auto"/>
              <w:rPr>
                <w:rFonts w:ascii="Arial" w:eastAsia="Times New Roman" w:hAnsi="Arial" w:cs="Arial"/>
                <w:color w:val="000000"/>
                <w:sz w:val="20"/>
                <w:szCs w:val="20"/>
                <w:lang w:val="en-US" w:eastAsia="en-US"/>
              </w:rPr>
            </w:pPr>
          </w:p>
        </w:tc>
        <w:tc>
          <w:tcPr>
            <w:tcW w:w="4187" w:type="dxa"/>
            <w:tcBorders>
              <w:top w:val="nil"/>
              <w:left w:val="single" w:sz="8" w:space="0" w:color="auto"/>
              <w:bottom w:val="single" w:sz="8" w:space="0" w:color="auto"/>
              <w:right w:val="single" w:sz="8" w:space="0" w:color="auto"/>
            </w:tcBorders>
            <w:shd w:val="clear" w:color="auto" w:fill="auto"/>
            <w:noWrap/>
            <w:vAlign w:val="bottom"/>
            <w:hideMark/>
          </w:tcPr>
          <w:p w:rsidR="00942BC3" w:rsidRPr="00A34CB3" w:rsidRDefault="00942BC3" w:rsidP="00D867BF">
            <w:pPr>
              <w:spacing w:after="0" w:line="240" w:lineRule="auto"/>
              <w:rPr>
                <w:rFonts w:ascii="Arial" w:eastAsia="Times New Roman" w:hAnsi="Arial" w:cs="Arial"/>
                <w:color w:val="000000"/>
                <w:sz w:val="20"/>
                <w:szCs w:val="20"/>
                <w:lang w:val="en-US" w:eastAsia="en-US"/>
              </w:rPr>
            </w:pPr>
            <w:r w:rsidRPr="00A34CB3">
              <w:rPr>
                <w:rFonts w:ascii="Arial" w:eastAsia="Times New Roman" w:hAnsi="Arial" w:cs="Arial"/>
                <w:color w:val="000000"/>
                <w:sz w:val="20"/>
                <w:szCs w:val="20"/>
                <w:lang w:val="en-US" w:eastAsia="en-US"/>
              </w:rPr>
              <w:t>Semar (Lampris sp)</w:t>
            </w:r>
            <w:r w:rsidR="00FF2AD3" w:rsidRPr="00A34CB3">
              <w:rPr>
                <w:rFonts w:ascii="Arial" w:eastAsia="Times New Roman" w:hAnsi="Arial" w:cs="Arial"/>
                <w:color w:val="000000"/>
                <w:sz w:val="20"/>
                <w:szCs w:val="20"/>
                <w:lang w:val="en-US" w:eastAsia="en-US"/>
              </w:rPr>
              <w:t>**</w:t>
            </w:r>
          </w:p>
        </w:tc>
        <w:tc>
          <w:tcPr>
            <w:tcW w:w="2970" w:type="dxa"/>
            <w:vMerge/>
            <w:tcBorders>
              <w:left w:val="single" w:sz="8" w:space="0" w:color="auto"/>
              <w:right w:val="single" w:sz="8" w:space="0" w:color="auto"/>
            </w:tcBorders>
            <w:vAlign w:val="center"/>
          </w:tcPr>
          <w:p w:rsidR="00942BC3" w:rsidRPr="00A34CB3" w:rsidRDefault="00942BC3" w:rsidP="00D867BF">
            <w:pPr>
              <w:spacing w:after="0" w:line="240" w:lineRule="auto"/>
              <w:rPr>
                <w:rFonts w:ascii="Arial" w:eastAsia="Times New Roman" w:hAnsi="Arial" w:cs="Arial"/>
                <w:color w:val="000000"/>
                <w:sz w:val="20"/>
                <w:szCs w:val="20"/>
                <w:lang w:val="en-US" w:eastAsia="en-US"/>
              </w:rPr>
            </w:pPr>
          </w:p>
        </w:tc>
      </w:tr>
      <w:tr w:rsidR="00942BC3" w:rsidRPr="00A34CB3" w:rsidTr="00FA75A4">
        <w:trPr>
          <w:trHeight w:val="300"/>
        </w:trPr>
        <w:tc>
          <w:tcPr>
            <w:tcW w:w="1858"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942BC3" w:rsidRPr="00A34CB3" w:rsidRDefault="00942BC3" w:rsidP="00D867BF">
            <w:pPr>
              <w:spacing w:after="0" w:line="240" w:lineRule="auto"/>
              <w:jc w:val="center"/>
              <w:rPr>
                <w:rFonts w:ascii="Arial" w:eastAsia="Times New Roman" w:hAnsi="Arial" w:cs="Arial"/>
                <w:color w:val="000000"/>
                <w:sz w:val="20"/>
                <w:szCs w:val="20"/>
                <w:lang w:val="en-US" w:eastAsia="en-US"/>
              </w:rPr>
            </w:pPr>
            <w:r w:rsidRPr="00A34CB3">
              <w:rPr>
                <w:rFonts w:ascii="Arial" w:eastAsia="Times New Roman" w:hAnsi="Arial" w:cs="Arial"/>
                <w:color w:val="000000"/>
                <w:sz w:val="20"/>
                <w:szCs w:val="20"/>
                <w:lang w:val="en-US" w:eastAsia="en-US"/>
              </w:rPr>
              <w:t>Benoa, Bali</w:t>
            </w:r>
          </w:p>
        </w:tc>
        <w:tc>
          <w:tcPr>
            <w:tcW w:w="4187" w:type="dxa"/>
            <w:tcBorders>
              <w:top w:val="nil"/>
              <w:left w:val="single" w:sz="8" w:space="0" w:color="auto"/>
              <w:bottom w:val="single" w:sz="4" w:space="0" w:color="auto"/>
              <w:right w:val="single" w:sz="8" w:space="0" w:color="auto"/>
            </w:tcBorders>
            <w:shd w:val="clear" w:color="auto" w:fill="auto"/>
            <w:noWrap/>
            <w:vAlign w:val="bottom"/>
            <w:hideMark/>
          </w:tcPr>
          <w:p w:rsidR="00942BC3" w:rsidRPr="00A34CB3" w:rsidRDefault="00942BC3" w:rsidP="00D867BF">
            <w:pPr>
              <w:spacing w:after="0" w:line="240" w:lineRule="auto"/>
              <w:rPr>
                <w:rFonts w:ascii="Arial" w:eastAsia="Times New Roman" w:hAnsi="Arial" w:cs="Arial"/>
                <w:color w:val="000000"/>
                <w:sz w:val="20"/>
                <w:szCs w:val="20"/>
                <w:lang w:val="en-US" w:eastAsia="en-US"/>
              </w:rPr>
            </w:pPr>
            <w:r w:rsidRPr="00A34CB3">
              <w:rPr>
                <w:rFonts w:ascii="Arial" w:eastAsia="Times New Roman" w:hAnsi="Arial" w:cs="Arial"/>
                <w:color w:val="000000"/>
                <w:sz w:val="20"/>
                <w:szCs w:val="20"/>
                <w:lang w:val="en-US" w:eastAsia="en-US"/>
              </w:rPr>
              <w:t xml:space="preserve">Tenggiri </w:t>
            </w:r>
            <w:r w:rsidRPr="00A34CB3">
              <w:rPr>
                <w:rFonts w:ascii="Arial" w:eastAsia="Times New Roman" w:hAnsi="Arial" w:cs="Arial"/>
                <w:iCs/>
                <w:color w:val="000000"/>
                <w:sz w:val="20"/>
                <w:szCs w:val="20"/>
                <w:lang w:val="en-US" w:eastAsia="en-US"/>
              </w:rPr>
              <w:t>(Acanthocybium solandri )</w:t>
            </w:r>
            <w:r w:rsidR="00FF2AD3" w:rsidRPr="00A34CB3">
              <w:rPr>
                <w:rFonts w:ascii="Arial" w:eastAsia="Times New Roman" w:hAnsi="Arial" w:cs="Arial"/>
                <w:iCs/>
                <w:color w:val="000000"/>
                <w:sz w:val="20"/>
                <w:szCs w:val="20"/>
                <w:lang w:val="en-US" w:eastAsia="en-US"/>
              </w:rPr>
              <w:t>**</w:t>
            </w:r>
          </w:p>
        </w:tc>
        <w:tc>
          <w:tcPr>
            <w:tcW w:w="2970" w:type="dxa"/>
            <w:vMerge/>
            <w:tcBorders>
              <w:left w:val="single" w:sz="8" w:space="0" w:color="auto"/>
              <w:right w:val="single" w:sz="8" w:space="0" w:color="auto"/>
            </w:tcBorders>
            <w:vAlign w:val="center"/>
          </w:tcPr>
          <w:p w:rsidR="00942BC3" w:rsidRPr="00A34CB3" w:rsidRDefault="00942BC3" w:rsidP="00D867BF">
            <w:pPr>
              <w:spacing w:after="0" w:line="240" w:lineRule="auto"/>
              <w:rPr>
                <w:rFonts w:ascii="Arial" w:eastAsia="Times New Roman" w:hAnsi="Arial" w:cs="Arial"/>
                <w:color w:val="000000"/>
                <w:sz w:val="20"/>
                <w:szCs w:val="20"/>
                <w:lang w:val="en-US" w:eastAsia="en-US"/>
              </w:rPr>
            </w:pPr>
          </w:p>
        </w:tc>
      </w:tr>
      <w:tr w:rsidR="00942BC3" w:rsidRPr="00A34CB3" w:rsidTr="00FA75A4">
        <w:trPr>
          <w:trHeight w:val="300"/>
        </w:trPr>
        <w:tc>
          <w:tcPr>
            <w:tcW w:w="1858" w:type="dxa"/>
            <w:vMerge/>
            <w:tcBorders>
              <w:top w:val="nil"/>
              <w:left w:val="single" w:sz="8" w:space="0" w:color="auto"/>
              <w:bottom w:val="single" w:sz="8" w:space="0" w:color="000000"/>
              <w:right w:val="single" w:sz="8" w:space="0" w:color="auto"/>
            </w:tcBorders>
            <w:vAlign w:val="center"/>
            <w:hideMark/>
          </w:tcPr>
          <w:p w:rsidR="00942BC3" w:rsidRPr="00A34CB3" w:rsidRDefault="00942BC3" w:rsidP="00D867BF">
            <w:pPr>
              <w:spacing w:after="0" w:line="240" w:lineRule="auto"/>
              <w:rPr>
                <w:rFonts w:ascii="Arial" w:eastAsia="Times New Roman" w:hAnsi="Arial" w:cs="Arial"/>
                <w:color w:val="000000"/>
                <w:sz w:val="20"/>
                <w:szCs w:val="20"/>
                <w:lang w:val="en-US" w:eastAsia="en-US"/>
              </w:rPr>
            </w:pPr>
          </w:p>
        </w:tc>
        <w:tc>
          <w:tcPr>
            <w:tcW w:w="4187" w:type="dxa"/>
            <w:tcBorders>
              <w:top w:val="nil"/>
              <w:left w:val="single" w:sz="8" w:space="0" w:color="auto"/>
              <w:bottom w:val="single" w:sz="4" w:space="0" w:color="auto"/>
              <w:right w:val="single" w:sz="8" w:space="0" w:color="auto"/>
            </w:tcBorders>
            <w:shd w:val="clear" w:color="auto" w:fill="auto"/>
            <w:noWrap/>
            <w:vAlign w:val="bottom"/>
            <w:hideMark/>
          </w:tcPr>
          <w:p w:rsidR="00942BC3" w:rsidRPr="00A34CB3" w:rsidRDefault="00942BC3" w:rsidP="00D867BF">
            <w:pPr>
              <w:spacing w:after="0" w:line="240" w:lineRule="auto"/>
              <w:rPr>
                <w:rFonts w:ascii="Arial" w:eastAsia="Times New Roman" w:hAnsi="Arial" w:cs="Arial"/>
                <w:color w:val="000000"/>
                <w:sz w:val="20"/>
                <w:szCs w:val="20"/>
                <w:lang w:val="en-US" w:eastAsia="en-US"/>
              </w:rPr>
            </w:pPr>
            <w:r w:rsidRPr="00A34CB3">
              <w:rPr>
                <w:rFonts w:ascii="Arial" w:eastAsia="Times New Roman" w:hAnsi="Arial" w:cs="Arial"/>
                <w:color w:val="000000"/>
                <w:sz w:val="20"/>
                <w:szCs w:val="20"/>
                <w:lang w:val="en-US" w:eastAsia="en-US"/>
              </w:rPr>
              <w:t xml:space="preserve">Marlin </w:t>
            </w:r>
            <w:r w:rsidRPr="00A34CB3">
              <w:rPr>
                <w:rFonts w:ascii="Arial" w:eastAsia="Times New Roman" w:hAnsi="Arial" w:cs="Arial"/>
                <w:iCs/>
                <w:color w:val="000000"/>
                <w:sz w:val="20"/>
                <w:szCs w:val="20"/>
                <w:lang w:val="en-US" w:eastAsia="en-US"/>
              </w:rPr>
              <w:t>(Makaira indica)</w:t>
            </w:r>
            <w:r w:rsidR="00FF2AD3" w:rsidRPr="00A34CB3">
              <w:rPr>
                <w:rFonts w:ascii="Arial" w:eastAsia="Times New Roman" w:hAnsi="Arial" w:cs="Arial"/>
                <w:iCs/>
                <w:color w:val="000000"/>
                <w:sz w:val="20"/>
                <w:szCs w:val="20"/>
                <w:lang w:val="en-US" w:eastAsia="en-US"/>
              </w:rPr>
              <w:t>**</w:t>
            </w:r>
          </w:p>
        </w:tc>
        <w:tc>
          <w:tcPr>
            <w:tcW w:w="2970" w:type="dxa"/>
            <w:vMerge/>
            <w:tcBorders>
              <w:left w:val="single" w:sz="8" w:space="0" w:color="auto"/>
              <w:right w:val="single" w:sz="8" w:space="0" w:color="auto"/>
            </w:tcBorders>
            <w:vAlign w:val="center"/>
          </w:tcPr>
          <w:p w:rsidR="00942BC3" w:rsidRPr="00A34CB3" w:rsidRDefault="00942BC3" w:rsidP="00D867BF">
            <w:pPr>
              <w:spacing w:after="0" w:line="240" w:lineRule="auto"/>
              <w:rPr>
                <w:rFonts w:ascii="Arial" w:eastAsia="Times New Roman" w:hAnsi="Arial" w:cs="Arial"/>
                <w:color w:val="000000"/>
                <w:sz w:val="20"/>
                <w:szCs w:val="20"/>
                <w:lang w:val="en-US" w:eastAsia="en-US"/>
              </w:rPr>
            </w:pPr>
          </w:p>
        </w:tc>
      </w:tr>
      <w:tr w:rsidR="00942BC3" w:rsidRPr="00A34CB3" w:rsidTr="00FA75A4">
        <w:trPr>
          <w:trHeight w:val="315"/>
        </w:trPr>
        <w:tc>
          <w:tcPr>
            <w:tcW w:w="1858" w:type="dxa"/>
            <w:vMerge/>
            <w:tcBorders>
              <w:top w:val="nil"/>
              <w:left w:val="single" w:sz="8" w:space="0" w:color="auto"/>
              <w:bottom w:val="single" w:sz="8" w:space="0" w:color="000000"/>
              <w:right w:val="single" w:sz="8" w:space="0" w:color="auto"/>
            </w:tcBorders>
            <w:vAlign w:val="center"/>
            <w:hideMark/>
          </w:tcPr>
          <w:p w:rsidR="00942BC3" w:rsidRPr="00A34CB3" w:rsidRDefault="00942BC3" w:rsidP="00D867BF">
            <w:pPr>
              <w:spacing w:after="0" w:line="240" w:lineRule="auto"/>
              <w:rPr>
                <w:rFonts w:ascii="Arial" w:eastAsia="Times New Roman" w:hAnsi="Arial" w:cs="Arial"/>
                <w:color w:val="000000"/>
                <w:sz w:val="20"/>
                <w:szCs w:val="20"/>
                <w:lang w:val="en-US" w:eastAsia="en-US"/>
              </w:rPr>
            </w:pPr>
          </w:p>
        </w:tc>
        <w:tc>
          <w:tcPr>
            <w:tcW w:w="4187" w:type="dxa"/>
            <w:tcBorders>
              <w:top w:val="nil"/>
              <w:left w:val="single" w:sz="8" w:space="0" w:color="auto"/>
              <w:bottom w:val="single" w:sz="4" w:space="0" w:color="auto"/>
              <w:right w:val="single" w:sz="8" w:space="0" w:color="auto"/>
            </w:tcBorders>
            <w:shd w:val="clear" w:color="auto" w:fill="auto"/>
            <w:noWrap/>
            <w:vAlign w:val="bottom"/>
            <w:hideMark/>
          </w:tcPr>
          <w:p w:rsidR="00942BC3" w:rsidRPr="00A34CB3" w:rsidRDefault="00942BC3" w:rsidP="00D867BF">
            <w:pPr>
              <w:spacing w:after="0" w:line="240" w:lineRule="auto"/>
              <w:rPr>
                <w:rFonts w:ascii="Arial" w:eastAsia="Times New Roman" w:hAnsi="Arial" w:cs="Arial"/>
                <w:color w:val="000000"/>
                <w:sz w:val="20"/>
                <w:szCs w:val="20"/>
                <w:lang w:val="en-US" w:eastAsia="en-US"/>
              </w:rPr>
            </w:pPr>
            <w:r w:rsidRPr="00A34CB3">
              <w:rPr>
                <w:rFonts w:ascii="Arial" w:eastAsia="Times New Roman" w:hAnsi="Arial" w:cs="Arial"/>
                <w:color w:val="000000"/>
                <w:sz w:val="20"/>
                <w:szCs w:val="20"/>
                <w:lang w:val="en-US" w:eastAsia="en-US"/>
              </w:rPr>
              <w:t xml:space="preserve">Cakalang </w:t>
            </w:r>
            <w:r w:rsidRPr="00A34CB3">
              <w:rPr>
                <w:rFonts w:ascii="Arial" w:eastAsia="Times New Roman" w:hAnsi="Arial" w:cs="Arial"/>
                <w:iCs/>
                <w:color w:val="000000"/>
                <w:sz w:val="20"/>
                <w:szCs w:val="20"/>
                <w:lang w:val="en-US" w:eastAsia="en-US"/>
              </w:rPr>
              <w:t>(Katsuwonus pelamis)*</w:t>
            </w:r>
          </w:p>
        </w:tc>
        <w:tc>
          <w:tcPr>
            <w:tcW w:w="2970" w:type="dxa"/>
            <w:vMerge/>
            <w:tcBorders>
              <w:left w:val="single" w:sz="8" w:space="0" w:color="auto"/>
              <w:right w:val="single" w:sz="8" w:space="0" w:color="auto"/>
            </w:tcBorders>
            <w:vAlign w:val="center"/>
          </w:tcPr>
          <w:p w:rsidR="00942BC3" w:rsidRPr="00A34CB3" w:rsidRDefault="00942BC3" w:rsidP="00D867BF">
            <w:pPr>
              <w:spacing w:after="0" w:line="240" w:lineRule="auto"/>
              <w:rPr>
                <w:rFonts w:ascii="Arial" w:eastAsia="Times New Roman" w:hAnsi="Arial" w:cs="Arial"/>
                <w:color w:val="000000"/>
                <w:sz w:val="20"/>
                <w:szCs w:val="20"/>
                <w:lang w:val="en-US" w:eastAsia="en-US"/>
              </w:rPr>
            </w:pPr>
          </w:p>
        </w:tc>
      </w:tr>
      <w:tr w:rsidR="00942BC3" w:rsidRPr="00A34CB3" w:rsidTr="00FA75A4">
        <w:trPr>
          <w:trHeight w:val="300"/>
        </w:trPr>
        <w:tc>
          <w:tcPr>
            <w:tcW w:w="1858" w:type="dxa"/>
            <w:vMerge/>
            <w:tcBorders>
              <w:top w:val="nil"/>
              <w:left w:val="single" w:sz="8" w:space="0" w:color="auto"/>
              <w:bottom w:val="single" w:sz="8" w:space="0" w:color="000000"/>
              <w:right w:val="single" w:sz="8" w:space="0" w:color="auto"/>
            </w:tcBorders>
            <w:vAlign w:val="center"/>
            <w:hideMark/>
          </w:tcPr>
          <w:p w:rsidR="00942BC3" w:rsidRPr="00A34CB3" w:rsidRDefault="00942BC3" w:rsidP="00D867BF">
            <w:pPr>
              <w:spacing w:after="0" w:line="240" w:lineRule="auto"/>
              <w:rPr>
                <w:rFonts w:ascii="Arial" w:eastAsia="Times New Roman" w:hAnsi="Arial" w:cs="Arial"/>
                <w:color w:val="000000"/>
                <w:sz w:val="20"/>
                <w:szCs w:val="20"/>
                <w:lang w:val="en-US" w:eastAsia="en-US"/>
              </w:rPr>
            </w:pPr>
          </w:p>
        </w:tc>
        <w:tc>
          <w:tcPr>
            <w:tcW w:w="4187" w:type="dxa"/>
            <w:tcBorders>
              <w:top w:val="nil"/>
              <w:left w:val="single" w:sz="8" w:space="0" w:color="auto"/>
              <w:bottom w:val="single" w:sz="4" w:space="0" w:color="auto"/>
              <w:right w:val="single" w:sz="8" w:space="0" w:color="auto"/>
            </w:tcBorders>
            <w:shd w:val="clear" w:color="auto" w:fill="auto"/>
            <w:noWrap/>
            <w:vAlign w:val="bottom"/>
            <w:hideMark/>
          </w:tcPr>
          <w:p w:rsidR="00942BC3" w:rsidRPr="00A34CB3" w:rsidRDefault="00942BC3" w:rsidP="00D867BF">
            <w:pPr>
              <w:spacing w:after="0" w:line="240" w:lineRule="auto"/>
              <w:rPr>
                <w:rFonts w:ascii="Arial" w:eastAsia="Times New Roman" w:hAnsi="Arial" w:cs="Arial"/>
                <w:color w:val="000000"/>
                <w:sz w:val="20"/>
                <w:szCs w:val="20"/>
                <w:lang w:val="en-US" w:eastAsia="en-US"/>
              </w:rPr>
            </w:pPr>
            <w:r w:rsidRPr="00A34CB3">
              <w:rPr>
                <w:rFonts w:ascii="Arial" w:eastAsia="Times New Roman" w:hAnsi="Arial" w:cs="Arial"/>
                <w:color w:val="000000"/>
                <w:sz w:val="20"/>
                <w:szCs w:val="20"/>
                <w:lang w:val="en-US" w:eastAsia="en-US"/>
              </w:rPr>
              <w:t>Gindara</w:t>
            </w:r>
            <w:r w:rsidRPr="00A34CB3">
              <w:rPr>
                <w:rFonts w:ascii="Arial" w:eastAsia="Times New Roman" w:hAnsi="Arial" w:cs="Arial"/>
                <w:iCs/>
                <w:color w:val="000000"/>
                <w:sz w:val="20"/>
                <w:szCs w:val="20"/>
                <w:lang w:val="en-US" w:eastAsia="en-US"/>
              </w:rPr>
              <w:t xml:space="preserve"> (Lepidocibium plavobrunneum)</w:t>
            </w:r>
            <w:r w:rsidR="00FF2AD3" w:rsidRPr="00A34CB3">
              <w:rPr>
                <w:rFonts w:ascii="Arial" w:eastAsia="Times New Roman" w:hAnsi="Arial" w:cs="Arial"/>
                <w:iCs/>
                <w:color w:val="000000"/>
                <w:sz w:val="20"/>
                <w:szCs w:val="20"/>
                <w:lang w:val="en-US" w:eastAsia="en-US"/>
              </w:rPr>
              <w:t>**</w:t>
            </w:r>
          </w:p>
        </w:tc>
        <w:tc>
          <w:tcPr>
            <w:tcW w:w="2970" w:type="dxa"/>
            <w:vMerge/>
            <w:tcBorders>
              <w:left w:val="single" w:sz="8" w:space="0" w:color="auto"/>
              <w:right w:val="single" w:sz="8" w:space="0" w:color="auto"/>
            </w:tcBorders>
            <w:vAlign w:val="center"/>
          </w:tcPr>
          <w:p w:rsidR="00942BC3" w:rsidRPr="00A34CB3" w:rsidRDefault="00942BC3" w:rsidP="00D867BF">
            <w:pPr>
              <w:spacing w:after="0" w:line="240" w:lineRule="auto"/>
              <w:rPr>
                <w:rFonts w:ascii="Arial" w:eastAsia="Times New Roman" w:hAnsi="Arial" w:cs="Arial"/>
                <w:color w:val="000000"/>
                <w:sz w:val="20"/>
                <w:szCs w:val="20"/>
                <w:lang w:val="en-US" w:eastAsia="en-US"/>
              </w:rPr>
            </w:pPr>
          </w:p>
        </w:tc>
      </w:tr>
      <w:tr w:rsidR="00942BC3" w:rsidRPr="00A34CB3" w:rsidTr="00FA75A4">
        <w:trPr>
          <w:trHeight w:val="315"/>
        </w:trPr>
        <w:tc>
          <w:tcPr>
            <w:tcW w:w="1858" w:type="dxa"/>
            <w:vMerge/>
            <w:tcBorders>
              <w:top w:val="nil"/>
              <w:left w:val="single" w:sz="8" w:space="0" w:color="auto"/>
              <w:bottom w:val="single" w:sz="8" w:space="0" w:color="000000"/>
              <w:right w:val="single" w:sz="8" w:space="0" w:color="auto"/>
            </w:tcBorders>
            <w:vAlign w:val="center"/>
            <w:hideMark/>
          </w:tcPr>
          <w:p w:rsidR="00942BC3" w:rsidRPr="00A34CB3" w:rsidRDefault="00942BC3" w:rsidP="00D867BF">
            <w:pPr>
              <w:spacing w:after="0" w:line="240" w:lineRule="auto"/>
              <w:rPr>
                <w:rFonts w:ascii="Arial" w:eastAsia="Times New Roman" w:hAnsi="Arial" w:cs="Arial"/>
                <w:color w:val="000000"/>
                <w:sz w:val="20"/>
                <w:szCs w:val="20"/>
                <w:lang w:val="en-US" w:eastAsia="en-US"/>
              </w:rPr>
            </w:pPr>
          </w:p>
        </w:tc>
        <w:tc>
          <w:tcPr>
            <w:tcW w:w="4187" w:type="dxa"/>
            <w:tcBorders>
              <w:top w:val="nil"/>
              <w:left w:val="single" w:sz="8" w:space="0" w:color="auto"/>
              <w:bottom w:val="single" w:sz="4" w:space="0" w:color="auto"/>
              <w:right w:val="single" w:sz="8" w:space="0" w:color="auto"/>
            </w:tcBorders>
            <w:shd w:val="clear" w:color="auto" w:fill="auto"/>
            <w:noWrap/>
            <w:vAlign w:val="bottom"/>
            <w:hideMark/>
          </w:tcPr>
          <w:p w:rsidR="00942BC3" w:rsidRPr="00A34CB3" w:rsidRDefault="00942BC3" w:rsidP="00D867BF">
            <w:pPr>
              <w:spacing w:after="0" w:line="240" w:lineRule="auto"/>
              <w:rPr>
                <w:rFonts w:ascii="Arial" w:eastAsia="Times New Roman" w:hAnsi="Arial" w:cs="Arial"/>
                <w:color w:val="000000"/>
                <w:sz w:val="20"/>
                <w:szCs w:val="20"/>
                <w:lang w:val="en-US" w:eastAsia="en-US"/>
              </w:rPr>
            </w:pPr>
            <w:r w:rsidRPr="00A34CB3">
              <w:rPr>
                <w:rFonts w:ascii="Arial" w:eastAsia="Times New Roman" w:hAnsi="Arial" w:cs="Arial"/>
                <w:color w:val="000000"/>
                <w:sz w:val="20"/>
                <w:szCs w:val="20"/>
                <w:lang w:val="en-US" w:eastAsia="en-US"/>
              </w:rPr>
              <w:t xml:space="preserve">Bawal </w:t>
            </w:r>
            <w:r w:rsidRPr="00A34CB3">
              <w:rPr>
                <w:rFonts w:ascii="Arial" w:eastAsia="Times New Roman" w:hAnsi="Arial" w:cs="Arial"/>
                <w:iCs/>
                <w:color w:val="000000"/>
                <w:sz w:val="20"/>
                <w:szCs w:val="20"/>
                <w:lang w:val="en-US" w:eastAsia="en-US"/>
              </w:rPr>
              <w:t>(Taractichthys steindachneri)</w:t>
            </w:r>
            <w:r w:rsidRPr="00A34CB3">
              <w:rPr>
                <w:rFonts w:ascii="Arial" w:eastAsia="Times New Roman" w:hAnsi="Arial" w:cs="Arial"/>
                <w:color w:val="000000"/>
                <w:sz w:val="20"/>
                <w:szCs w:val="20"/>
                <w:lang w:val="en-US" w:eastAsia="en-US"/>
              </w:rPr>
              <w:t>*</w:t>
            </w:r>
          </w:p>
        </w:tc>
        <w:tc>
          <w:tcPr>
            <w:tcW w:w="2970" w:type="dxa"/>
            <w:vMerge/>
            <w:tcBorders>
              <w:left w:val="single" w:sz="8" w:space="0" w:color="auto"/>
              <w:right w:val="single" w:sz="8" w:space="0" w:color="auto"/>
            </w:tcBorders>
            <w:vAlign w:val="center"/>
          </w:tcPr>
          <w:p w:rsidR="00942BC3" w:rsidRPr="00A34CB3" w:rsidRDefault="00942BC3" w:rsidP="00D867BF">
            <w:pPr>
              <w:spacing w:after="0" w:line="240" w:lineRule="auto"/>
              <w:rPr>
                <w:rFonts w:ascii="Arial" w:eastAsia="Times New Roman" w:hAnsi="Arial" w:cs="Arial"/>
                <w:color w:val="000000"/>
                <w:sz w:val="20"/>
                <w:szCs w:val="20"/>
                <w:lang w:val="en-US" w:eastAsia="en-US"/>
              </w:rPr>
            </w:pPr>
          </w:p>
        </w:tc>
      </w:tr>
      <w:tr w:rsidR="00942BC3" w:rsidRPr="00A34CB3" w:rsidTr="00FA75A4">
        <w:trPr>
          <w:trHeight w:val="315"/>
        </w:trPr>
        <w:tc>
          <w:tcPr>
            <w:tcW w:w="1858" w:type="dxa"/>
            <w:vMerge/>
            <w:tcBorders>
              <w:top w:val="nil"/>
              <w:left w:val="single" w:sz="8" w:space="0" w:color="auto"/>
              <w:bottom w:val="single" w:sz="8" w:space="0" w:color="000000"/>
              <w:right w:val="single" w:sz="8" w:space="0" w:color="auto"/>
            </w:tcBorders>
            <w:vAlign w:val="center"/>
            <w:hideMark/>
          </w:tcPr>
          <w:p w:rsidR="00942BC3" w:rsidRPr="00A34CB3" w:rsidRDefault="00942BC3" w:rsidP="00D867BF">
            <w:pPr>
              <w:spacing w:after="0" w:line="240" w:lineRule="auto"/>
              <w:rPr>
                <w:rFonts w:ascii="Arial" w:eastAsia="Times New Roman" w:hAnsi="Arial" w:cs="Arial"/>
                <w:color w:val="000000"/>
                <w:sz w:val="20"/>
                <w:szCs w:val="20"/>
                <w:lang w:val="en-US" w:eastAsia="en-US"/>
              </w:rPr>
            </w:pPr>
          </w:p>
        </w:tc>
        <w:tc>
          <w:tcPr>
            <w:tcW w:w="4187" w:type="dxa"/>
            <w:tcBorders>
              <w:top w:val="nil"/>
              <w:left w:val="single" w:sz="8" w:space="0" w:color="auto"/>
              <w:bottom w:val="single" w:sz="8" w:space="0" w:color="auto"/>
              <w:right w:val="single" w:sz="8" w:space="0" w:color="auto"/>
            </w:tcBorders>
            <w:shd w:val="clear" w:color="auto" w:fill="auto"/>
            <w:noWrap/>
            <w:vAlign w:val="bottom"/>
            <w:hideMark/>
          </w:tcPr>
          <w:p w:rsidR="00942BC3" w:rsidRPr="00A34CB3" w:rsidRDefault="00942BC3" w:rsidP="00D867BF">
            <w:pPr>
              <w:spacing w:after="0" w:line="240" w:lineRule="auto"/>
              <w:rPr>
                <w:rFonts w:ascii="Arial" w:eastAsia="Times New Roman" w:hAnsi="Arial" w:cs="Arial"/>
                <w:color w:val="000000"/>
                <w:sz w:val="20"/>
                <w:szCs w:val="20"/>
                <w:lang w:val="en-US" w:eastAsia="en-US"/>
              </w:rPr>
            </w:pPr>
            <w:r w:rsidRPr="00A34CB3">
              <w:rPr>
                <w:rFonts w:ascii="Arial" w:eastAsia="Times New Roman" w:hAnsi="Arial" w:cs="Arial"/>
                <w:color w:val="000000"/>
                <w:sz w:val="20"/>
                <w:szCs w:val="20"/>
                <w:lang w:val="en-US" w:eastAsia="en-US"/>
              </w:rPr>
              <w:t>Cucut</w:t>
            </w:r>
            <w:r w:rsidRPr="00A34CB3">
              <w:rPr>
                <w:rFonts w:ascii="Arial" w:eastAsia="Times New Roman" w:hAnsi="Arial" w:cs="Arial"/>
                <w:iCs/>
                <w:color w:val="000000"/>
                <w:sz w:val="20"/>
                <w:szCs w:val="20"/>
                <w:lang w:val="en-US" w:eastAsia="en-US"/>
              </w:rPr>
              <w:t xml:space="preserve"> (Carcharhinus limbatus)</w:t>
            </w:r>
            <w:r w:rsidR="00FF2AD3" w:rsidRPr="00A34CB3">
              <w:rPr>
                <w:rFonts w:ascii="Arial" w:eastAsia="Times New Roman" w:hAnsi="Arial" w:cs="Arial"/>
                <w:iCs/>
                <w:color w:val="000000"/>
                <w:sz w:val="20"/>
                <w:szCs w:val="20"/>
                <w:lang w:val="en-US" w:eastAsia="en-US"/>
              </w:rPr>
              <w:t>**</w:t>
            </w:r>
          </w:p>
        </w:tc>
        <w:tc>
          <w:tcPr>
            <w:tcW w:w="2970" w:type="dxa"/>
            <w:vMerge/>
            <w:tcBorders>
              <w:left w:val="single" w:sz="8" w:space="0" w:color="auto"/>
              <w:right w:val="single" w:sz="8" w:space="0" w:color="auto"/>
            </w:tcBorders>
            <w:vAlign w:val="center"/>
          </w:tcPr>
          <w:p w:rsidR="00942BC3" w:rsidRPr="00A34CB3" w:rsidRDefault="00942BC3" w:rsidP="00D867BF">
            <w:pPr>
              <w:spacing w:after="0" w:line="240" w:lineRule="auto"/>
              <w:rPr>
                <w:rFonts w:ascii="Arial" w:eastAsia="Times New Roman" w:hAnsi="Arial" w:cs="Arial"/>
                <w:color w:val="000000"/>
                <w:sz w:val="20"/>
                <w:szCs w:val="20"/>
                <w:lang w:val="en-US" w:eastAsia="en-US"/>
              </w:rPr>
            </w:pPr>
          </w:p>
        </w:tc>
      </w:tr>
      <w:tr w:rsidR="00942BC3" w:rsidRPr="00A34CB3" w:rsidTr="00FA75A4">
        <w:trPr>
          <w:trHeight w:val="300"/>
        </w:trPr>
        <w:tc>
          <w:tcPr>
            <w:tcW w:w="1858"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942BC3" w:rsidRPr="00A34CB3" w:rsidRDefault="00942BC3" w:rsidP="00D867BF">
            <w:pPr>
              <w:spacing w:after="0" w:line="240" w:lineRule="auto"/>
              <w:jc w:val="center"/>
              <w:rPr>
                <w:rFonts w:ascii="Arial" w:eastAsia="Times New Roman" w:hAnsi="Arial" w:cs="Arial"/>
                <w:color w:val="000000"/>
                <w:sz w:val="20"/>
                <w:szCs w:val="20"/>
                <w:lang w:val="en-US" w:eastAsia="en-US"/>
              </w:rPr>
            </w:pPr>
            <w:r w:rsidRPr="00A34CB3">
              <w:rPr>
                <w:rFonts w:ascii="Arial" w:eastAsia="Times New Roman" w:hAnsi="Arial" w:cs="Arial"/>
                <w:color w:val="000000"/>
                <w:sz w:val="20"/>
                <w:szCs w:val="20"/>
                <w:lang w:val="en-US" w:eastAsia="en-US"/>
              </w:rPr>
              <w:t>Palabuhan ratu</w:t>
            </w:r>
          </w:p>
        </w:tc>
        <w:tc>
          <w:tcPr>
            <w:tcW w:w="4187" w:type="dxa"/>
            <w:tcBorders>
              <w:top w:val="nil"/>
              <w:left w:val="single" w:sz="8" w:space="0" w:color="auto"/>
              <w:bottom w:val="single" w:sz="4" w:space="0" w:color="auto"/>
              <w:right w:val="single" w:sz="8" w:space="0" w:color="auto"/>
            </w:tcBorders>
            <w:shd w:val="clear" w:color="auto" w:fill="auto"/>
            <w:noWrap/>
            <w:vAlign w:val="bottom"/>
            <w:hideMark/>
          </w:tcPr>
          <w:p w:rsidR="00942BC3" w:rsidRPr="00A34CB3" w:rsidRDefault="00942BC3" w:rsidP="00D867BF">
            <w:pPr>
              <w:spacing w:after="0" w:line="240" w:lineRule="auto"/>
              <w:rPr>
                <w:rFonts w:ascii="Arial" w:eastAsia="Times New Roman" w:hAnsi="Arial" w:cs="Arial"/>
                <w:color w:val="000000"/>
                <w:sz w:val="20"/>
                <w:szCs w:val="20"/>
                <w:lang w:val="en-US" w:eastAsia="en-US"/>
              </w:rPr>
            </w:pPr>
            <w:r w:rsidRPr="00A34CB3">
              <w:rPr>
                <w:rFonts w:ascii="Arial" w:eastAsia="Times New Roman" w:hAnsi="Arial" w:cs="Arial"/>
                <w:color w:val="000000"/>
                <w:sz w:val="20"/>
                <w:szCs w:val="20"/>
                <w:lang w:val="en-US" w:eastAsia="en-US"/>
              </w:rPr>
              <w:t xml:space="preserve">Lemadang </w:t>
            </w:r>
            <w:r w:rsidRPr="00A34CB3">
              <w:rPr>
                <w:rFonts w:ascii="Arial" w:eastAsia="Times New Roman" w:hAnsi="Arial" w:cs="Arial"/>
                <w:iCs/>
                <w:color w:val="000000"/>
                <w:sz w:val="20"/>
                <w:szCs w:val="20"/>
                <w:lang w:val="en-US" w:eastAsia="en-US"/>
              </w:rPr>
              <w:t>(Coryphaena hippurus)*</w:t>
            </w:r>
          </w:p>
        </w:tc>
        <w:tc>
          <w:tcPr>
            <w:tcW w:w="2970" w:type="dxa"/>
            <w:vMerge/>
            <w:tcBorders>
              <w:left w:val="single" w:sz="8" w:space="0" w:color="auto"/>
              <w:right w:val="single" w:sz="8" w:space="0" w:color="auto"/>
            </w:tcBorders>
            <w:vAlign w:val="center"/>
          </w:tcPr>
          <w:p w:rsidR="00942BC3" w:rsidRPr="00A34CB3" w:rsidRDefault="00942BC3" w:rsidP="00D867BF">
            <w:pPr>
              <w:spacing w:after="0" w:line="240" w:lineRule="auto"/>
              <w:rPr>
                <w:rFonts w:ascii="Arial" w:eastAsia="Times New Roman" w:hAnsi="Arial" w:cs="Arial"/>
                <w:color w:val="000000"/>
                <w:sz w:val="20"/>
                <w:szCs w:val="20"/>
                <w:lang w:val="en-US" w:eastAsia="en-US"/>
              </w:rPr>
            </w:pPr>
          </w:p>
        </w:tc>
      </w:tr>
      <w:tr w:rsidR="00942BC3" w:rsidRPr="00A34CB3" w:rsidTr="00FA75A4">
        <w:trPr>
          <w:trHeight w:val="300"/>
        </w:trPr>
        <w:tc>
          <w:tcPr>
            <w:tcW w:w="1858" w:type="dxa"/>
            <w:vMerge/>
            <w:tcBorders>
              <w:top w:val="nil"/>
              <w:left w:val="single" w:sz="8" w:space="0" w:color="auto"/>
              <w:bottom w:val="single" w:sz="8" w:space="0" w:color="000000"/>
              <w:right w:val="single" w:sz="8" w:space="0" w:color="auto"/>
            </w:tcBorders>
            <w:vAlign w:val="center"/>
            <w:hideMark/>
          </w:tcPr>
          <w:p w:rsidR="00942BC3" w:rsidRPr="00A34CB3" w:rsidRDefault="00942BC3" w:rsidP="00D867BF">
            <w:pPr>
              <w:spacing w:after="0" w:line="240" w:lineRule="auto"/>
              <w:rPr>
                <w:rFonts w:ascii="Arial" w:eastAsia="Times New Roman" w:hAnsi="Arial" w:cs="Arial"/>
                <w:color w:val="000000"/>
                <w:sz w:val="20"/>
                <w:szCs w:val="20"/>
                <w:lang w:val="en-US" w:eastAsia="en-US"/>
              </w:rPr>
            </w:pPr>
          </w:p>
        </w:tc>
        <w:tc>
          <w:tcPr>
            <w:tcW w:w="4187" w:type="dxa"/>
            <w:tcBorders>
              <w:top w:val="nil"/>
              <w:left w:val="single" w:sz="8" w:space="0" w:color="auto"/>
              <w:bottom w:val="single" w:sz="4" w:space="0" w:color="auto"/>
              <w:right w:val="single" w:sz="8" w:space="0" w:color="auto"/>
            </w:tcBorders>
            <w:shd w:val="clear" w:color="auto" w:fill="auto"/>
            <w:noWrap/>
            <w:vAlign w:val="bottom"/>
            <w:hideMark/>
          </w:tcPr>
          <w:p w:rsidR="00942BC3" w:rsidRPr="00A34CB3" w:rsidRDefault="00942BC3" w:rsidP="00D867BF">
            <w:pPr>
              <w:spacing w:after="0" w:line="240" w:lineRule="auto"/>
              <w:rPr>
                <w:rFonts w:ascii="Arial" w:eastAsia="Times New Roman" w:hAnsi="Arial" w:cs="Arial"/>
                <w:color w:val="000000"/>
                <w:sz w:val="20"/>
                <w:szCs w:val="20"/>
                <w:lang w:val="en-US" w:eastAsia="en-US"/>
              </w:rPr>
            </w:pPr>
            <w:r w:rsidRPr="00A34CB3">
              <w:rPr>
                <w:rFonts w:ascii="Arial" w:eastAsia="Times New Roman" w:hAnsi="Arial" w:cs="Arial"/>
                <w:color w:val="000000"/>
                <w:sz w:val="20"/>
                <w:szCs w:val="20"/>
                <w:lang w:val="en-US" w:eastAsia="en-US"/>
              </w:rPr>
              <w:t xml:space="preserve">Marlin </w:t>
            </w:r>
            <w:r w:rsidRPr="00A34CB3">
              <w:rPr>
                <w:rFonts w:ascii="Arial" w:eastAsia="Times New Roman" w:hAnsi="Arial" w:cs="Arial"/>
                <w:iCs/>
                <w:color w:val="000000"/>
                <w:sz w:val="20"/>
                <w:szCs w:val="20"/>
                <w:lang w:val="en-US" w:eastAsia="en-US"/>
              </w:rPr>
              <w:t>(Makaira indica)</w:t>
            </w:r>
            <w:r w:rsidR="00FF2AD3" w:rsidRPr="00A34CB3">
              <w:rPr>
                <w:rFonts w:ascii="Arial" w:eastAsia="Times New Roman" w:hAnsi="Arial" w:cs="Arial"/>
                <w:iCs/>
                <w:color w:val="000000"/>
                <w:sz w:val="20"/>
                <w:szCs w:val="20"/>
                <w:lang w:val="en-US" w:eastAsia="en-US"/>
              </w:rPr>
              <w:t>**</w:t>
            </w:r>
          </w:p>
        </w:tc>
        <w:tc>
          <w:tcPr>
            <w:tcW w:w="2970" w:type="dxa"/>
            <w:vMerge/>
            <w:tcBorders>
              <w:left w:val="single" w:sz="8" w:space="0" w:color="auto"/>
              <w:right w:val="single" w:sz="8" w:space="0" w:color="auto"/>
            </w:tcBorders>
            <w:vAlign w:val="center"/>
          </w:tcPr>
          <w:p w:rsidR="00942BC3" w:rsidRPr="00A34CB3" w:rsidRDefault="00942BC3" w:rsidP="00D867BF">
            <w:pPr>
              <w:spacing w:after="0" w:line="240" w:lineRule="auto"/>
              <w:rPr>
                <w:rFonts w:ascii="Arial" w:eastAsia="Times New Roman" w:hAnsi="Arial" w:cs="Arial"/>
                <w:color w:val="000000"/>
                <w:sz w:val="20"/>
                <w:szCs w:val="20"/>
                <w:lang w:val="en-US" w:eastAsia="en-US"/>
              </w:rPr>
            </w:pPr>
          </w:p>
        </w:tc>
      </w:tr>
      <w:tr w:rsidR="00942BC3" w:rsidRPr="00A34CB3" w:rsidTr="00FA75A4">
        <w:trPr>
          <w:trHeight w:val="315"/>
        </w:trPr>
        <w:tc>
          <w:tcPr>
            <w:tcW w:w="1858" w:type="dxa"/>
            <w:vMerge/>
            <w:tcBorders>
              <w:top w:val="nil"/>
              <w:left w:val="single" w:sz="8" w:space="0" w:color="auto"/>
              <w:bottom w:val="single" w:sz="8" w:space="0" w:color="000000"/>
              <w:right w:val="single" w:sz="8" w:space="0" w:color="auto"/>
            </w:tcBorders>
            <w:vAlign w:val="center"/>
            <w:hideMark/>
          </w:tcPr>
          <w:p w:rsidR="00942BC3" w:rsidRPr="00A34CB3" w:rsidRDefault="00942BC3" w:rsidP="00D867BF">
            <w:pPr>
              <w:spacing w:after="0" w:line="240" w:lineRule="auto"/>
              <w:rPr>
                <w:rFonts w:ascii="Arial" w:eastAsia="Times New Roman" w:hAnsi="Arial" w:cs="Arial"/>
                <w:color w:val="000000"/>
                <w:sz w:val="20"/>
                <w:szCs w:val="20"/>
                <w:lang w:val="en-US" w:eastAsia="en-US"/>
              </w:rPr>
            </w:pPr>
          </w:p>
        </w:tc>
        <w:tc>
          <w:tcPr>
            <w:tcW w:w="4187" w:type="dxa"/>
            <w:tcBorders>
              <w:top w:val="nil"/>
              <w:left w:val="single" w:sz="8" w:space="0" w:color="auto"/>
              <w:bottom w:val="single" w:sz="8" w:space="0" w:color="auto"/>
              <w:right w:val="single" w:sz="8" w:space="0" w:color="auto"/>
            </w:tcBorders>
            <w:shd w:val="clear" w:color="auto" w:fill="auto"/>
            <w:noWrap/>
            <w:vAlign w:val="bottom"/>
            <w:hideMark/>
          </w:tcPr>
          <w:p w:rsidR="00942BC3" w:rsidRPr="00A34CB3" w:rsidRDefault="00942BC3" w:rsidP="00D867BF">
            <w:pPr>
              <w:spacing w:after="0" w:line="240" w:lineRule="auto"/>
              <w:rPr>
                <w:rFonts w:ascii="Arial" w:eastAsia="Times New Roman" w:hAnsi="Arial" w:cs="Arial"/>
                <w:color w:val="000000"/>
                <w:sz w:val="20"/>
                <w:szCs w:val="20"/>
                <w:lang w:val="en-US" w:eastAsia="en-US"/>
              </w:rPr>
            </w:pPr>
            <w:r w:rsidRPr="00A34CB3">
              <w:rPr>
                <w:rFonts w:ascii="Arial" w:eastAsia="Times New Roman" w:hAnsi="Arial" w:cs="Arial"/>
                <w:color w:val="000000"/>
                <w:sz w:val="20"/>
                <w:szCs w:val="20"/>
                <w:lang w:val="en-US" w:eastAsia="en-US"/>
              </w:rPr>
              <w:t>Gindara</w:t>
            </w:r>
            <w:r w:rsidRPr="00A34CB3">
              <w:rPr>
                <w:rFonts w:ascii="Arial" w:eastAsia="Times New Roman" w:hAnsi="Arial" w:cs="Arial"/>
                <w:iCs/>
                <w:color w:val="000000"/>
                <w:sz w:val="20"/>
                <w:szCs w:val="20"/>
                <w:lang w:val="en-US" w:eastAsia="en-US"/>
              </w:rPr>
              <w:t xml:space="preserve"> (Lepidocibium plavobrunneum)</w:t>
            </w:r>
            <w:r w:rsidR="00FF2AD3" w:rsidRPr="00A34CB3">
              <w:rPr>
                <w:rFonts w:ascii="Arial" w:eastAsia="Times New Roman" w:hAnsi="Arial" w:cs="Arial"/>
                <w:iCs/>
                <w:color w:val="000000"/>
                <w:sz w:val="20"/>
                <w:szCs w:val="20"/>
                <w:lang w:val="en-US" w:eastAsia="en-US"/>
              </w:rPr>
              <w:t>**</w:t>
            </w:r>
          </w:p>
        </w:tc>
        <w:tc>
          <w:tcPr>
            <w:tcW w:w="2970" w:type="dxa"/>
            <w:vMerge/>
            <w:tcBorders>
              <w:left w:val="single" w:sz="8" w:space="0" w:color="auto"/>
              <w:bottom w:val="single" w:sz="8" w:space="0" w:color="auto"/>
              <w:right w:val="single" w:sz="8" w:space="0" w:color="auto"/>
            </w:tcBorders>
            <w:vAlign w:val="center"/>
          </w:tcPr>
          <w:p w:rsidR="00942BC3" w:rsidRPr="00A34CB3" w:rsidRDefault="00942BC3" w:rsidP="00D867BF">
            <w:pPr>
              <w:spacing w:after="0" w:line="240" w:lineRule="auto"/>
              <w:rPr>
                <w:rFonts w:ascii="Arial" w:eastAsia="Times New Roman" w:hAnsi="Arial" w:cs="Arial"/>
                <w:color w:val="000000"/>
                <w:sz w:val="20"/>
                <w:szCs w:val="20"/>
                <w:lang w:val="en-US" w:eastAsia="en-US"/>
              </w:rPr>
            </w:pPr>
          </w:p>
        </w:tc>
      </w:tr>
    </w:tbl>
    <w:p w:rsidR="00942BC3" w:rsidRPr="00A34CB3" w:rsidRDefault="00942BC3" w:rsidP="00942BC3">
      <w:pPr>
        <w:spacing w:line="240" w:lineRule="auto"/>
        <w:jc w:val="both"/>
        <w:rPr>
          <w:rFonts w:ascii="Arial" w:hAnsi="Arial" w:cs="Arial"/>
          <w:sz w:val="20"/>
          <w:szCs w:val="20"/>
          <w:lang w:val="en-US"/>
        </w:rPr>
      </w:pPr>
      <w:r w:rsidRPr="00A34CB3">
        <w:rPr>
          <w:rFonts w:ascii="Arial" w:eastAsia="Times New Roman" w:hAnsi="Arial" w:cs="Arial"/>
          <w:color w:val="000000"/>
          <w:sz w:val="20"/>
          <w:szCs w:val="20"/>
          <w:lang w:val="en-US"/>
        </w:rPr>
        <w:t xml:space="preserve">Keterangan: </w:t>
      </w:r>
      <w:r w:rsidRPr="00A34CB3">
        <w:rPr>
          <w:rFonts w:ascii="Arial" w:hAnsi="Arial" w:cs="Arial"/>
          <w:sz w:val="20"/>
          <w:szCs w:val="20"/>
          <w:lang w:val="en-US"/>
        </w:rPr>
        <w:t>* Jenis ikan yang ditemukan dan dapat diukur saat penelitian lapang</w:t>
      </w:r>
      <w:r w:rsidR="00452742" w:rsidRPr="00A34CB3">
        <w:rPr>
          <w:rFonts w:ascii="Arial" w:hAnsi="Arial" w:cs="Arial"/>
          <w:sz w:val="20"/>
          <w:szCs w:val="20"/>
          <w:lang w:val="en-US"/>
        </w:rPr>
        <w:t xml:space="preserve"> </w:t>
      </w:r>
      <w:r w:rsidR="00FF2AD3" w:rsidRPr="00A34CB3">
        <w:rPr>
          <w:rFonts w:ascii="Arial" w:hAnsi="Arial" w:cs="Arial"/>
          <w:sz w:val="20"/>
          <w:szCs w:val="20"/>
          <w:lang w:val="en-US"/>
        </w:rPr>
        <w:t>dan **) dilaporkan tertangkap (konfirmasi nelayan)</w:t>
      </w:r>
      <w:r w:rsidR="00452742" w:rsidRPr="00A34CB3">
        <w:rPr>
          <w:rFonts w:ascii="Arial" w:hAnsi="Arial" w:cs="Arial"/>
          <w:sz w:val="20"/>
          <w:szCs w:val="20"/>
          <w:lang w:val="en-US"/>
        </w:rPr>
        <w:t>.</w:t>
      </w:r>
    </w:p>
    <w:p w:rsidR="00942BC3" w:rsidRPr="00A34CB3" w:rsidRDefault="00452742" w:rsidP="00FA75A4">
      <w:pPr>
        <w:spacing w:line="240" w:lineRule="auto"/>
        <w:ind w:firstLine="720"/>
        <w:jc w:val="both"/>
        <w:rPr>
          <w:rFonts w:ascii="Arial" w:hAnsi="Arial" w:cs="Arial"/>
          <w:sz w:val="20"/>
          <w:szCs w:val="20"/>
          <w:lang w:val="en-US"/>
        </w:rPr>
      </w:pPr>
      <w:r w:rsidRPr="00A34CB3">
        <w:rPr>
          <w:rFonts w:ascii="Arial" w:hAnsi="Arial" w:cs="Arial"/>
          <w:sz w:val="20"/>
          <w:szCs w:val="20"/>
          <w:lang w:val="en-US"/>
        </w:rPr>
        <w:lastRenderedPageBreak/>
        <w:t xml:space="preserve">Selanjutnya analisis atribut PSA diutamakan pada ikan-ikan retain yang ditemukan saat pengamatan.  Dari 3 lokasi pengamatan terdapat 4 jenis ikan secara </w:t>
      </w:r>
      <w:proofErr w:type="gramStart"/>
      <w:r w:rsidRPr="00A34CB3">
        <w:rPr>
          <w:rFonts w:ascii="Arial" w:hAnsi="Arial" w:cs="Arial"/>
          <w:sz w:val="20"/>
          <w:szCs w:val="20"/>
          <w:lang w:val="en-US"/>
        </w:rPr>
        <w:t>akan</w:t>
      </w:r>
      <w:proofErr w:type="gramEnd"/>
      <w:r w:rsidRPr="00A34CB3">
        <w:rPr>
          <w:rFonts w:ascii="Arial" w:hAnsi="Arial" w:cs="Arial"/>
          <w:sz w:val="20"/>
          <w:szCs w:val="20"/>
          <w:lang w:val="en-US"/>
        </w:rPr>
        <w:t xml:space="preserve"> dijelaskan dalam tulisan ini.  </w:t>
      </w:r>
      <w:r w:rsidR="004D0188" w:rsidRPr="00A34CB3">
        <w:rPr>
          <w:rFonts w:ascii="Arial" w:hAnsi="Arial" w:cs="Arial"/>
          <w:sz w:val="20"/>
          <w:szCs w:val="20"/>
          <w:lang w:val="en-US"/>
        </w:rPr>
        <w:t>Hasil rekapitulasi nilai-nilai atribut produktivitas ditampilkan ada table berikut.</w:t>
      </w:r>
    </w:p>
    <w:p w:rsidR="00942BC3" w:rsidRPr="00A34CB3" w:rsidRDefault="00942BC3" w:rsidP="00942BC3">
      <w:pPr>
        <w:tabs>
          <w:tab w:val="left" w:pos="567"/>
        </w:tabs>
        <w:spacing w:line="240" w:lineRule="auto"/>
        <w:jc w:val="both"/>
        <w:rPr>
          <w:rFonts w:ascii="Arial" w:eastAsia="Times New Roman" w:hAnsi="Arial" w:cs="Arial"/>
          <w:sz w:val="20"/>
          <w:szCs w:val="20"/>
          <w:lang w:val="fi-FI"/>
        </w:rPr>
      </w:pPr>
      <w:r w:rsidRPr="00A34CB3">
        <w:rPr>
          <w:rFonts w:ascii="Arial" w:eastAsia="Times New Roman" w:hAnsi="Arial" w:cs="Arial"/>
          <w:sz w:val="20"/>
          <w:szCs w:val="20"/>
          <w:lang w:val="fi-FI"/>
        </w:rPr>
        <w:t xml:space="preserve">Tabel </w:t>
      </w:r>
      <w:r w:rsidR="005B3D61" w:rsidRPr="00A34CB3">
        <w:rPr>
          <w:rFonts w:ascii="Arial" w:eastAsia="Times New Roman" w:hAnsi="Arial" w:cs="Arial"/>
          <w:sz w:val="20"/>
          <w:szCs w:val="20"/>
          <w:lang w:val="fi-FI"/>
        </w:rPr>
        <w:t>3</w:t>
      </w:r>
      <w:r w:rsidRPr="00A34CB3">
        <w:rPr>
          <w:rFonts w:ascii="Arial" w:eastAsia="Times New Roman" w:hAnsi="Arial" w:cs="Arial"/>
          <w:sz w:val="20"/>
          <w:szCs w:val="20"/>
          <w:lang w:val="fi-FI"/>
        </w:rPr>
        <w:t>.  Produktivitas Ikan Retain Hasil Tangkapan Sampingan alat tangkap long line</w:t>
      </w:r>
    </w:p>
    <w:tbl>
      <w:tblPr>
        <w:tblW w:w="99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0"/>
        <w:gridCol w:w="1505"/>
        <w:gridCol w:w="567"/>
        <w:gridCol w:w="709"/>
        <w:gridCol w:w="550"/>
        <w:gridCol w:w="500"/>
        <w:gridCol w:w="646"/>
        <w:gridCol w:w="855"/>
        <w:gridCol w:w="911"/>
        <w:gridCol w:w="1147"/>
        <w:gridCol w:w="924"/>
        <w:gridCol w:w="682"/>
      </w:tblGrid>
      <w:tr w:rsidR="00FC3E51" w:rsidRPr="00A34CB3" w:rsidTr="00FA75A4">
        <w:trPr>
          <w:trHeight w:val="674"/>
        </w:trPr>
        <w:tc>
          <w:tcPr>
            <w:tcW w:w="990"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rsidR="00942BC3" w:rsidRPr="00FA75A4" w:rsidRDefault="00942BC3" w:rsidP="00D867BF">
            <w:pPr>
              <w:spacing w:after="0" w:line="240" w:lineRule="auto"/>
              <w:jc w:val="center"/>
              <w:rPr>
                <w:rFonts w:ascii="Arial" w:eastAsia="Times New Roman" w:hAnsi="Arial" w:cs="Arial"/>
                <w:color w:val="000000"/>
                <w:sz w:val="16"/>
                <w:szCs w:val="16"/>
                <w:lang w:val="en-US" w:eastAsia="en-US"/>
              </w:rPr>
            </w:pPr>
            <w:r w:rsidRPr="00FA75A4">
              <w:rPr>
                <w:rFonts w:ascii="Arial" w:eastAsia="Times New Roman" w:hAnsi="Arial" w:cs="Arial"/>
                <w:color w:val="000000"/>
                <w:sz w:val="16"/>
                <w:szCs w:val="16"/>
              </w:rPr>
              <w:t>Lokasi</w:t>
            </w:r>
          </w:p>
        </w:tc>
        <w:tc>
          <w:tcPr>
            <w:tcW w:w="1505"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rsidR="00942BC3" w:rsidRPr="00FA75A4" w:rsidRDefault="00942BC3" w:rsidP="00D867BF">
            <w:pPr>
              <w:spacing w:after="0" w:line="240" w:lineRule="auto"/>
              <w:jc w:val="center"/>
              <w:rPr>
                <w:rFonts w:ascii="Arial" w:eastAsia="Times New Roman" w:hAnsi="Arial" w:cs="Arial"/>
                <w:color w:val="000000"/>
                <w:sz w:val="16"/>
                <w:szCs w:val="16"/>
                <w:lang w:val="en-US" w:eastAsia="en-US"/>
              </w:rPr>
            </w:pPr>
            <w:r w:rsidRPr="00FA75A4">
              <w:rPr>
                <w:rFonts w:ascii="Arial" w:eastAsia="Times New Roman" w:hAnsi="Arial" w:cs="Arial"/>
                <w:color w:val="000000"/>
                <w:sz w:val="16"/>
                <w:szCs w:val="16"/>
              </w:rPr>
              <w:t>Spesies</w:t>
            </w:r>
          </w:p>
        </w:tc>
        <w:tc>
          <w:tcPr>
            <w:tcW w:w="567"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rsidR="00942BC3" w:rsidRPr="00FA75A4" w:rsidRDefault="00942BC3" w:rsidP="00D867BF">
            <w:pPr>
              <w:spacing w:after="0" w:line="240" w:lineRule="auto"/>
              <w:jc w:val="center"/>
              <w:rPr>
                <w:rFonts w:ascii="Arial" w:eastAsia="Times New Roman" w:hAnsi="Arial" w:cs="Arial"/>
                <w:color w:val="000000"/>
                <w:sz w:val="16"/>
                <w:szCs w:val="16"/>
                <w:lang w:val="en-US" w:eastAsia="en-US"/>
              </w:rPr>
            </w:pPr>
            <w:r w:rsidRPr="00FA75A4">
              <w:rPr>
                <w:rFonts w:ascii="Arial" w:eastAsia="Times New Roman" w:hAnsi="Arial" w:cs="Arial"/>
                <w:color w:val="000000"/>
                <w:sz w:val="16"/>
                <w:szCs w:val="16"/>
                <w:lang w:val="en-US"/>
              </w:rPr>
              <w:t>r</w:t>
            </w:r>
          </w:p>
        </w:tc>
        <w:tc>
          <w:tcPr>
            <w:tcW w:w="709"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rsidR="00942BC3" w:rsidRPr="00FA75A4" w:rsidRDefault="00942BC3" w:rsidP="00D867BF">
            <w:pPr>
              <w:spacing w:after="0" w:line="240" w:lineRule="auto"/>
              <w:jc w:val="center"/>
              <w:rPr>
                <w:rFonts w:ascii="Arial" w:eastAsia="Times New Roman" w:hAnsi="Arial" w:cs="Arial"/>
                <w:color w:val="000000"/>
                <w:sz w:val="16"/>
                <w:szCs w:val="16"/>
                <w:lang w:val="en-US" w:eastAsia="en-US"/>
              </w:rPr>
            </w:pPr>
            <w:r w:rsidRPr="00FA75A4">
              <w:rPr>
                <w:rFonts w:ascii="Arial" w:eastAsia="Times New Roman" w:hAnsi="Arial" w:cs="Arial"/>
                <w:color w:val="000000"/>
                <w:sz w:val="16"/>
                <w:szCs w:val="16"/>
                <w:lang w:val="en-US"/>
              </w:rPr>
              <w:t>Max Age</w:t>
            </w:r>
            <w:r w:rsidR="00FC3E51" w:rsidRPr="00FA75A4">
              <w:rPr>
                <w:rFonts w:ascii="Arial" w:eastAsia="Times New Roman" w:hAnsi="Arial" w:cs="Arial"/>
                <w:color w:val="000000"/>
                <w:sz w:val="16"/>
                <w:szCs w:val="16"/>
                <w:lang w:val="en-US"/>
              </w:rPr>
              <w:t xml:space="preserve"> (thn)</w:t>
            </w:r>
          </w:p>
        </w:tc>
        <w:tc>
          <w:tcPr>
            <w:tcW w:w="55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942BC3" w:rsidRPr="00FA75A4" w:rsidRDefault="00942BC3" w:rsidP="00D867BF">
            <w:pPr>
              <w:spacing w:after="0" w:line="240" w:lineRule="auto"/>
              <w:jc w:val="center"/>
              <w:rPr>
                <w:rFonts w:ascii="Arial" w:eastAsia="Times New Roman" w:hAnsi="Arial" w:cs="Arial"/>
                <w:color w:val="000000"/>
                <w:sz w:val="16"/>
                <w:szCs w:val="16"/>
                <w:lang w:val="en-US"/>
              </w:rPr>
            </w:pPr>
            <w:r w:rsidRPr="00FA75A4">
              <w:rPr>
                <w:rFonts w:ascii="Arial" w:eastAsia="Times New Roman" w:hAnsi="Arial" w:cs="Arial"/>
                <w:color w:val="000000"/>
                <w:sz w:val="16"/>
                <w:szCs w:val="16"/>
                <w:lang w:val="en-US"/>
              </w:rPr>
              <w:t>Max Size</w:t>
            </w:r>
            <w:r w:rsidR="00FC3E51" w:rsidRPr="00FA75A4">
              <w:rPr>
                <w:rFonts w:ascii="Arial" w:eastAsia="Times New Roman" w:hAnsi="Arial" w:cs="Arial"/>
                <w:color w:val="000000"/>
                <w:sz w:val="16"/>
                <w:szCs w:val="16"/>
                <w:lang w:val="en-US"/>
              </w:rPr>
              <w:t xml:space="preserve"> (cm)</w:t>
            </w:r>
          </w:p>
        </w:tc>
        <w:tc>
          <w:tcPr>
            <w:tcW w:w="500"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rsidR="00942BC3" w:rsidRPr="00FA75A4" w:rsidRDefault="00FC3E51" w:rsidP="00D867BF">
            <w:pPr>
              <w:spacing w:after="0" w:line="240" w:lineRule="auto"/>
              <w:jc w:val="center"/>
              <w:rPr>
                <w:rFonts w:ascii="Arial" w:eastAsia="Times New Roman" w:hAnsi="Arial" w:cs="Arial"/>
                <w:color w:val="000000"/>
                <w:sz w:val="16"/>
                <w:szCs w:val="16"/>
                <w:lang w:val="en-US" w:eastAsia="en-US"/>
              </w:rPr>
            </w:pPr>
            <w:r w:rsidRPr="00FA75A4">
              <w:rPr>
                <w:rFonts w:ascii="Arial" w:eastAsia="Times New Roman" w:hAnsi="Arial" w:cs="Arial"/>
                <w:color w:val="000000"/>
                <w:sz w:val="16"/>
                <w:szCs w:val="16"/>
                <w:lang w:val="en-US"/>
              </w:rPr>
              <w:t>k</w:t>
            </w:r>
          </w:p>
        </w:tc>
        <w:tc>
          <w:tcPr>
            <w:tcW w:w="646"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rsidR="00942BC3" w:rsidRPr="00FA75A4" w:rsidRDefault="00942BC3" w:rsidP="00FC3E51">
            <w:pPr>
              <w:spacing w:after="0" w:line="240" w:lineRule="auto"/>
              <w:jc w:val="center"/>
              <w:rPr>
                <w:rFonts w:ascii="Arial" w:eastAsia="Times New Roman" w:hAnsi="Arial" w:cs="Arial"/>
                <w:color w:val="000000"/>
                <w:sz w:val="16"/>
                <w:szCs w:val="16"/>
                <w:lang w:val="en-US" w:eastAsia="en-US"/>
              </w:rPr>
            </w:pPr>
            <w:r w:rsidRPr="00FA75A4">
              <w:rPr>
                <w:rFonts w:ascii="Arial" w:eastAsia="Times New Roman" w:hAnsi="Arial" w:cs="Arial"/>
                <w:color w:val="000000"/>
                <w:sz w:val="16"/>
                <w:szCs w:val="16"/>
                <w:lang w:val="en-US"/>
              </w:rPr>
              <w:t xml:space="preserve">M </w:t>
            </w:r>
          </w:p>
        </w:tc>
        <w:tc>
          <w:tcPr>
            <w:tcW w:w="855"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rsidR="00942BC3" w:rsidRPr="00FA75A4" w:rsidRDefault="00FC3E51" w:rsidP="00D867BF">
            <w:pPr>
              <w:spacing w:after="0" w:line="240" w:lineRule="auto"/>
              <w:jc w:val="center"/>
              <w:rPr>
                <w:rFonts w:ascii="Arial" w:eastAsia="Times New Roman" w:hAnsi="Arial" w:cs="Arial"/>
                <w:color w:val="000000"/>
                <w:sz w:val="16"/>
                <w:szCs w:val="16"/>
                <w:lang w:val="en-US" w:eastAsia="en-US"/>
              </w:rPr>
            </w:pPr>
            <w:r w:rsidRPr="00FA75A4">
              <w:rPr>
                <w:rFonts w:ascii="Arial" w:eastAsia="Times New Roman" w:hAnsi="Arial" w:cs="Arial"/>
                <w:color w:val="000000"/>
                <w:sz w:val="16"/>
                <w:szCs w:val="16"/>
                <w:lang w:val="en-US"/>
              </w:rPr>
              <w:t>F (butir)</w:t>
            </w:r>
          </w:p>
        </w:tc>
        <w:tc>
          <w:tcPr>
            <w:tcW w:w="911"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rsidR="00942BC3" w:rsidRPr="00FA75A4" w:rsidRDefault="00942BC3" w:rsidP="00D867BF">
            <w:pPr>
              <w:spacing w:after="0" w:line="240" w:lineRule="auto"/>
              <w:jc w:val="center"/>
              <w:rPr>
                <w:rFonts w:ascii="Arial" w:eastAsia="Times New Roman" w:hAnsi="Arial" w:cs="Arial"/>
                <w:color w:val="000000"/>
                <w:sz w:val="16"/>
                <w:szCs w:val="16"/>
                <w:lang w:val="en-US" w:eastAsia="en-US"/>
              </w:rPr>
            </w:pPr>
            <w:r w:rsidRPr="00FA75A4">
              <w:rPr>
                <w:rFonts w:ascii="Arial" w:eastAsia="Times New Roman" w:hAnsi="Arial" w:cs="Arial"/>
                <w:color w:val="000000"/>
                <w:sz w:val="16"/>
                <w:szCs w:val="16"/>
                <w:lang w:val="en-US"/>
              </w:rPr>
              <w:t>Breeding Stock</w:t>
            </w:r>
          </w:p>
        </w:tc>
        <w:tc>
          <w:tcPr>
            <w:tcW w:w="1147"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rsidR="00942BC3" w:rsidRPr="00FA75A4" w:rsidRDefault="00942BC3" w:rsidP="00D867BF">
            <w:pPr>
              <w:spacing w:after="0" w:line="240" w:lineRule="auto"/>
              <w:jc w:val="center"/>
              <w:rPr>
                <w:rFonts w:ascii="Arial" w:eastAsia="Times New Roman" w:hAnsi="Arial" w:cs="Arial"/>
                <w:color w:val="000000"/>
                <w:sz w:val="16"/>
                <w:szCs w:val="16"/>
                <w:lang w:val="en-US" w:eastAsia="en-US"/>
              </w:rPr>
            </w:pPr>
            <w:r w:rsidRPr="00FA75A4">
              <w:rPr>
                <w:rFonts w:ascii="Arial" w:eastAsia="Times New Roman" w:hAnsi="Arial" w:cs="Arial"/>
                <w:color w:val="000000"/>
                <w:sz w:val="16"/>
                <w:szCs w:val="16"/>
                <w:lang w:val="en-US"/>
              </w:rPr>
              <w:t>Recruitment Pattern</w:t>
            </w:r>
          </w:p>
        </w:tc>
        <w:tc>
          <w:tcPr>
            <w:tcW w:w="9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942BC3" w:rsidRPr="00FA75A4" w:rsidRDefault="00942BC3" w:rsidP="00D867BF">
            <w:pPr>
              <w:spacing w:after="0" w:line="240" w:lineRule="auto"/>
              <w:jc w:val="center"/>
              <w:rPr>
                <w:rFonts w:ascii="Arial" w:eastAsia="Times New Roman" w:hAnsi="Arial" w:cs="Arial"/>
                <w:color w:val="000000"/>
                <w:sz w:val="16"/>
                <w:szCs w:val="16"/>
                <w:lang w:val="en-US"/>
              </w:rPr>
            </w:pPr>
            <w:r w:rsidRPr="00FA75A4">
              <w:rPr>
                <w:rFonts w:ascii="Arial" w:eastAsia="Times New Roman" w:hAnsi="Arial" w:cs="Arial"/>
                <w:color w:val="000000"/>
                <w:sz w:val="16"/>
                <w:szCs w:val="16"/>
                <w:lang w:val="en-US"/>
              </w:rPr>
              <w:t>Age at Maturity</w:t>
            </w:r>
          </w:p>
        </w:tc>
        <w:tc>
          <w:tcPr>
            <w:tcW w:w="68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942BC3" w:rsidRPr="00FA75A4" w:rsidRDefault="00942BC3" w:rsidP="00D867BF">
            <w:pPr>
              <w:spacing w:after="0" w:line="240" w:lineRule="auto"/>
              <w:jc w:val="center"/>
              <w:rPr>
                <w:rFonts w:ascii="Arial" w:eastAsia="Times New Roman" w:hAnsi="Arial" w:cs="Arial"/>
                <w:color w:val="000000"/>
                <w:sz w:val="16"/>
                <w:szCs w:val="16"/>
                <w:lang w:val="en-US"/>
              </w:rPr>
            </w:pPr>
            <w:r w:rsidRPr="00FA75A4">
              <w:rPr>
                <w:rFonts w:ascii="Arial" w:eastAsia="Times New Roman" w:hAnsi="Arial" w:cs="Arial"/>
                <w:color w:val="000000"/>
                <w:sz w:val="16"/>
                <w:szCs w:val="16"/>
                <w:lang w:val="en-US"/>
              </w:rPr>
              <w:t>Mean Tropic Level</w:t>
            </w:r>
          </w:p>
        </w:tc>
      </w:tr>
      <w:tr w:rsidR="00942BC3" w:rsidRPr="00A34CB3" w:rsidTr="00FA75A4">
        <w:trPr>
          <w:trHeight w:val="575"/>
        </w:trPr>
        <w:tc>
          <w:tcPr>
            <w:tcW w:w="990" w:type="dxa"/>
            <w:vMerge w:val="restart"/>
            <w:tcBorders>
              <w:top w:val="single" w:sz="4" w:space="0" w:color="auto"/>
              <w:left w:val="single" w:sz="4" w:space="0" w:color="auto"/>
              <w:right w:val="single" w:sz="4" w:space="0" w:color="auto"/>
            </w:tcBorders>
            <w:vAlign w:val="center"/>
            <w:hideMark/>
          </w:tcPr>
          <w:p w:rsidR="00942BC3" w:rsidRPr="00FA75A4" w:rsidRDefault="00942BC3" w:rsidP="00D867BF">
            <w:pPr>
              <w:spacing w:after="0" w:line="240" w:lineRule="auto"/>
              <w:rPr>
                <w:rFonts w:ascii="Arial" w:eastAsia="Times New Roman" w:hAnsi="Arial" w:cs="Arial"/>
                <w:color w:val="000000"/>
                <w:sz w:val="16"/>
                <w:szCs w:val="16"/>
                <w:lang w:val="en-US" w:eastAsia="en-US"/>
              </w:rPr>
            </w:pPr>
            <w:r w:rsidRPr="00FA75A4">
              <w:rPr>
                <w:rFonts w:ascii="Arial" w:eastAsia="Times New Roman" w:hAnsi="Arial" w:cs="Arial"/>
                <w:color w:val="000000"/>
                <w:sz w:val="16"/>
                <w:szCs w:val="16"/>
                <w:lang w:val="en-US"/>
              </w:rPr>
              <w:t>Jakarta</w:t>
            </w:r>
          </w:p>
        </w:tc>
        <w:tc>
          <w:tcPr>
            <w:tcW w:w="1505" w:type="dxa"/>
            <w:tcBorders>
              <w:top w:val="single" w:sz="4" w:space="0" w:color="auto"/>
              <w:left w:val="single" w:sz="4" w:space="0" w:color="auto"/>
              <w:bottom w:val="single" w:sz="4" w:space="0" w:color="auto"/>
              <w:right w:val="single" w:sz="4" w:space="0" w:color="auto"/>
            </w:tcBorders>
            <w:noWrap/>
            <w:vAlign w:val="center"/>
            <w:hideMark/>
          </w:tcPr>
          <w:p w:rsidR="00942BC3" w:rsidRPr="00FA75A4" w:rsidRDefault="00942BC3" w:rsidP="00FA75A4">
            <w:pPr>
              <w:spacing w:after="0" w:line="240" w:lineRule="auto"/>
              <w:rPr>
                <w:rFonts w:ascii="Arial" w:eastAsia="Times New Roman" w:hAnsi="Arial" w:cs="Arial"/>
                <w:color w:val="000000"/>
                <w:sz w:val="16"/>
                <w:szCs w:val="16"/>
                <w:lang w:val="en-US" w:eastAsia="en-US"/>
              </w:rPr>
            </w:pPr>
            <w:r w:rsidRPr="00FA75A4">
              <w:rPr>
                <w:rFonts w:ascii="Arial" w:eastAsia="Times New Roman" w:hAnsi="Arial" w:cs="Arial"/>
                <w:color w:val="000000"/>
                <w:sz w:val="16"/>
                <w:szCs w:val="16"/>
                <w:lang w:val="en-US"/>
              </w:rPr>
              <w:t>Ikan Tenggiri (</w:t>
            </w:r>
            <w:r w:rsidR="00452742" w:rsidRPr="00FA75A4">
              <w:rPr>
                <w:rFonts w:ascii="Arial" w:eastAsia="Times New Roman" w:hAnsi="Arial" w:cs="Arial"/>
                <w:i/>
                <w:color w:val="000000"/>
                <w:sz w:val="16"/>
                <w:szCs w:val="16"/>
                <w:lang w:val="en-US"/>
              </w:rPr>
              <w:t>Scomberomorus</w:t>
            </w:r>
            <w:r w:rsidRPr="00FA75A4">
              <w:rPr>
                <w:rFonts w:ascii="Arial" w:eastAsia="Times New Roman" w:hAnsi="Arial" w:cs="Arial"/>
                <w:color w:val="000000"/>
                <w:sz w:val="16"/>
                <w:szCs w:val="16"/>
                <w:lang w:val="en-US"/>
              </w:rPr>
              <w:t xml:space="preserve"> </w:t>
            </w:r>
            <w:r w:rsidR="00452742" w:rsidRPr="00FA75A4">
              <w:rPr>
                <w:rFonts w:ascii="Arial" w:eastAsia="Times New Roman" w:hAnsi="Arial" w:cs="Arial"/>
                <w:color w:val="000000"/>
                <w:sz w:val="16"/>
                <w:szCs w:val="16"/>
                <w:lang w:val="en-US"/>
              </w:rPr>
              <w:t xml:space="preserve">sp </w:t>
            </w:r>
            <w:r w:rsidRPr="00FA75A4">
              <w:rPr>
                <w:rFonts w:ascii="Arial" w:eastAsia="Times New Roman" w:hAnsi="Arial" w:cs="Arial"/>
                <w:color w:val="000000"/>
                <w:sz w:val="16"/>
                <w:szCs w:val="16"/>
                <w:lang w:val="en-US"/>
              </w:rPr>
              <w:t>)</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942BC3" w:rsidRPr="00FA75A4" w:rsidRDefault="00942BC3" w:rsidP="00D867BF">
            <w:pPr>
              <w:spacing w:after="0" w:line="240" w:lineRule="auto"/>
              <w:rPr>
                <w:rFonts w:ascii="Arial" w:eastAsia="Times New Roman" w:hAnsi="Arial" w:cs="Arial"/>
                <w:sz w:val="16"/>
                <w:szCs w:val="16"/>
                <w:lang w:val="en-US" w:eastAsia="en-US"/>
              </w:rPr>
            </w:pPr>
            <w:r w:rsidRPr="00FA75A4">
              <w:rPr>
                <w:rFonts w:ascii="Arial" w:eastAsia="Times New Roman" w:hAnsi="Arial" w:cs="Arial"/>
                <w:sz w:val="16"/>
                <w:szCs w:val="16"/>
                <w:lang w:val="en-US" w:eastAsia="en-US"/>
              </w:rPr>
              <w:t>1,72</w:t>
            </w: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942BC3" w:rsidRPr="00FA75A4" w:rsidRDefault="00942BC3" w:rsidP="00D867BF">
            <w:pPr>
              <w:spacing w:after="0" w:line="240" w:lineRule="auto"/>
              <w:rPr>
                <w:rFonts w:ascii="Arial" w:eastAsia="Times New Roman" w:hAnsi="Arial" w:cs="Arial"/>
                <w:sz w:val="16"/>
                <w:szCs w:val="16"/>
                <w:lang w:val="en-US" w:eastAsia="en-US"/>
              </w:rPr>
            </w:pPr>
            <w:r w:rsidRPr="00FA75A4">
              <w:rPr>
                <w:rFonts w:ascii="Arial" w:eastAsia="Times New Roman" w:hAnsi="Arial" w:cs="Arial"/>
                <w:sz w:val="16"/>
                <w:szCs w:val="16"/>
                <w:lang w:val="en-US" w:eastAsia="en-US"/>
              </w:rPr>
              <w:t xml:space="preserve">22 </w:t>
            </w:r>
          </w:p>
        </w:tc>
        <w:tc>
          <w:tcPr>
            <w:tcW w:w="550" w:type="dxa"/>
            <w:tcBorders>
              <w:top w:val="single" w:sz="4" w:space="0" w:color="auto"/>
              <w:left w:val="single" w:sz="4" w:space="0" w:color="auto"/>
              <w:bottom w:val="single" w:sz="4" w:space="0" w:color="auto"/>
              <w:right w:val="single" w:sz="4" w:space="0" w:color="auto"/>
            </w:tcBorders>
            <w:vAlign w:val="center"/>
          </w:tcPr>
          <w:p w:rsidR="00942BC3" w:rsidRPr="00FA75A4" w:rsidRDefault="00942BC3" w:rsidP="00FC3E51">
            <w:pPr>
              <w:spacing w:after="0" w:line="240" w:lineRule="auto"/>
              <w:jc w:val="center"/>
              <w:rPr>
                <w:rFonts w:ascii="Arial" w:hAnsi="Arial" w:cs="Arial"/>
                <w:sz w:val="16"/>
                <w:szCs w:val="16"/>
                <w:lang w:val="en-US"/>
              </w:rPr>
            </w:pPr>
            <w:r w:rsidRPr="00FA75A4">
              <w:rPr>
                <w:rFonts w:ascii="Arial" w:hAnsi="Arial" w:cs="Arial"/>
                <w:sz w:val="16"/>
                <w:szCs w:val="16"/>
                <w:lang w:val="en-US"/>
              </w:rPr>
              <w:t xml:space="preserve">186 </w:t>
            </w:r>
          </w:p>
        </w:tc>
        <w:tc>
          <w:tcPr>
            <w:tcW w:w="500" w:type="dxa"/>
            <w:tcBorders>
              <w:top w:val="single" w:sz="4" w:space="0" w:color="auto"/>
              <w:left w:val="single" w:sz="4" w:space="0" w:color="auto"/>
              <w:bottom w:val="single" w:sz="4" w:space="0" w:color="auto"/>
              <w:right w:val="single" w:sz="4" w:space="0" w:color="auto"/>
            </w:tcBorders>
            <w:noWrap/>
            <w:vAlign w:val="center"/>
            <w:hideMark/>
          </w:tcPr>
          <w:p w:rsidR="00942BC3" w:rsidRPr="00FA75A4" w:rsidRDefault="00942BC3" w:rsidP="00D867BF">
            <w:pPr>
              <w:spacing w:after="0" w:line="240" w:lineRule="auto"/>
              <w:rPr>
                <w:rFonts w:ascii="Arial" w:eastAsia="Times New Roman" w:hAnsi="Arial" w:cs="Arial"/>
                <w:sz w:val="16"/>
                <w:szCs w:val="16"/>
                <w:lang w:val="en-US" w:eastAsia="en-US"/>
              </w:rPr>
            </w:pPr>
            <w:r w:rsidRPr="00FA75A4">
              <w:rPr>
                <w:rFonts w:ascii="Arial" w:eastAsia="Times New Roman" w:hAnsi="Arial" w:cs="Arial"/>
                <w:sz w:val="16"/>
                <w:szCs w:val="16"/>
                <w:lang w:val="en-US" w:eastAsia="en-US"/>
              </w:rPr>
              <w:t>0,64</w:t>
            </w:r>
          </w:p>
        </w:tc>
        <w:tc>
          <w:tcPr>
            <w:tcW w:w="646" w:type="dxa"/>
            <w:tcBorders>
              <w:top w:val="single" w:sz="4" w:space="0" w:color="auto"/>
              <w:left w:val="single" w:sz="4" w:space="0" w:color="auto"/>
              <w:bottom w:val="single" w:sz="4" w:space="0" w:color="auto"/>
              <w:right w:val="single" w:sz="4" w:space="0" w:color="auto"/>
            </w:tcBorders>
            <w:noWrap/>
            <w:vAlign w:val="center"/>
            <w:hideMark/>
          </w:tcPr>
          <w:p w:rsidR="00942BC3" w:rsidRPr="00FA75A4" w:rsidRDefault="00942BC3" w:rsidP="00D867BF">
            <w:pPr>
              <w:spacing w:after="0" w:line="240" w:lineRule="auto"/>
              <w:rPr>
                <w:rFonts w:ascii="Arial" w:eastAsia="Times New Roman" w:hAnsi="Arial" w:cs="Arial"/>
                <w:sz w:val="16"/>
                <w:szCs w:val="16"/>
                <w:lang w:val="en-US" w:eastAsia="en-US"/>
              </w:rPr>
            </w:pPr>
            <w:r w:rsidRPr="00FA75A4">
              <w:rPr>
                <w:rFonts w:ascii="Arial" w:eastAsia="Times New Roman" w:hAnsi="Arial" w:cs="Arial"/>
                <w:sz w:val="16"/>
                <w:szCs w:val="16"/>
                <w:lang w:val="en-US" w:eastAsia="en-US"/>
              </w:rPr>
              <w:t>0,43</w:t>
            </w:r>
          </w:p>
        </w:tc>
        <w:tc>
          <w:tcPr>
            <w:tcW w:w="855" w:type="dxa"/>
            <w:tcBorders>
              <w:top w:val="single" w:sz="4" w:space="0" w:color="auto"/>
              <w:left w:val="single" w:sz="4" w:space="0" w:color="auto"/>
              <w:bottom w:val="single" w:sz="4" w:space="0" w:color="auto"/>
              <w:right w:val="single" w:sz="4" w:space="0" w:color="auto"/>
            </w:tcBorders>
            <w:noWrap/>
            <w:vAlign w:val="center"/>
            <w:hideMark/>
          </w:tcPr>
          <w:p w:rsidR="00942BC3" w:rsidRPr="00FA75A4" w:rsidRDefault="00942BC3" w:rsidP="00D867BF">
            <w:pPr>
              <w:spacing w:after="0" w:line="240" w:lineRule="auto"/>
              <w:rPr>
                <w:rFonts w:ascii="Arial" w:eastAsia="Times New Roman" w:hAnsi="Arial" w:cs="Arial"/>
                <w:sz w:val="16"/>
                <w:szCs w:val="16"/>
                <w:lang w:val="en-US" w:eastAsia="en-US"/>
              </w:rPr>
            </w:pPr>
            <w:r w:rsidRPr="00FA75A4">
              <w:rPr>
                <w:rFonts w:ascii="Arial" w:eastAsia="Times New Roman" w:hAnsi="Arial" w:cs="Arial"/>
                <w:sz w:val="16"/>
                <w:szCs w:val="16"/>
              </w:rPr>
              <w:t>317380-421998</w:t>
            </w:r>
          </w:p>
        </w:tc>
        <w:tc>
          <w:tcPr>
            <w:tcW w:w="911" w:type="dxa"/>
            <w:tcBorders>
              <w:top w:val="single" w:sz="4" w:space="0" w:color="auto"/>
              <w:left w:val="single" w:sz="4" w:space="0" w:color="auto"/>
              <w:bottom w:val="single" w:sz="4" w:space="0" w:color="auto"/>
              <w:right w:val="single" w:sz="4" w:space="0" w:color="auto"/>
            </w:tcBorders>
            <w:noWrap/>
            <w:vAlign w:val="center"/>
            <w:hideMark/>
          </w:tcPr>
          <w:p w:rsidR="00942BC3" w:rsidRPr="00FA75A4" w:rsidRDefault="00942BC3" w:rsidP="00D867BF">
            <w:pPr>
              <w:spacing w:after="0" w:line="240" w:lineRule="auto"/>
              <w:rPr>
                <w:rFonts w:ascii="Arial" w:eastAsia="Times New Roman" w:hAnsi="Arial" w:cs="Arial"/>
                <w:sz w:val="16"/>
                <w:szCs w:val="16"/>
                <w:lang w:val="en-US" w:eastAsia="en-US"/>
              </w:rPr>
            </w:pPr>
            <w:r w:rsidRPr="00FA75A4">
              <w:rPr>
                <w:rFonts w:ascii="Arial" w:eastAsia="Times New Roman" w:hAnsi="Arial" w:cs="Arial"/>
                <w:sz w:val="16"/>
                <w:szCs w:val="16"/>
                <w:lang w:val="en-US"/>
              </w:rPr>
              <w:t>Total Spawner</w:t>
            </w:r>
          </w:p>
        </w:tc>
        <w:tc>
          <w:tcPr>
            <w:tcW w:w="1147" w:type="dxa"/>
            <w:tcBorders>
              <w:top w:val="single" w:sz="4" w:space="0" w:color="auto"/>
              <w:left w:val="single" w:sz="4" w:space="0" w:color="auto"/>
              <w:bottom w:val="single" w:sz="4" w:space="0" w:color="auto"/>
              <w:right w:val="single" w:sz="4" w:space="0" w:color="auto"/>
            </w:tcBorders>
            <w:noWrap/>
            <w:vAlign w:val="center"/>
            <w:hideMark/>
          </w:tcPr>
          <w:p w:rsidR="00942BC3" w:rsidRPr="00FA75A4" w:rsidRDefault="00942BC3" w:rsidP="00D867BF">
            <w:pPr>
              <w:spacing w:after="0" w:line="240" w:lineRule="auto"/>
              <w:jc w:val="center"/>
              <w:rPr>
                <w:rFonts w:ascii="Arial" w:eastAsia="Times New Roman" w:hAnsi="Arial" w:cs="Arial"/>
                <w:sz w:val="16"/>
                <w:szCs w:val="16"/>
                <w:lang w:val="en-US" w:eastAsia="en-US"/>
              </w:rPr>
            </w:pPr>
            <w:r w:rsidRPr="00FA75A4">
              <w:rPr>
                <w:rFonts w:ascii="Arial" w:eastAsia="Times New Roman" w:hAnsi="Arial" w:cs="Arial"/>
                <w:sz w:val="16"/>
                <w:szCs w:val="16"/>
              </w:rPr>
              <w:t>18.38%</w:t>
            </w:r>
          </w:p>
        </w:tc>
        <w:tc>
          <w:tcPr>
            <w:tcW w:w="924" w:type="dxa"/>
            <w:tcBorders>
              <w:top w:val="single" w:sz="4" w:space="0" w:color="auto"/>
              <w:left w:val="single" w:sz="4" w:space="0" w:color="auto"/>
              <w:bottom w:val="single" w:sz="4" w:space="0" w:color="auto"/>
              <w:right w:val="single" w:sz="4" w:space="0" w:color="auto"/>
            </w:tcBorders>
            <w:vAlign w:val="center"/>
          </w:tcPr>
          <w:p w:rsidR="00942BC3" w:rsidRPr="00FA75A4" w:rsidRDefault="00942BC3" w:rsidP="00D867BF">
            <w:pPr>
              <w:spacing w:after="0" w:line="240" w:lineRule="auto"/>
              <w:jc w:val="center"/>
              <w:rPr>
                <w:rFonts w:ascii="Arial" w:hAnsi="Arial" w:cs="Arial"/>
                <w:sz w:val="16"/>
                <w:szCs w:val="16"/>
                <w:lang w:val="en-US"/>
              </w:rPr>
            </w:pPr>
            <w:r w:rsidRPr="00FA75A4">
              <w:rPr>
                <w:rFonts w:ascii="Arial" w:eastAsia="Times New Roman" w:hAnsi="Arial" w:cs="Arial"/>
                <w:sz w:val="16"/>
                <w:szCs w:val="16"/>
              </w:rPr>
              <w:t>1.5 t</w:t>
            </w:r>
            <w:r w:rsidRPr="00FA75A4">
              <w:rPr>
                <w:rFonts w:ascii="Arial" w:eastAsia="Times New Roman" w:hAnsi="Arial" w:cs="Arial"/>
                <w:sz w:val="16"/>
                <w:szCs w:val="16"/>
                <w:lang w:val="en-US"/>
              </w:rPr>
              <w:t>hn</w:t>
            </w:r>
          </w:p>
        </w:tc>
        <w:tc>
          <w:tcPr>
            <w:tcW w:w="682" w:type="dxa"/>
            <w:tcBorders>
              <w:top w:val="single" w:sz="4" w:space="0" w:color="auto"/>
              <w:left w:val="single" w:sz="4" w:space="0" w:color="auto"/>
              <w:bottom w:val="single" w:sz="4" w:space="0" w:color="auto"/>
              <w:right w:val="single" w:sz="4" w:space="0" w:color="auto"/>
            </w:tcBorders>
            <w:vAlign w:val="center"/>
          </w:tcPr>
          <w:p w:rsidR="00942BC3" w:rsidRPr="00FA75A4" w:rsidRDefault="00942BC3" w:rsidP="00D867BF">
            <w:pPr>
              <w:spacing w:after="0" w:line="240" w:lineRule="auto"/>
              <w:jc w:val="center"/>
              <w:rPr>
                <w:rFonts w:ascii="Arial" w:hAnsi="Arial" w:cs="Arial"/>
                <w:sz w:val="16"/>
                <w:szCs w:val="16"/>
                <w:lang w:val="en-US"/>
              </w:rPr>
            </w:pPr>
            <w:r w:rsidRPr="00FA75A4">
              <w:rPr>
                <w:rFonts w:ascii="Arial" w:hAnsi="Arial" w:cs="Arial"/>
                <w:sz w:val="16"/>
                <w:szCs w:val="16"/>
                <w:lang w:val="en-US"/>
              </w:rPr>
              <w:t>4,5</w:t>
            </w:r>
          </w:p>
        </w:tc>
      </w:tr>
      <w:tr w:rsidR="00942BC3" w:rsidRPr="00A34CB3" w:rsidTr="00FA75A4">
        <w:trPr>
          <w:trHeight w:val="300"/>
        </w:trPr>
        <w:tc>
          <w:tcPr>
            <w:tcW w:w="990" w:type="dxa"/>
            <w:vMerge/>
            <w:tcBorders>
              <w:left w:val="single" w:sz="4" w:space="0" w:color="auto"/>
              <w:bottom w:val="single" w:sz="4" w:space="0" w:color="auto"/>
              <w:right w:val="single" w:sz="4" w:space="0" w:color="auto"/>
            </w:tcBorders>
            <w:vAlign w:val="center"/>
            <w:hideMark/>
          </w:tcPr>
          <w:p w:rsidR="00942BC3" w:rsidRPr="00FA75A4" w:rsidRDefault="00942BC3" w:rsidP="00D867BF">
            <w:pPr>
              <w:spacing w:after="0" w:line="240" w:lineRule="auto"/>
              <w:rPr>
                <w:rFonts w:ascii="Arial" w:eastAsia="Times New Roman" w:hAnsi="Arial" w:cs="Arial"/>
                <w:color w:val="000000"/>
                <w:sz w:val="16"/>
                <w:szCs w:val="16"/>
                <w:lang w:val="en-US" w:eastAsia="en-US"/>
              </w:rPr>
            </w:pPr>
          </w:p>
        </w:tc>
        <w:tc>
          <w:tcPr>
            <w:tcW w:w="1505" w:type="dxa"/>
            <w:tcBorders>
              <w:top w:val="single" w:sz="4" w:space="0" w:color="auto"/>
              <w:left w:val="single" w:sz="4" w:space="0" w:color="auto"/>
              <w:bottom w:val="single" w:sz="4" w:space="0" w:color="auto"/>
              <w:right w:val="single" w:sz="4" w:space="0" w:color="auto"/>
            </w:tcBorders>
            <w:noWrap/>
            <w:vAlign w:val="center"/>
            <w:hideMark/>
          </w:tcPr>
          <w:p w:rsidR="00942BC3" w:rsidRPr="00FA75A4" w:rsidRDefault="00942BC3" w:rsidP="00452742">
            <w:pPr>
              <w:spacing w:after="0" w:line="240" w:lineRule="auto"/>
              <w:rPr>
                <w:rFonts w:ascii="Arial" w:eastAsia="Times New Roman" w:hAnsi="Arial" w:cs="Arial"/>
                <w:color w:val="000000"/>
                <w:sz w:val="16"/>
                <w:szCs w:val="16"/>
                <w:lang w:val="en-US" w:eastAsia="en-US"/>
              </w:rPr>
            </w:pPr>
            <w:r w:rsidRPr="00FA75A4">
              <w:rPr>
                <w:rFonts w:ascii="Arial" w:eastAsia="Times New Roman" w:hAnsi="Arial" w:cs="Arial"/>
                <w:color w:val="000000"/>
                <w:sz w:val="16"/>
                <w:szCs w:val="16"/>
                <w:lang w:val="en-US"/>
              </w:rPr>
              <w:t>Ikan Bawal (</w:t>
            </w:r>
            <w:r w:rsidR="00452742" w:rsidRPr="00FA75A4">
              <w:rPr>
                <w:rFonts w:ascii="Arial" w:eastAsia="Times New Roman" w:hAnsi="Arial" w:cs="Arial"/>
                <w:i/>
                <w:color w:val="000000"/>
                <w:sz w:val="16"/>
                <w:szCs w:val="16"/>
                <w:lang w:val="en-US"/>
              </w:rPr>
              <w:t xml:space="preserve">Pampus </w:t>
            </w:r>
            <w:r w:rsidR="00452742" w:rsidRPr="00FA75A4">
              <w:rPr>
                <w:rFonts w:ascii="Arial" w:eastAsia="Times New Roman" w:hAnsi="Arial" w:cs="Arial"/>
                <w:color w:val="000000"/>
                <w:sz w:val="16"/>
                <w:szCs w:val="16"/>
                <w:lang w:val="en-US"/>
              </w:rPr>
              <w:t>sp</w:t>
            </w:r>
            <w:r w:rsidRPr="00FA75A4">
              <w:rPr>
                <w:rFonts w:ascii="Arial" w:eastAsia="Times New Roman" w:hAnsi="Arial" w:cs="Arial"/>
                <w:color w:val="000000"/>
                <w:sz w:val="16"/>
                <w:szCs w:val="16"/>
                <w:lang w:val="en-US"/>
              </w:rPr>
              <w:t>)</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942BC3" w:rsidRPr="00FA75A4" w:rsidRDefault="00942BC3" w:rsidP="00D867BF">
            <w:pPr>
              <w:spacing w:after="0" w:line="240" w:lineRule="auto"/>
              <w:rPr>
                <w:rFonts w:ascii="Arial" w:eastAsia="Times New Roman" w:hAnsi="Arial" w:cs="Arial"/>
                <w:color w:val="000000"/>
                <w:sz w:val="16"/>
                <w:szCs w:val="16"/>
                <w:lang w:val="en-US" w:eastAsia="en-US"/>
              </w:rPr>
            </w:pPr>
            <w:r w:rsidRPr="00FA75A4">
              <w:rPr>
                <w:rFonts w:ascii="Arial" w:eastAsia="Times New Roman" w:hAnsi="Arial" w:cs="Arial"/>
                <w:sz w:val="16"/>
                <w:szCs w:val="16"/>
              </w:rPr>
              <w:t>1</w:t>
            </w:r>
            <w:r w:rsidRPr="00FA75A4">
              <w:rPr>
                <w:rFonts w:ascii="Arial" w:eastAsia="Times New Roman" w:hAnsi="Arial" w:cs="Arial"/>
                <w:sz w:val="16"/>
                <w:szCs w:val="16"/>
                <w:lang w:val="en-US"/>
              </w:rPr>
              <w:t>,</w:t>
            </w:r>
            <w:r w:rsidRPr="00FA75A4">
              <w:rPr>
                <w:rFonts w:ascii="Arial" w:eastAsia="Times New Roman" w:hAnsi="Arial" w:cs="Arial"/>
                <w:sz w:val="16"/>
                <w:szCs w:val="16"/>
              </w:rPr>
              <w:t>38</w:t>
            </w: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942BC3" w:rsidRPr="00FA75A4" w:rsidRDefault="00942BC3" w:rsidP="00FC3E51">
            <w:pPr>
              <w:spacing w:after="0" w:line="240" w:lineRule="auto"/>
              <w:rPr>
                <w:rFonts w:ascii="Arial" w:eastAsia="Times New Roman" w:hAnsi="Arial" w:cs="Arial"/>
                <w:color w:val="000000"/>
                <w:sz w:val="16"/>
                <w:szCs w:val="16"/>
                <w:lang w:val="en-US" w:eastAsia="en-US"/>
              </w:rPr>
            </w:pPr>
            <w:r w:rsidRPr="00FA75A4">
              <w:rPr>
                <w:rFonts w:ascii="Arial" w:eastAsia="Times New Roman" w:hAnsi="Arial" w:cs="Arial"/>
                <w:color w:val="000000"/>
                <w:sz w:val="16"/>
                <w:szCs w:val="16"/>
                <w:lang w:val="en-US" w:eastAsia="en-US"/>
              </w:rPr>
              <w:t xml:space="preserve">8 </w:t>
            </w:r>
          </w:p>
        </w:tc>
        <w:tc>
          <w:tcPr>
            <w:tcW w:w="550" w:type="dxa"/>
            <w:tcBorders>
              <w:top w:val="single" w:sz="4" w:space="0" w:color="auto"/>
              <w:left w:val="single" w:sz="4" w:space="0" w:color="auto"/>
              <w:bottom w:val="single" w:sz="4" w:space="0" w:color="auto"/>
              <w:right w:val="single" w:sz="4" w:space="0" w:color="auto"/>
            </w:tcBorders>
            <w:vAlign w:val="center"/>
          </w:tcPr>
          <w:p w:rsidR="00942BC3" w:rsidRPr="00FA75A4" w:rsidRDefault="00942BC3" w:rsidP="00D867BF">
            <w:pPr>
              <w:spacing w:after="0" w:line="240" w:lineRule="auto"/>
              <w:jc w:val="center"/>
              <w:rPr>
                <w:rFonts w:ascii="Arial" w:eastAsia="Times New Roman" w:hAnsi="Arial" w:cs="Arial"/>
                <w:color w:val="000000"/>
                <w:sz w:val="16"/>
                <w:szCs w:val="16"/>
                <w:lang w:val="en-US" w:eastAsia="en-US"/>
              </w:rPr>
            </w:pPr>
            <w:r w:rsidRPr="00FA75A4">
              <w:rPr>
                <w:rFonts w:ascii="Arial" w:eastAsia="Times New Roman" w:hAnsi="Arial" w:cs="Arial"/>
                <w:color w:val="000000"/>
                <w:sz w:val="16"/>
                <w:szCs w:val="16"/>
                <w:lang w:val="en-US" w:eastAsia="en-US"/>
              </w:rPr>
              <w:t xml:space="preserve">92 </w:t>
            </w:r>
          </w:p>
        </w:tc>
        <w:tc>
          <w:tcPr>
            <w:tcW w:w="500" w:type="dxa"/>
            <w:tcBorders>
              <w:top w:val="single" w:sz="4" w:space="0" w:color="auto"/>
              <w:left w:val="single" w:sz="4" w:space="0" w:color="auto"/>
              <w:bottom w:val="single" w:sz="4" w:space="0" w:color="auto"/>
              <w:right w:val="single" w:sz="4" w:space="0" w:color="auto"/>
            </w:tcBorders>
            <w:noWrap/>
            <w:vAlign w:val="center"/>
            <w:hideMark/>
          </w:tcPr>
          <w:p w:rsidR="00942BC3" w:rsidRPr="00FA75A4" w:rsidRDefault="00942BC3" w:rsidP="00D867BF">
            <w:pPr>
              <w:spacing w:after="0" w:line="240" w:lineRule="auto"/>
              <w:rPr>
                <w:rFonts w:ascii="Arial" w:eastAsia="Times New Roman" w:hAnsi="Arial" w:cs="Arial"/>
                <w:color w:val="000000"/>
                <w:sz w:val="16"/>
                <w:szCs w:val="16"/>
                <w:lang w:val="en-US" w:eastAsia="en-US"/>
              </w:rPr>
            </w:pPr>
            <w:r w:rsidRPr="00FA75A4">
              <w:rPr>
                <w:rFonts w:ascii="Arial" w:eastAsia="Times New Roman" w:hAnsi="Arial" w:cs="Arial"/>
                <w:sz w:val="16"/>
                <w:szCs w:val="16"/>
              </w:rPr>
              <w:t>0.41</w:t>
            </w:r>
          </w:p>
        </w:tc>
        <w:tc>
          <w:tcPr>
            <w:tcW w:w="646" w:type="dxa"/>
            <w:tcBorders>
              <w:top w:val="single" w:sz="4" w:space="0" w:color="auto"/>
              <w:left w:val="single" w:sz="4" w:space="0" w:color="auto"/>
              <w:bottom w:val="single" w:sz="4" w:space="0" w:color="auto"/>
              <w:right w:val="single" w:sz="4" w:space="0" w:color="auto"/>
            </w:tcBorders>
            <w:noWrap/>
            <w:vAlign w:val="center"/>
            <w:hideMark/>
          </w:tcPr>
          <w:p w:rsidR="00942BC3" w:rsidRPr="00FA75A4" w:rsidRDefault="00942BC3" w:rsidP="00D867BF">
            <w:pPr>
              <w:spacing w:after="0" w:line="240" w:lineRule="auto"/>
              <w:rPr>
                <w:rFonts w:ascii="Arial" w:eastAsia="Times New Roman" w:hAnsi="Arial" w:cs="Arial"/>
                <w:sz w:val="16"/>
                <w:szCs w:val="16"/>
                <w:lang w:val="en-US" w:eastAsia="en-US"/>
              </w:rPr>
            </w:pPr>
            <w:r w:rsidRPr="00FA75A4">
              <w:rPr>
                <w:rFonts w:ascii="Arial" w:eastAsia="Times New Roman" w:hAnsi="Arial" w:cs="Arial"/>
                <w:sz w:val="16"/>
                <w:szCs w:val="16"/>
              </w:rPr>
              <w:t>0.39</w:t>
            </w:r>
          </w:p>
        </w:tc>
        <w:tc>
          <w:tcPr>
            <w:tcW w:w="855" w:type="dxa"/>
            <w:tcBorders>
              <w:top w:val="single" w:sz="4" w:space="0" w:color="auto"/>
              <w:left w:val="single" w:sz="4" w:space="0" w:color="auto"/>
              <w:bottom w:val="single" w:sz="4" w:space="0" w:color="auto"/>
              <w:right w:val="single" w:sz="4" w:space="0" w:color="auto"/>
            </w:tcBorders>
            <w:noWrap/>
            <w:vAlign w:val="center"/>
            <w:hideMark/>
          </w:tcPr>
          <w:p w:rsidR="00942BC3" w:rsidRPr="00FA75A4" w:rsidRDefault="00942BC3" w:rsidP="00D867BF">
            <w:pPr>
              <w:spacing w:after="0" w:line="240" w:lineRule="auto"/>
              <w:rPr>
                <w:rFonts w:ascii="Arial" w:eastAsia="Times New Roman" w:hAnsi="Arial" w:cs="Arial"/>
                <w:color w:val="FF0000"/>
                <w:sz w:val="16"/>
                <w:szCs w:val="16"/>
                <w:lang w:val="en-US" w:eastAsia="en-US"/>
              </w:rPr>
            </w:pPr>
            <w:r w:rsidRPr="00FA75A4">
              <w:rPr>
                <w:rFonts w:ascii="Arial" w:eastAsia="Times New Roman" w:hAnsi="Arial" w:cs="Arial"/>
                <w:sz w:val="16"/>
                <w:szCs w:val="16"/>
              </w:rPr>
              <w:t>1189833-2290000</w:t>
            </w:r>
          </w:p>
        </w:tc>
        <w:tc>
          <w:tcPr>
            <w:tcW w:w="911" w:type="dxa"/>
            <w:tcBorders>
              <w:top w:val="single" w:sz="4" w:space="0" w:color="auto"/>
              <w:left w:val="single" w:sz="4" w:space="0" w:color="auto"/>
              <w:bottom w:val="single" w:sz="4" w:space="0" w:color="auto"/>
              <w:right w:val="single" w:sz="4" w:space="0" w:color="auto"/>
            </w:tcBorders>
            <w:noWrap/>
            <w:vAlign w:val="center"/>
            <w:hideMark/>
          </w:tcPr>
          <w:p w:rsidR="00942BC3" w:rsidRPr="00FA75A4" w:rsidRDefault="00942BC3" w:rsidP="00D867BF">
            <w:pPr>
              <w:spacing w:after="0" w:line="240" w:lineRule="auto"/>
              <w:rPr>
                <w:rFonts w:ascii="Arial" w:eastAsia="Times New Roman" w:hAnsi="Arial" w:cs="Arial"/>
                <w:color w:val="000000"/>
                <w:sz w:val="16"/>
                <w:szCs w:val="16"/>
                <w:lang w:val="en-US" w:eastAsia="en-US"/>
              </w:rPr>
            </w:pPr>
            <w:r w:rsidRPr="00FA75A4">
              <w:rPr>
                <w:rFonts w:ascii="Arial" w:eastAsia="Times New Roman" w:hAnsi="Arial" w:cs="Arial"/>
                <w:color w:val="000000"/>
                <w:sz w:val="16"/>
                <w:szCs w:val="16"/>
                <w:lang w:val="en-US"/>
              </w:rPr>
              <w:t>Total spawner</w:t>
            </w:r>
          </w:p>
        </w:tc>
        <w:tc>
          <w:tcPr>
            <w:tcW w:w="1147" w:type="dxa"/>
            <w:tcBorders>
              <w:top w:val="single" w:sz="4" w:space="0" w:color="auto"/>
              <w:left w:val="single" w:sz="4" w:space="0" w:color="auto"/>
              <w:bottom w:val="single" w:sz="4" w:space="0" w:color="auto"/>
              <w:right w:val="single" w:sz="4" w:space="0" w:color="auto"/>
            </w:tcBorders>
            <w:noWrap/>
            <w:vAlign w:val="center"/>
            <w:hideMark/>
          </w:tcPr>
          <w:p w:rsidR="00942BC3" w:rsidRPr="00FA75A4" w:rsidRDefault="00942BC3" w:rsidP="00D867BF">
            <w:pPr>
              <w:spacing w:after="0" w:line="240" w:lineRule="auto"/>
              <w:jc w:val="center"/>
              <w:rPr>
                <w:rFonts w:ascii="Arial" w:eastAsia="Times New Roman" w:hAnsi="Arial" w:cs="Arial"/>
                <w:color w:val="000000"/>
                <w:sz w:val="16"/>
                <w:szCs w:val="16"/>
                <w:lang w:val="en-US" w:eastAsia="en-US"/>
              </w:rPr>
            </w:pPr>
            <w:r w:rsidRPr="00FA75A4">
              <w:rPr>
                <w:rFonts w:ascii="Arial" w:eastAsia="Times New Roman" w:hAnsi="Arial" w:cs="Arial"/>
                <w:sz w:val="16"/>
                <w:szCs w:val="16"/>
              </w:rPr>
              <w:t>23.07%</w:t>
            </w:r>
          </w:p>
        </w:tc>
        <w:tc>
          <w:tcPr>
            <w:tcW w:w="924" w:type="dxa"/>
            <w:tcBorders>
              <w:top w:val="single" w:sz="4" w:space="0" w:color="auto"/>
              <w:left w:val="single" w:sz="4" w:space="0" w:color="auto"/>
              <w:bottom w:val="single" w:sz="4" w:space="0" w:color="auto"/>
              <w:right w:val="single" w:sz="4" w:space="0" w:color="auto"/>
            </w:tcBorders>
            <w:vAlign w:val="center"/>
          </w:tcPr>
          <w:p w:rsidR="00942BC3" w:rsidRPr="00FA75A4" w:rsidRDefault="00942BC3" w:rsidP="00D867BF">
            <w:pPr>
              <w:spacing w:after="0" w:line="240" w:lineRule="auto"/>
              <w:jc w:val="center"/>
              <w:rPr>
                <w:rFonts w:ascii="Arial" w:eastAsia="Times New Roman" w:hAnsi="Arial" w:cs="Arial"/>
                <w:color w:val="000000"/>
                <w:sz w:val="16"/>
                <w:szCs w:val="16"/>
                <w:lang w:val="en-US"/>
              </w:rPr>
            </w:pPr>
            <w:r w:rsidRPr="00FA75A4">
              <w:rPr>
                <w:rFonts w:ascii="Arial" w:eastAsia="Times New Roman" w:hAnsi="Arial" w:cs="Arial"/>
                <w:sz w:val="16"/>
                <w:szCs w:val="16"/>
              </w:rPr>
              <w:t>4.4</w:t>
            </w:r>
            <w:r w:rsidRPr="00FA75A4">
              <w:rPr>
                <w:rFonts w:ascii="Arial" w:eastAsia="Times New Roman" w:hAnsi="Arial" w:cs="Arial"/>
                <w:sz w:val="16"/>
                <w:szCs w:val="16"/>
                <w:lang w:val="en-US"/>
              </w:rPr>
              <w:t xml:space="preserve"> thn</w:t>
            </w:r>
          </w:p>
        </w:tc>
        <w:tc>
          <w:tcPr>
            <w:tcW w:w="682" w:type="dxa"/>
            <w:tcBorders>
              <w:top w:val="single" w:sz="4" w:space="0" w:color="auto"/>
              <w:left w:val="single" w:sz="4" w:space="0" w:color="auto"/>
              <w:bottom w:val="single" w:sz="4" w:space="0" w:color="auto"/>
              <w:right w:val="single" w:sz="4" w:space="0" w:color="auto"/>
            </w:tcBorders>
            <w:vAlign w:val="center"/>
          </w:tcPr>
          <w:p w:rsidR="00942BC3" w:rsidRPr="00FA75A4" w:rsidRDefault="00942BC3" w:rsidP="00D867BF">
            <w:pPr>
              <w:spacing w:after="0" w:line="240" w:lineRule="auto"/>
              <w:jc w:val="center"/>
              <w:rPr>
                <w:rFonts w:ascii="Arial" w:eastAsia="Times New Roman" w:hAnsi="Arial" w:cs="Arial"/>
                <w:color w:val="000000"/>
                <w:sz w:val="16"/>
                <w:szCs w:val="16"/>
                <w:lang w:val="en-US"/>
              </w:rPr>
            </w:pPr>
            <w:r w:rsidRPr="00FA75A4">
              <w:rPr>
                <w:rFonts w:ascii="Arial" w:eastAsia="Times New Roman" w:hAnsi="Arial" w:cs="Arial"/>
                <w:sz w:val="16"/>
                <w:szCs w:val="16"/>
              </w:rPr>
              <w:t>4</w:t>
            </w:r>
            <w:r w:rsidRPr="00FA75A4">
              <w:rPr>
                <w:rFonts w:ascii="Arial" w:eastAsia="Times New Roman" w:hAnsi="Arial" w:cs="Arial"/>
                <w:sz w:val="16"/>
                <w:szCs w:val="16"/>
                <w:lang w:val="en-US"/>
              </w:rPr>
              <w:t>,</w:t>
            </w:r>
            <w:r w:rsidRPr="00FA75A4">
              <w:rPr>
                <w:rFonts w:ascii="Arial" w:eastAsia="Times New Roman" w:hAnsi="Arial" w:cs="Arial"/>
                <w:sz w:val="16"/>
                <w:szCs w:val="16"/>
              </w:rPr>
              <w:t>3</w:t>
            </w:r>
          </w:p>
        </w:tc>
      </w:tr>
      <w:tr w:rsidR="00942BC3" w:rsidRPr="00A34CB3" w:rsidTr="00FA75A4">
        <w:trPr>
          <w:trHeight w:val="300"/>
        </w:trPr>
        <w:tc>
          <w:tcPr>
            <w:tcW w:w="990" w:type="dxa"/>
            <w:vMerge w:val="restart"/>
            <w:tcBorders>
              <w:top w:val="single" w:sz="4" w:space="0" w:color="auto"/>
              <w:left w:val="single" w:sz="4" w:space="0" w:color="auto"/>
              <w:right w:val="single" w:sz="4" w:space="0" w:color="auto"/>
            </w:tcBorders>
            <w:noWrap/>
            <w:vAlign w:val="center"/>
            <w:hideMark/>
          </w:tcPr>
          <w:p w:rsidR="00942BC3" w:rsidRPr="00FA75A4" w:rsidRDefault="00942BC3" w:rsidP="00D867BF">
            <w:pPr>
              <w:spacing w:after="0" w:line="240" w:lineRule="auto"/>
              <w:rPr>
                <w:rFonts w:ascii="Arial" w:eastAsia="Times New Roman" w:hAnsi="Arial" w:cs="Arial"/>
                <w:color w:val="000000"/>
                <w:sz w:val="16"/>
                <w:szCs w:val="16"/>
                <w:lang w:val="en-US" w:eastAsia="en-US"/>
              </w:rPr>
            </w:pPr>
            <w:r w:rsidRPr="00FA75A4">
              <w:rPr>
                <w:rFonts w:ascii="Arial" w:eastAsia="Times New Roman" w:hAnsi="Arial" w:cs="Arial"/>
                <w:color w:val="000000"/>
                <w:sz w:val="16"/>
                <w:szCs w:val="16"/>
              </w:rPr>
              <w:t>B</w:t>
            </w:r>
            <w:r w:rsidRPr="00FA75A4">
              <w:rPr>
                <w:rFonts w:ascii="Arial" w:eastAsia="Times New Roman" w:hAnsi="Arial" w:cs="Arial"/>
                <w:color w:val="000000"/>
                <w:sz w:val="16"/>
                <w:szCs w:val="16"/>
                <w:lang w:val="en-US"/>
              </w:rPr>
              <w:t>enoa</w:t>
            </w:r>
          </w:p>
        </w:tc>
        <w:tc>
          <w:tcPr>
            <w:tcW w:w="1505" w:type="dxa"/>
            <w:tcBorders>
              <w:top w:val="single" w:sz="4" w:space="0" w:color="auto"/>
              <w:left w:val="single" w:sz="4" w:space="0" w:color="auto"/>
              <w:bottom w:val="single" w:sz="4" w:space="0" w:color="auto"/>
              <w:right w:val="single" w:sz="4" w:space="0" w:color="auto"/>
            </w:tcBorders>
            <w:noWrap/>
            <w:vAlign w:val="center"/>
            <w:hideMark/>
          </w:tcPr>
          <w:p w:rsidR="00942BC3" w:rsidRPr="00FA75A4" w:rsidRDefault="00942BC3" w:rsidP="00452742">
            <w:pPr>
              <w:spacing w:after="0" w:line="240" w:lineRule="auto"/>
              <w:rPr>
                <w:rFonts w:ascii="Arial" w:eastAsia="Times New Roman" w:hAnsi="Arial" w:cs="Arial"/>
                <w:color w:val="000000"/>
                <w:sz w:val="16"/>
                <w:szCs w:val="16"/>
                <w:lang w:val="en-US" w:eastAsia="en-US"/>
              </w:rPr>
            </w:pPr>
            <w:r w:rsidRPr="00FA75A4">
              <w:rPr>
                <w:rFonts w:ascii="Arial" w:eastAsia="Times New Roman" w:hAnsi="Arial" w:cs="Arial"/>
                <w:color w:val="000000"/>
                <w:sz w:val="16"/>
                <w:szCs w:val="16"/>
                <w:lang w:val="en-US"/>
              </w:rPr>
              <w:t>Ikan Bawal (</w:t>
            </w:r>
            <w:r w:rsidR="00452742" w:rsidRPr="00FA75A4">
              <w:rPr>
                <w:rFonts w:ascii="Arial" w:eastAsia="Times New Roman" w:hAnsi="Arial" w:cs="Arial"/>
                <w:i/>
                <w:color w:val="000000"/>
                <w:sz w:val="16"/>
                <w:szCs w:val="16"/>
                <w:lang w:val="en-US"/>
              </w:rPr>
              <w:t>Pampus</w:t>
            </w:r>
            <w:r w:rsidR="00452742" w:rsidRPr="00FA75A4">
              <w:rPr>
                <w:rFonts w:ascii="Arial" w:eastAsia="Times New Roman" w:hAnsi="Arial" w:cs="Arial"/>
                <w:color w:val="000000"/>
                <w:sz w:val="16"/>
                <w:szCs w:val="16"/>
                <w:lang w:val="en-US"/>
              </w:rPr>
              <w:t xml:space="preserve"> sp</w:t>
            </w:r>
            <w:r w:rsidRPr="00FA75A4">
              <w:rPr>
                <w:rFonts w:ascii="Arial" w:eastAsia="Times New Roman" w:hAnsi="Arial" w:cs="Arial"/>
                <w:color w:val="000000"/>
                <w:sz w:val="16"/>
                <w:szCs w:val="16"/>
                <w:lang w:val="en-US"/>
              </w:rPr>
              <w:t>)*</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942BC3" w:rsidRPr="00FA75A4" w:rsidRDefault="00942BC3" w:rsidP="00D867BF">
            <w:pPr>
              <w:spacing w:after="0" w:line="240" w:lineRule="auto"/>
              <w:rPr>
                <w:rFonts w:ascii="Arial" w:eastAsia="Times New Roman" w:hAnsi="Arial" w:cs="Arial"/>
                <w:color w:val="000000"/>
                <w:sz w:val="16"/>
                <w:szCs w:val="16"/>
                <w:lang w:val="en-US" w:eastAsia="en-US"/>
              </w:rPr>
            </w:pPr>
            <w:r w:rsidRPr="00FA75A4">
              <w:rPr>
                <w:rFonts w:ascii="Arial" w:eastAsia="Times New Roman" w:hAnsi="Arial" w:cs="Arial"/>
                <w:color w:val="000000"/>
                <w:sz w:val="16"/>
                <w:szCs w:val="16"/>
                <w:lang w:val="en-US"/>
              </w:rPr>
              <w:t>1,38</w:t>
            </w: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942BC3" w:rsidRPr="00FA75A4" w:rsidRDefault="00942BC3" w:rsidP="00FC3E51">
            <w:pPr>
              <w:spacing w:after="0" w:line="240" w:lineRule="auto"/>
              <w:rPr>
                <w:rFonts w:ascii="Arial" w:eastAsia="Times New Roman" w:hAnsi="Arial" w:cs="Arial"/>
                <w:color w:val="000000"/>
                <w:sz w:val="16"/>
                <w:szCs w:val="16"/>
                <w:lang w:val="en-US" w:eastAsia="en-US"/>
              </w:rPr>
            </w:pPr>
            <w:r w:rsidRPr="00FA75A4">
              <w:rPr>
                <w:rFonts w:ascii="Arial" w:eastAsia="Times New Roman" w:hAnsi="Arial" w:cs="Arial"/>
                <w:color w:val="000000"/>
                <w:sz w:val="16"/>
                <w:szCs w:val="16"/>
                <w:lang w:val="en-US"/>
              </w:rPr>
              <w:t xml:space="preserve">8 </w:t>
            </w:r>
          </w:p>
        </w:tc>
        <w:tc>
          <w:tcPr>
            <w:tcW w:w="550" w:type="dxa"/>
            <w:tcBorders>
              <w:top w:val="single" w:sz="4" w:space="0" w:color="auto"/>
              <w:left w:val="single" w:sz="4" w:space="0" w:color="auto"/>
              <w:bottom w:val="single" w:sz="4" w:space="0" w:color="auto"/>
              <w:right w:val="single" w:sz="4" w:space="0" w:color="auto"/>
            </w:tcBorders>
            <w:vAlign w:val="center"/>
          </w:tcPr>
          <w:p w:rsidR="00942BC3" w:rsidRPr="00FA75A4" w:rsidRDefault="00942BC3" w:rsidP="00FC3E51">
            <w:pPr>
              <w:spacing w:after="0" w:line="240" w:lineRule="auto"/>
              <w:jc w:val="center"/>
              <w:rPr>
                <w:rFonts w:ascii="Arial" w:eastAsia="Times New Roman" w:hAnsi="Arial" w:cs="Arial"/>
                <w:color w:val="000000"/>
                <w:sz w:val="16"/>
                <w:szCs w:val="16"/>
                <w:lang w:val="en-US" w:eastAsia="en-US"/>
              </w:rPr>
            </w:pPr>
            <w:r w:rsidRPr="00FA75A4">
              <w:rPr>
                <w:rFonts w:ascii="Arial" w:eastAsia="Times New Roman" w:hAnsi="Arial" w:cs="Arial"/>
                <w:color w:val="000000"/>
                <w:sz w:val="16"/>
                <w:szCs w:val="16"/>
                <w:lang w:val="en-US" w:eastAsia="en-US"/>
              </w:rPr>
              <w:t xml:space="preserve">59 </w:t>
            </w:r>
          </w:p>
        </w:tc>
        <w:tc>
          <w:tcPr>
            <w:tcW w:w="500" w:type="dxa"/>
            <w:tcBorders>
              <w:top w:val="single" w:sz="4" w:space="0" w:color="auto"/>
              <w:left w:val="single" w:sz="4" w:space="0" w:color="auto"/>
              <w:bottom w:val="single" w:sz="4" w:space="0" w:color="auto"/>
              <w:right w:val="single" w:sz="4" w:space="0" w:color="auto"/>
            </w:tcBorders>
            <w:noWrap/>
            <w:vAlign w:val="center"/>
            <w:hideMark/>
          </w:tcPr>
          <w:p w:rsidR="00942BC3" w:rsidRPr="00FA75A4" w:rsidRDefault="00942BC3" w:rsidP="00D867BF">
            <w:pPr>
              <w:spacing w:after="0" w:line="240" w:lineRule="auto"/>
              <w:rPr>
                <w:rFonts w:ascii="Arial" w:eastAsia="Times New Roman" w:hAnsi="Arial" w:cs="Arial"/>
                <w:color w:val="000000"/>
                <w:sz w:val="16"/>
                <w:szCs w:val="16"/>
                <w:lang w:val="en-US" w:eastAsia="en-US"/>
              </w:rPr>
            </w:pPr>
            <w:r w:rsidRPr="00FA75A4">
              <w:rPr>
                <w:rFonts w:ascii="Arial" w:eastAsia="Times New Roman" w:hAnsi="Arial" w:cs="Arial"/>
                <w:color w:val="000000"/>
                <w:sz w:val="16"/>
                <w:szCs w:val="16"/>
                <w:lang w:val="en-US" w:eastAsia="en-US"/>
              </w:rPr>
              <w:t>1,2</w:t>
            </w:r>
          </w:p>
        </w:tc>
        <w:tc>
          <w:tcPr>
            <w:tcW w:w="646" w:type="dxa"/>
            <w:tcBorders>
              <w:top w:val="single" w:sz="4" w:space="0" w:color="auto"/>
              <w:left w:val="single" w:sz="4" w:space="0" w:color="auto"/>
              <w:bottom w:val="single" w:sz="4" w:space="0" w:color="auto"/>
              <w:right w:val="single" w:sz="4" w:space="0" w:color="auto"/>
            </w:tcBorders>
            <w:noWrap/>
            <w:vAlign w:val="center"/>
            <w:hideMark/>
          </w:tcPr>
          <w:p w:rsidR="00942BC3" w:rsidRPr="00FA75A4" w:rsidRDefault="00942BC3" w:rsidP="00D867BF">
            <w:pPr>
              <w:spacing w:after="0" w:line="240" w:lineRule="auto"/>
              <w:rPr>
                <w:rFonts w:ascii="Arial" w:eastAsia="Times New Roman" w:hAnsi="Arial" w:cs="Arial"/>
                <w:sz w:val="16"/>
                <w:szCs w:val="16"/>
                <w:lang w:val="en-US" w:eastAsia="en-US"/>
              </w:rPr>
            </w:pPr>
            <w:r w:rsidRPr="00FA75A4">
              <w:rPr>
                <w:rFonts w:ascii="Arial" w:eastAsia="Times New Roman" w:hAnsi="Arial" w:cs="Arial"/>
                <w:sz w:val="16"/>
                <w:szCs w:val="16"/>
                <w:lang w:val="en-US"/>
              </w:rPr>
              <w:t>0,89</w:t>
            </w:r>
          </w:p>
        </w:tc>
        <w:tc>
          <w:tcPr>
            <w:tcW w:w="855" w:type="dxa"/>
            <w:tcBorders>
              <w:top w:val="single" w:sz="4" w:space="0" w:color="auto"/>
              <w:left w:val="single" w:sz="4" w:space="0" w:color="auto"/>
              <w:bottom w:val="single" w:sz="4" w:space="0" w:color="auto"/>
              <w:right w:val="single" w:sz="4" w:space="0" w:color="auto"/>
            </w:tcBorders>
            <w:noWrap/>
            <w:vAlign w:val="center"/>
            <w:hideMark/>
          </w:tcPr>
          <w:p w:rsidR="00942BC3" w:rsidRPr="00FA75A4" w:rsidRDefault="00942BC3" w:rsidP="00D867BF">
            <w:pPr>
              <w:spacing w:after="0" w:line="240" w:lineRule="auto"/>
              <w:rPr>
                <w:rFonts w:ascii="Arial" w:eastAsia="Times New Roman" w:hAnsi="Arial" w:cs="Arial"/>
                <w:color w:val="000000"/>
                <w:sz w:val="16"/>
                <w:szCs w:val="16"/>
                <w:lang w:val="en-US" w:eastAsia="en-US"/>
              </w:rPr>
            </w:pPr>
            <w:r w:rsidRPr="00FA75A4">
              <w:rPr>
                <w:rFonts w:ascii="Arial" w:eastAsia="Times New Roman" w:hAnsi="Arial" w:cs="Arial"/>
                <w:sz w:val="16"/>
                <w:szCs w:val="16"/>
              </w:rPr>
              <w:t>1189833-2290000</w:t>
            </w:r>
          </w:p>
        </w:tc>
        <w:tc>
          <w:tcPr>
            <w:tcW w:w="911" w:type="dxa"/>
            <w:tcBorders>
              <w:top w:val="single" w:sz="4" w:space="0" w:color="auto"/>
              <w:left w:val="single" w:sz="4" w:space="0" w:color="auto"/>
              <w:bottom w:val="single" w:sz="4" w:space="0" w:color="auto"/>
              <w:right w:val="single" w:sz="4" w:space="0" w:color="auto"/>
            </w:tcBorders>
            <w:noWrap/>
            <w:vAlign w:val="center"/>
            <w:hideMark/>
          </w:tcPr>
          <w:p w:rsidR="00942BC3" w:rsidRPr="00FA75A4" w:rsidRDefault="00942BC3" w:rsidP="00D867BF">
            <w:pPr>
              <w:spacing w:after="0" w:line="240" w:lineRule="auto"/>
              <w:rPr>
                <w:rFonts w:ascii="Arial" w:eastAsia="Times New Roman" w:hAnsi="Arial" w:cs="Arial"/>
                <w:color w:val="000000"/>
                <w:sz w:val="16"/>
                <w:szCs w:val="16"/>
                <w:lang w:val="en-US" w:eastAsia="en-US"/>
              </w:rPr>
            </w:pPr>
            <w:r w:rsidRPr="00FA75A4">
              <w:rPr>
                <w:rFonts w:ascii="Arial" w:eastAsia="Times New Roman" w:hAnsi="Arial" w:cs="Arial"/>
                <w:color w:val="000000"/>
                <w:sz w:val="16"/>
                <w:szCs w:val="16"/>
                <w:lang w:val="en-US"/>
              </w:rPr>
              <w:t>Total spawner</w:t>
            </w:r>
          </w:p>
        </w:tc>
        <w:tc>
          <w:tcPr>
            <w:tcW w:w="1147" w:type="dxa"/>
            <w:tcBorders>
              <w:top w:val="single" w:sz="4" w:space="0" w:color="auto"/>
              <w:left w:val="single" w:sz="4" w:space="0" w:color="auto"/>
              <w:bottom w:val="single" w:sz="4" w:space="0" w:color="auto"/>
              <w:right w:val="single" w:sz="4" w:space="0" w:color="auto"/>
            </w:tcBorders>
            <w:noWrap/>
            <w:vAlign w:val="center"/>
            <w:hideMark/>
          </w:tcPr>
          <w:p w:rsidR="00942BC3" w:rsidRPr="00FA75A4" w:rsidRDefault="00942BC3" w:rsidP="00D867BF">
            <w:pPr>
              <w:spacing w:after="0" w:line="240" w:lineRule="auto"/>
              <w:jc w:val="center"/>
              <w:rPr>
                <w:rFonts w:ascii="Arial" w:eastAsia="Times New Roman" w:hAnsi="Arial" w:cs="Arial"/>
                <w:color w:val="000000"/>
                <w:sz w:val="16"/>
                <w:szCs w:val="16"/>
                <w:lang w:val="en-US" w:eastAsia="en-US"/>
              </w:rPr>
            </w:pPr>
            <w:r w:rsidRPr="00FA75A4">
              <w:rPr>
                <w:rFonts w:ascii="Arial" w:eastAsia="Times New Roman" w:hAnsi="Arial" w:cs="Arial"/>
                <w:sz w:val="16"/>
                <w:szCs w:val="16"/>
              </w:rPr>
              <w:t>22.17</w:t>
            </w:r>
          </w:p>
        </w:tc>
        <w:tc>
          <w:tcPr>
            <w:tcW w:w="924" w:type="dxa"/>
            <w:tcBorders>
              <w:top w:val="single" w:sz="4" w:space="0" w:color="auto"/>
              <w:left w:val="single" w:sz="4" w:space="0" w:color="auto"/>
              <w:bottom w:val="single" w:sz="4" w:space="0" w:color="auto"/>
              <w:right w:val="single" w:sz="4" w:space="0" w:color="auto"/>
            </w:tcBorders>
            <w:vAlign w:val="center"/>
          </w:tcPr>
          <w:p w:rsidR="00942BC3" w:rsidRPr="00FA75A4" w:rsidRDefault="00942BC3" w:rsidP="00D867BF">
            <w:pPr>
              <w:spacing w:after="0" w:line="240" w:lineRule="auto"/>
              <w:jc w:val="center"/>
              <w:rPr>
                <w:rFonts w:ascii="Arial" w:eastAsia="Times New Roman" w:hAnsi="Arial" w:cs="Arial"/>
                <w:color w:val="000000"/>
                <w:sz w:val="16"/>
                <w:szCs w:val="16"/>
                <w:lang w:val="en-US"/>
              </w:rPr>
            </w:pPr>
            <w:r w:rsidRPr="00FA75A4">
              <w:rPr>
                <w:rFonts w:ascii="Arial" w:eastAsia="Times New Roman" w:hAnsi="Arial" w:cs="Arial"/>
                <w:sz w:val="16"/>
                <w:szCs w:val="16"/>
              </w:rPr>
              <w:t>4.4</w:t>
            </w:r>
            <w:r w:rsidRPr="00FA75A4">
              <w:rPr>
                <w:rFonts w:ascii="Arial" w:eastAsia="Times New Roman" w:hAnsi="Arial" w:cs="Arial"/>
                <w:sz w:val="16"/>
                <w:szCs w:val="16"/>
                <w:lang w:val="en-US"/>
              </w:rPr>
              <w:t xml:space="preserve"> thn</w:t>
            </w:r>
          </w:p>
        </w:tc>
        <w:tc>
          <w:tcPr>
            <w:tcW w:w="682" w:type="dxa"/>
            <w:tcBorders>
              <w:top w:val="single" w:sz="4" w:space="0" w:color="auto"/>
              <w:left w:val="single" w:sz="4" w:space="0" w:color="auto"/>
              <w:bottom w:val="single" w:sz="4" w:space="0" w:color="auto"/>
              <w:right w:val="single" w:sz="4" w:space="0" w:color="auto"/>
            </w:tcBorders>
            <w:vAlign w:val="center"/>
          </w:tcPr>
          <w:p w:rsidR="00942BC3" w:rsidRPr="00FA75A4" w:rsidRDefault="00942BC3" w:rsidP="00D867BF">
            <w:pPr>
              <w:spacing w:after="0" w:line="240" w:lineRule="auto"/>
              <w:jc w:val="center"/>
              <w:rPr>
                <w:rFonts w:ascii="Arial" w:eastAsia="Times New Roman" w:hAnsi="Arial" w:cs="Arial"/>
                <w:color w:val="000000"/>
                <w:sz w:val="16"/>
                <w:szCs w:val="16"/>
                <w:lang w:val="en-US"/>
              </w:rPr>
            </w:pPr>
            <w:r w:rsidRPr="00FA75A4">
              <w:rPr>
                <w:rFonts w:ascii="Arial" w:eastAsia="Times New Roman" w:hAnsi="Arial" w:cs="Arial"/>
                <w:color w:val="000000"/>
                <w:sz w:val="16"/>
                <w:szCs w:val="16"/>
                <w:lang w:val="en-US"/>
              </w:rPr>
              <w:t>4,3</w:t>
            </w:r>
          </w:p>
        </w:tc>
      </w:tr>
      <w:tr w:rsidR="00942BC3" w:rsidRPr="00A34CB3" w:rsidTr="00FA75A4">
        <w:trPr>
          <w:trHeight w:val="300"/>
        </w:trPr>
        <w:tc>
          <w:tcPr>
            <w:tcW w:w="990" w:type="dxa"/>
            <w:vMerge/>
            <w:tcBorders>
              <w:left w:val="single" w:sz="4" w:space="0" w:color="auto"/>
              <w:right w:val="single" w:sz="4" w:space="0" w:color="auto"/>
            </w:tcBorders>
            <w:vAlign w:val="center"/>
            <w:hideMark/>
          </w:tcPr>
          <w:p w:rsidR="00942BC3" w:rsidRPr="00FA75A4" w:rsidRDefault="00942BC3" w:rsidP="00D867BF">
            <w:pPr>
              <w:spacing w:after="0" w:line="240" w:lineRule="auto"/>
              <w:rPr>
                <w:rFonts w:ascii="Arial" w:eastAsia="Times New Roman" w:hAnsi="Arial" w:cs="Arial"/>
                <w:color w:val="000000"/>
                <w:sz w:val="16"/>
                <w:szCs w:val="16"/>
                <w:lang w:val="en-US" w:eastAsia="en-US"/>
              </w:rPr>
            </w:pPr>
          </w:p>
        </w:tc>
        <w:tc>
          <w:tcPr>
            <w:tcW w:w="1505" w:type="dxa"/>
            <w:tcBorders>
              <w:top w:val="single" w:sz="4" w:space="0" w:color="auto"/>
              <w:left w:val="single" w:sz="4" w:space="0" w:color="auto"/>
              <w:bottom w:val="single" w:sz="4" w:space="0" w:color="auto"/>
              <w:right w:val="single" w:sz="4" w:space="0" w:color="auto"/>
            </w:tcBorders>
            <w:noWrap/>
            <w:vAlign w:val="center"/>
            <w:hideMark/>
          </w:tcPr>
          <w:p w:rsidR="00942BC3" w:rsidRPr="00FA75A4" w:rsidRDefault="00942BC3" w:rsidP="00D867BF">
            <w:pPr>
              <w:spacing w:after="0" w:line="240" w:lineRule="auto"/>
              <w:rPr>
                <w:rFonts w:ascii="Arial" w:eastAsia="Times New Roman" w:hAnsi="Arial" w:cs="Arial"/>
                <w:color w:val="000000"/>
                <w:sz w:val="16"/>
                <w:szCs w:val="16"/>
                <w:lang w:val="en-US"/>
              </w:rPr>
            </w:pPr>
            <w:r w:rsidRPr="00FA75A4">
              <w:rPr>
                <w:rFonts w:ascii="Arial" w:eastAsia="Times New Roman" w:hAnsi="Arial" w:cs="Arial"/>
                <w:color w:val="000000"/>
                <w:sz w:val="16"/>
                <w:szCs w:val="16"/>
                <w:lang w:val="en-US"/>
              </w:rPr>
              <w:t>Ikan Cakalang (</w:t>
            </w:r>
            <w:r w:rsidRPr="00FA75A4">
              <w:rPr>
                <w:rFonts w:ascii="Arial" w:eastAsia="Times New Roman" w:hAnsi="Arial" w:cs="Arial"/>
                <w:i/>
                <w:color w:val="000000"/>
                <w:sz w:val="16"/>
                <w:szCs w:val="16"/>
              </w:rPr>
              <w:t>Katsuwonus pelamis</w:t>
            </w:r>
            <w:r w:rsidRPr="00FA75A4">
              <w:rPr>
                <w:rFonts w:ascii="Arial" w:eastAsia="Times New Roman" w:hAnsi="Arial" w:cs="Arial"/>
                <w:color w:val="000000"/>
                <w:sz w:val="16"/>
                <w:szCs w:val="16"/>
                <w:lang w:val="en-US"/>
              </w:rPr>
              <w:t>)*</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942BC3" w:rsidRPr="00FA75A4" w:rsidRDefault="00942BC3" w:rsidP="00D867BF">
            <w:pPr>
              <w:spacing w:after="0" w:line="240" w:lineRule="auto"/>
              <w:rPr>
                <w:rFonts w:ascii="Arial" w:eastAsia="Times New Roman" w:hAnsi="Arial" w:cs="Arial"/>
                <w:color w:val="000000"/>
                <w:sz w:val="16"/>
                <w:szCs w:val="16"/>
                <w:lang w:val="en-US" w:eastAsia="en-US"/>
              </w:rPr>
            </w:pPr>
            <w:r w:rsidRPr="00FA75A4">
              <w:rPr>
                <w:rFonts w:ascii="Arial" w:eastAsia="Times New Roman" w:hAnsi="Arial" w:cs="Arial"/>
                <w:color w:val="000000"/>
                <w:sz w:val="16"/>
                <w:szCs w:val="16"/>
                <w:lang w:val="en-US" w:eastAsia="en-US"/>
              </w:rPr>
              <w:t>2,26</w:t>
            </w: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942BC3" w:rsidRPr="00FA75A4" w:rsidRDefault="00942BC3" w:rsidP="00FC3E51">
            <w:pPr>
              <w:spacing w:after="0" w:line="240" w:lineRule="auto"/>
              <w:rPr>
                <w:rFonts w:ascii="Arial" w:eastAsia="Times New Roman" w:hAnsi="Arial" w:cs="Arial"/>
                <w:color w:val="000000"/>
                <w:sz w:val="16"/>
                <w:szCs w:val="16"/>
                <w:lang w:val="en-US" w:eastAsia="en-US"/>
              </w:rPr>
            </w:pPr>
            <w:r w:rsidRPr="00FA75A4">
              <w:rPr>
                <w:rFonts w:ascii="Arial" w:eastAsia="Times New Roman" w:hAnsi="Arial" w:cs="Arial"/>
                <w:color w:val="000000"/>
                <w:sz w:val="16"/>
                <w:szCs w:val="16"/>
                <w:lang w:val="en-US" w:eastAsia="en-US"/>
              </w:rPr>
              <w:t>12</w:t>
            </w:r>
          </w:p>
        </w:tc>
        <w:tc>
          <w:tcPr>
            <w:tcW w:w="550" w:type="dxa"/>
            <w:tcBorders>
              <w:top w:val="single" w:sz="4" w:space="0" w:color="auto"/>
              <w:left w:val="single" w:sz="4" w:space="0" w:color="auto"/>
              <w:bottom w:val="single" w:sz="4" w:space="0" w:color="auto"/>
              <w:right w:val="single" w:sz="4" w:space="0" w:color="auto"/>
            </w:tcBorders>
            <w:vAlign w:val="center"/>
          </w:tcPr>
          <w:p w:rsidR="00942BC3" w:rsidRPr="00FA75A4" w:rsidRDefault="00942BC3" w:rsidP="00FC3E51">
            <w:pPr>
              <w:spacing w:after="0" w:line="240" w:lineRule="auto"/>
              <w:jc w:val="center"/>
              <w:rPr>
                <w:rFonts w:ascii="Arial" w:eastAsia="Times New Roman" w:hAnsi="Arial" w:cs="Arial"/>
                <w:color w:val="000000"/>
                <w:sz w:val="16"/>
                <w:szCs w:val="16"/>
                <w:lang w:val="en-US" w:eastAsia="en-US"/>
              </w:rPr>
            </w:pPr>
            <w:r w:rsidRPr="00FA75A4">
              <w:rPr>
                <w:rFonts w:ascii="Arial" w:eastAsia="Times New Roman" w:hAnsi="Arial" w:cs="Arial"/>
                <w:color w:val="000000"/>
                <w:sz w:val="16"/>
                <w:szCs w:val="16"/>
                <w:lang w:val="en-US" w:eastAsia="en-US"/>
              </w:rPr>
              <w:t xml:space="preserve">54 </w:t>
            </w:r>
          </w:p>
        </w:tc>
        <w:tc>
          <w:tcPr>
            <w:tcW w:w="500" w:type="dxa"/>
            <w:tcBorders>
              <w:top w:val="single" w:sz="4" w:space="0" w:color="auto"/>
              <w:left w:val="single" w:sz="4" w:space="0" w:color="auto"/>
              <w:bottom w:val="single" w:sz="4" w:space="0" w:color="auto"/>
              <w:right w:val="single" w:sz="4" w:space="0" w:color="auto"/>
            </w:tcBorders>
            <w:noWrap/>
            <w:vAlign w:val="center"/>
            <w:hideMark/>
          </w:tcPr>
          <w:p w:rsidR="00942BC3" w:rsidRPr="00FA75A4" w:rsidRDefault="00942BC3" w:rsidP="00D867BF">
            <w:pPr>
              <w:spacing w:after="0" w:line="240" w:lineRule="auto"/>
              <w:rPr>
                <w:rFonts w:ascii="Arial" w:eastAsia="Times New Roman" w:hAnsi="Arial" w:cs="Arial"/>
                <w:color w:val="000000"/>
                <w:sz w:val="16"/>
                <w:szCs w:val="16"/>
                <w:lang w:val="en-US" w:eastAsia="en-US"/>
              </w:rPr>
            </w:pPr>
            <w:r w:rsidRPr="00FA75A4">
              <w:rPr>
                <w:rFonts w:ascii="Arial" w:eastAsia="Times New Roman" w:hAnsi="Arial" w:cs="Arial"/>
                <w:color w:val="000000"/>
                <w:sz w:val="16"/>
                <w:szCs w:val="16"/>
                <w:lang w:val="en-US" w:eastAsia="en-US"/>
              </w:rPr>
              <w:t>0,56</w:t>
            </w:r>
          </w:p>
        </w:tc>
        <w:tc>
          <w:tcPr>
            <w:tcW w:w="646" w:type="dxa"/>
            <w:tcBorders>
              <w:top w:val="single" w:sz="4" w:space="0" w:color="auto"/>
              <w:left w:val="single" w:sz="4" w:space="0" w:color="auto"/>
              <w:bottom w:val="single" w:sz="4" w:space="0" w:color="auto"/>
              <w:right w:val="single" w:sz="4" w:space="0" w:color="auto"/>
            </w:tcBorders>
            <w:noWrap/>
            <w:vAlign w:val="center"/>
            <w:hideMark/>
          </w:tcPr>
          <w:p w:rsidR="00942BC3" w:rsidRPr="00FA75A4" w:rsidRDefault="00942BC3" w:rsidP="00D867BF">
            <w:pPr>
              <w:spacing w:after="0" w:line="240" w:lineRule="auto"/>
              <w:rPr>
                <w:rFonts w:ascii="Arial" w:eastAsia="Times New Roman" w:hAnsi="Arial" w:cs="Arial"/>
                <w:sz w:val="16"/>
                <w:szCs w:val="16"/>
                <w:lang w:val="en-US" w:eastAsia="en-US"/>
              </w:rPr>
            </w:pPr>
            <w:r w:rsidRPr="00FA75A4">
              <w:rPr>
                <w:rFonts w:ascii="Arial" w:eastAsia="Times New Roman" w:hAnsi="Arial" w:cs="Arial"/>
                <w:sz w:val="16"/>
                <w:szCs w:val="16"/>
              </w:rPr>
              <w:t>0.55</w:t>
            </w:r>
          </w:p>
        </w:tc>
        <w:tc>
          <w:tcPr>
            <w:tcW w:w="855" w:type="dxa"/>
            <w:tcBorders>
              <w:top w:val="single" w:sz="4" w:space="0" w:color="auto"/>
              <w:left w:val="single" w:sz="4" w:space="0" w:color="auto"/>
              <w:bottom w:val="single" w:sz="4" w:space="0" w:color="auto"/>
              <w:right w:val="single" w:sz="4" w:space="0" w:color="auto"/>
            </w:tcBorders>
            <w:noWrap/>
            <w:vAlign w:val="center"/>
            <w:hideMark/>
          </w:tcPr>
          <w:p w:rsidR="00942BC3" w:rsidRPr="00FA75A4" w:rsidRDefault="00942BC3" w:rsidP="00D867BF">
            <w:pPr>
              <w:spacing w:after="0" w:line="240" w:lineRule="auto"/>
              <w:rPr>
                <w:rFonts w:ascii="Arial" w:eastAsia="Times New Roman" w:hAnsi="Arial" w:cs="Arial"/>
                <w:color w:val="000000"/>
                <w:sz w:val="16"/>
                <w:szCs w:val="16"/>
                <w:lang w:val="en-US" w:eastAsia="en-US"/>
              </w:rPr>
            </w:pPr>
            <w:r w:rsidRPr="00FA75A4">
              <w:rPr>
                <w:rFonts w:ascii="Arial" w:eastAsia="Times New Roman" w:hAnsi="Arial" w:cs="Arial"/>
                <w:sz w:val="16"/>
                <w:szCs w:val="16"/>
              </w:rPr>
              <w:t>1127925-1135512</w:t>
            </w:r>
          </w:p>
        </w:tc>
        <w:tc>
          <w:tcPr>
            <w:tcW w:w="911" w:type="dxa"/>
            <w:tcBorders>
              <w:top w:val="single" w:sz="4" w:space="0" w:color="auto"/>
              <w:left w:val="single" w:sz="4" w:space="0" w:color="auto"/>
              <w:bottom w:val="single" w:sz="4" w:space="0" w:color="auto"/>
              <w:right w:val="single" w:sz="4" w:space="0" w:color="auto"/>
            </w:tcBorders>
            <w:noWrap/>
            <w:vAlign w:val="center"/>
            <w:hideMark/>
          </w:tcPr>
          <w:p w:rsidR="00942BC3" w:rsidRPr="00FA75A4" w:rsidRDefault="00942BC3" w:rsidP="00D867BF">
            <w:pPr>
              <w:spacing w:after="0" w:line="240" w:lineRule="auto"/>
              <w:rPr>
                <w:rFonts w:ascii="Arial" w:eastAsia="Times New Roman" w:hAnsi="Arial" w:cs="Arial"/>
                <w:color w:val="000000"/>
                <w:sz w:val="16"/>
                <w:szCs w:val="16"/>
                <w:lang w:val="en-US" w:eastAsia="en-US"/>
              </w:rPr>
            </w:pPr>
            <w:r w:rsidRPr="00FA75A4">
              <w:rPr>
                <w:rFonts w:ascii="Arial" w:eastAsia="Times New Roman" w:hAnsi="Arial" w:cs="Arial"/>
                <w:color w:val="000000"/>
                <w:sz w:val="16"/>
                <w:szCs w:val="16"/>
                <w:lang w:val="en-US"/>
              </w:rPr>
              <w:t>Total spawner</w:t>
            </w:r>
          </w:p>
        </w:tc>
        <w:tc>
          <w:tcPr>
            <w:tcW w:w="1147" w:type="dxa"/>
            <w:tcBorders>
              <w:top w:val="single" w:sz="4" w:space="0" w:color="auto"/>
              <w:left w:val="single" w:sz="4" w:space="0" w:color="auto"/>
              <w:bottom w:val="single" w:sz="4" w:space="0" w:color="auto"/>
              <w:right w:val="single" w:sz="4" w:space="0" w:color="auto"/>
            </w:tcBorders>
            <w:noWrap/>
            <w:vAlign w:val="center"/>
            <w:hideMark/>
          </w:tcPr>
          <w:p w:rsidR="00942BC3" w:rsidRPr="00FA75A4" w:rsidRDefault="00942BC3" w:rsidP="00D867BF">
            <w:pPr>
              <w:spacing w:after="0" w:line="240" w:lineRule="auto"/>
              <w:jc w:val="center"/>
              <w:rPr>
                <w:rFonts w:ascii="Arial" w:eastAsia="Times New Roman" w:hAnsi="Arial" w:cs="Arial"/>
                <w:color w:val="000000"/>
                <w:sz w:val="16"/>
                <w:szCs w:val="16"/>
                <w:lang w:val="en-US" w:eastAsia="en-US"/>
              </w:rPr>
            </w:pPr>
            <w:r w:rsidRPr="00FA75A4">
              <w:rPr>
                <w:rFonts w:ascii="Arial" w:eastAsia="Times New Roman" w:hAnsi="Arial" w:cs="Arial"/>
                <w:sz w:val="16"/>
                <w:szCs w:val="16"/>
              </w:rPr>
              <w:t>24.51</w:t>
            </w:r>
          </w:p>
        </w:tc>
        <w:tc>
          <w:tcPr>
            <w:tcW w:w="924" w:type="dxa"/>
            <w:tcBorders>
              <w:top w:val="single" w:sz="4" w:space="0" w:color="auto"/>
              <w:left w:val="single" w:sz="4" w:space="0" w:color="auto"/>
              <w:bottom w:val="single" w:sz="4" w:space="0" w:color="auto"/>
              <w:right w:val="single" w:sz="4" w:space="0" w:color="auto"/>
            </w:tcBorders>
            <w:vAlign w:val="center"/>
          </w:tcPr>
          <w:p w:rsidR="00942BC3" w:rsidRPr="00FA75A4" w:rsidRDefault="00942BC3" w:rsidP="00D867BF">
            <w:pPr>
              <w:spacing w:after="0" w:line="240" w:lineRule="auto"/>
              <w:jc w:val="center"/>
              <w:rPr>
                <w:rFonts w:ascii="Arial" w:eastAsia="Times New Roman" w:hAnsi="Arial" w:cs="Arial"/>
                <w:color w:val="000000"/>
                <w:sz w:val="16"/>
                <w:szCs w:val="16"/>
                <w:lang w:val="en-US"/>
              </w:rPr>
            </w:pPr>
            <w:r w:rsidRPr="00FA75A4">
              <w:rPr>
                <w:rFonts w:ascii="Arial" w:eastAsia="Times New Roman" w:hAnsi="Arial" w:cs="Arial"/>
                <w:color w:val="000000"/>
                <w:sz w:val="16"/>
                <w:szCs w:val="16"/>
                <w:lang w:val="en-US"/>
              </w:rPr>
              <w:t>1,3 thn</w:t>
            </w:r>
          </w:p>
        </w:tc>
        <w:tc>
          <w:tcPr>
            <w:tcW w:w="682" w:type="dxa"/>
            <w:tcBorders>
              <w:top w:val="single" w:sz="4" w:space="0" w:color="auto"/>
              <w:left w:val="single" w:sz="4" w:space="0" w:color="auto"/>
              <w:bottom w:val="single" w:sz="4" w:space="0" w:color="auto"/>
              <w:right w:val="single" w:sz="4" w:space="0" w:color="auto"/>
            </w:tcBorders>
            <w:vAlign w:val="center"/>
          </w:tcPr>
          <w:p w:rsidR="00942BC3" w:rsidRPr="00FA75A4" w:rsidRDefault="00942BC3" w:rsidP="00D867BF">
            <w:pPr>
              <w:spacing w:after="0" w:line="240" w:lineRule="auto"/>
              <w:jc w:val="center"/>
              <w:rPr>
                <w:rFonts w:ascii="Arial" w:eastAsia="Times New Roman" w:hAnsi="Arial" w:cs="Arial"/>
                <w:color w:val="000000"/>
                <w:sz w:val="16"/>
                <w:szCs w:val="16"/>
                <w:lang w:val="en-US"/>
              </w:rPr>
            </w:pPr>
            <w:r w:rsidRPr="00FA75A4">
              <w:rPr>
                <w:rFonts w:ascii="Arial" w:eastAsia="Times New Roman" w:hAnsi="Arial" w:cs="Arial"/>
                <w:color w:val="000000"/>
                <w:sz w:val="16"/>
                <w:szCs w:val="16"/>
                <w:lang w:val="en-US"/>
              </w:rPr>
              <w:t>3,8</w:t>
            </w:r>
          </w:p>
        </w:tc>
      </w:tr>
      <w:tr w:rsidR="00942BC3" w:rsidRPr="00A34CB3" w:rsidTr="00FA75A4">
        <w:trPr>
          <w:trHeight w:val="300"/>
        </w:trPr>
        <w:tc>
          <w:tcPr>
            <w:tcW w:w="990" w:type="dxa"/>
            <w:tcBorders>
              <w:left w:val="single" w:sz="4" w:space="0" w:color="auto"/>
              <w:bottom w:val="single" w:sz="4" w:space="0" w:color="auto"/>
              <w:right w:val="single" w:sz="4" w:space="0" w:color="auto"/>
            </w:tcBorders>
            <w:vAlign w:val="center"/>
            <w:hideMark/>
          </w:tcPr>
          <w:p w:rsidR="00942BC3" w:rsidRPr="00FA75A4" w:rsidRDefault="00FA75A4" w:rsidP="00D867BF">
            <w:pPr>
              <w:spacing w:after="0" w:line="240" w:lineRule="auto"/>
              <w:rPr>
                <w:rFonts w:ascii="Arial" w:eastAsia="Times New Roman" w:hAnsi="Arial" w:cs="Arial"/>
                <w:color w:val="000000"/>
                <w:sz w:val="16"/>
                <w:szCs w:val="16"/>
                <w:lang w:val="en-US" w:eastAsia="en-US"/>
              </w:rPr>
            </w:pPr>
            <w:r>
              <w:rPr>
                <w:rFonts w:ascii="Arial" w:eastAsia="Times New Roman" w:hAnsi="Arial" w:cs="Arial"/>
                <w:color w:val="000000"/>
                <w:sz w:val="16"/>
                <w:szCs w:val="16"/>
                <w:lang w:val="en-US" w:eastAsia="en-US"/>
              </w:rPr>
              <w:t>Pelabuhanr</w:t>
            </w:r>
            <w:r w:rsidR="00942BC3" w:rsidRPr="00FA75A4">
              <w:rPr>
                <w:rFonts w:ascii="Arial" w:eastAsia="Times New Roman" w:hAnsi="Arial" w:cs="Arial"/>
                <w:color w:val="000000"/>
                <w:sz w:val="16"/>
                <w:szCs w:val="16"/>
                <w:lang w:val="en-US" w:eastAsia="en-US"/>
              </w:rPr>
              <w:t>atu</w:t>
            </w:r>
          </w:p>
        </w:tc>
        <w:tc>
          <w:tcPr>
            <w:tcW w:w="1505" w:type="dxa"/>
            <w:tcBorders>
              <w:top w:val="single" w:sz="4" w:space="0" w:color="auto"/>
              <w:left w:val="single" w:sz="4" w:space="0" w:color="auto"/>
              <w:bottom w:val="single" w:sz="4" w:space="0" w:color="auto"/>
              <w:right w:val="single" w:sz="4" w:space="0" w:color="auto"/>
            </w:tcBorders>
            <w:noWrap/>
            <w:vAlign w:val="center"/>
            <w:hideMark/>
          </w:tcPr>
          <w:p w:rsidR="00942BC3" w:rsidRPr="00FA75A4" w:rsidRDefault="00942BC3" w:rsidP="00D867BF">
            <w:pPr>
              <w:spacing w:after="0" w:line="240" w:lineRule="auto"/>
              <w:rPr>
                <w:rFonts w:ascii="Arial" w:eastAsia="Times New Roman" w:hAnsi="Arial" w:cs="Arial"/>
                <w:color w:val="000000"/>
                <w:sz w:val="16"/>
                <w:szCs w:val="16"/>
                <w:lang w:val="en-US"/>
              </w:rPr>
            </w:pPr>
            <w:r w:rsidRPr="00FA75A4">
              <w:rPr>
                <w:rFonts w:ascii="Arial" w:hAnsi="Arial" w:cs="Arial"/>
                <w:color w:val="000000"/>
                <w:sz w:val="16"/>
                <w:szCs w:val="16"/>
              </w:rPr>
              <w:t xml:space="preserve">Lemadang </w:t>
            </w:r>
            <w:r w:rsidRPr="00FA75A4">
              <w:rPr>
                <w:rFonts w:ascii="Arial" w:hAnsi="Arial" w:cs="Arial"/>
                <w:iCs/>
                <w:color w:val="000000"/>
                <w:sz w:val="16"/>
                <w:szCs w:val="16"/>
              </w:rPr>
              <w:t>(</w:t>
            </w:r>
            <w:r w:rsidRPr="00FA75A4">
              <w:rPr>
                <w:rFonts w:ascii="Arial" w:hAnsi="Arial" w:cs="Arial"/>
                <w:i/>
                <w:iCs/>
                <w:color w:val="000000"/>
                <w:sz w:val="16"/>
                <w:szCs w:val="16"/>
              </w:rPr>
              <w:t>Coryphaena hippurus</w:t>
            </w:r>
            <w:r w:rsidRPr="00FA75A4">
              <w:rPr>
                <w:rFonts w:ascii="Arial" w:hAnsi="Arial" w:cs="Arial"/>
                <w:iCs/>
                <w:color w:val="000000"/>
                <w:sz w:val="16"/>
                <w:szCs w:val="16"/>
              </w:rPr>
              <w:t>)*</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942BC3" w:rsidRPr="00FA75A4" w:rsidRDefault="00942BC3" w:rsidP="00D867BF">
            <w:pPr>
              <w:spacing w:after="0" w:line="240" w:lineRule="auto"/>
              <w:rPr>
                <w:rFonts w:ascii="Arial" w:eastAsia="Times New Roman" w:hAnsi="Arial" w:cs="Arial"/>
                <w:color w:val="000000"/>
                <w:sz w:val="16"/>
                <w:szCs w:val="16"/>
                <w:lang w:val="en-US" w:eastAsia="en-US"/>
              </w:rPr>
            </w:pPr>
            <w:r w:rsidRPr="00FA75A4">
              <w:rPr>
                <w:rFonts w:ascii="Arial" w:hAnsi="Arial" w:cs="Arial"/>
                <w:color w:val="000000"/>
                <w:sz w:val="16"/>
                <w:szCs w:val="16"/>
              </w:rPr>
              <w:t>3.86</w:t>
            </w: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942BC3" w:rsidRPr="00FA75A4" w:rsidRDefault="00942BC3" w:rsidP="00FC3E51">
            <w:pPr>
              <w:spacing w:after="0" w:line="240" w:lineRule="auto"/>
              <w:rPr>
                <w:rFonts w:ascii="Arial" w:eastAsia="Times New Roman" w:hAnsi="Arial" w:cs="Arial"/>
                <w:color w:val="000000"/>
                <w:sz w:val="16"/>
                <w:szCs w:val="16"/>
                <w:lang w:val="en-US" w:eastAsia="en-US"/>
              </w:rPr>
            </w:pPr>
            <w:r w:rsidRPr="00FA75A4">
              <w:rPr>
                <w:rFonts w:ascii="Arial" w:hAnsi="Arial" w:cs="Arial"/>
                <w:color w:val="000000"/>
                <w:sz w:val="16"/>
                <w:szCs w:val="16"/>
              </w:rPr>
              <w:t>4</w:t>
            </w:r>
            <w:r w:rsidRPr="00FA75A4">
              <w:rPr>
                <w:rFonts w:ascii="Arial" w:hAnsi="Arial" w:cs="Arial"/>
                <w:color w:val="000000"/>
                <w:sz w:val="16"/>
                <w:szCs w:val="16"/>
                <w:lang w:val="en-US"/>
              </w:rPr>
              <w:t xml:space="preserve"> </w:t>
            </w:r>
          </w:p>
        </w:tc>
        <w:tc>
          <w:tcPr>
            <w:tcW w:w="550" w:type="dxa"/>
            <w:tcBorders>
              <w:top w:val="single" w:sz="4" w:space="0" w:color="auto"/>
              <w:left w:val="single" w:sz="4" w:space="0" w:color="auto"/>
              <w:bottom w:val="single" w:sz="4" w:space="0" w:color="auto"/>
              <w:right w:val="single" w:sz="4" w:space="0" w:color="auto"/>
            </w:tcBorders>
            <w:vAlign w:val="center"/>
          </w:tcPr>
          <w:p w:rsidR="00942BC3" w:rsidRPr="00FA75A4" w:rsidRDefault="00942BC3" w:rsidP="00D867BF">
            <w:pPr>
              <w:spacing w:after="0" w:line="240" w:lineRule="auto"/>
              <w:rPr>
                <w:rFonts w:ascii="Arial" w:eastAsia="Times New Roman" w:hAnsi="Arial" w:cs="Arial"/>
                <w:color w:val="000000"/>
                <w:sz w:val="16"/>
                <w:szCs w:val="16"/>
                <w:lang w:val="en-US" w:eastAsia="en-US"/>
              </w:rPr>
            </w:pPr>
            <w:r w:rsidRPr="00FA75A4">
              <w:rPr>
                <w:rFonts w:ascii="Arial" w:hAnsi="Arial" w:cs="Arial"/>
                <w:color w:val="000000"/>
                <w:sz w:val="16"/>
                <w:szCs w:val="16"/>
              </w:rPr>
              <w:t>9</w:t>
            </w:r>
            <w:r w:rsidRPr="00FA75A4">
              <w:rPr>
                <w:rFonts w:ascii="Arial" w:hAnsi="Arial" w:cs="Arial"/>
                <w:color w:val="000000"/>
                <w:sz w:val="16"/>
                <w:szCs w:val="16"/>
                <w:lang w:val="en-US"/>
              </w:rPr>
              <w:t xml:space="preserve">4 </w:t>
            </w:r>
          </w:p>
        </w:tc>
        <w:tc>
          <w:tcPr>
            <w:tcW w:w="500" w:type="dxa"/>
            <w:tcBorders>
              <w:top w:val="single" w:sz="4" w:space="0" w:color="auto"/>
              <w:left w:val="single" w:sz="4" w:space="0" w:color="auto"/>
              <w:bottom w:val="single" w:sz="4" w:space="0" w:color="auto"/>
              <w:right w:val="single" w:sz="4" w:space="0" w:color="auto"/>
            </w:tcBorders>
            <w:noWrap/>
            <w:vAlign w:val="center"/>
            <w:hideMark/>
          </w:tcPr>
          <w:p w:rsidR="00942BC3" w:rsidRPr="00FA75A4" w:rsidRDefault="00942BC3" w:rsidP="00D867BF">
            <w:pPr>
              <w:spacing w:after="0" w:line="240" w:lineRule="auto"/>
              <w:rPr>
                <w:rFonts w:ascii="Arial" w:eastAsia="Times New Roman" w:hAnsi="Arial" w:cs="Arial"/>
                <w:color w:val="000000"/>
                <w:sz w:val="16"/>
                <w:szCs w:val="16"/>
                <w:lang w:val="en-US" w:eastAsia="en-US"/>
              </w:rPr>
            </w:pPr>
            <w:r w:rsidRPr="00FA75A4">
              <w:rPr>
                <w:rFonts w:ascii="Arial" w:hAnsi="Arial" w:cs="Arial"/>
                <w:color w:val="000000"/>
                <w:sz w:val="16"/>
                <w:szCs w:val="16"/>
              </w:rPr>
              <w:t>1.2</w:t>
            </w:r>
          </w:p>
        </w:tc>
        <w:tc>
          <w:tcPr>
            <w:tcW w:w="646" w:type="dxa"/>
            <w:tcBorders>
              <w:top w:val="single" w:sz="4" w:space="0" w:color="auto"/>
              <w:left w:val="single" w:sz="4" w:space="0" w:color="auto"/>
              <w:bottom w:val="single" w:sz="4" w:space="0" w:color="auto"/>
              <w:right w:val="single" w:sz="4" w:space="0" w:color="auto"/>
            </w:tcBorders>
            <w:noWrap/>
            <w:vAlign w:val="center"/>
            <w:hideMark/>
          </w:tcPr>
          <w:p w:rsidR="00942BC3" w:rsidRPr="00FA75A4" w:rsidRDefault="00942BC3" w:rsidP="00D867BF">
            <w:pPr>
              <w:spacing w:after="0" w:line="240" w:lineRule="auto"/>
              <w:rPr>
                <w:rFonts w:ascii="Arial" w:eastAsia="Times New Roman" w:hAnsi="Arial" w:cs="Arial"/>
                <w:sz w:val="16"/>
                <w:szCs w:val="16"/>
              </w:rPr>
            </w:pPr>
            <w:r w:rsidRPr="00FA75A4">
              <w:rPr>
                <w:rFonts w:ascii="Arial" w:hAnsi="Arial" w:cs="Arial"/>
                <w:color w:val="000000"/>
                <w:sz w:val="16"/>
                <w:szCs w:val="16"/>
              </w:rPr>
              <w:t>0.76</w:t>
            </w:r>
          </w:p>
        </w:tc>
        <w:tc>
          <w:tcPr>
            <w:tcW w:w="855" w:type="dxa"/>
            <w:tcBorders>
              <w:top w:val="single" w:sz="4" w:space="0" w:color="auto"/>
              <w:left w:val="single" w:sz="4" w:space="0" w:color="auto"/>
              <w:bottom w:val="single" w:sz="4" w:space="0" w:color="auto"/>
              <w:right w:val="single" w:sz="4" w:space="0" w:color="auto"/>
            </w:tcBorders>
            <w:noWrap/>
            <w:vAlign w:val="center"/>
            <w:hideMark/>
          </w:tcPr>
          <w:p w:rsidR="00942BC3" w:rsidRPr="00FA75A4" w:rsidRDefault="00942BC3" w:rsidP="00D867BF">
            <w:pPr>
              <w:spacing w:after="0" w:line="240" w:lineRule="auto"/>
              <w:rPr>
                <w:rFonts w:ascii="Arial" w:eastAsia="Times New Roman" w:hAnsi="Arial" w:cs="Arial"/>
                <w:sz w:val="16"/>
                <w:szCs w:val="16"/>
              </w:rPr>
            </w:pPr>
            <w:r w:rsidRPr="00FA75A4">
              <w:rPr>
                <w:rFonts w:ascii="Arial" w:hAnsi="Arial" w:cs="Arial"/>
                <w:color w:val="000000"/>
                <w:sz w:val="16"/>
                <w:szCs w:val="16"/>
              </w:rPr>
              <w:t>667917-2451044</w:t>
            </w:r>
          </w:p>
        </w:tc>
        <w:tc>
          <w:tcPr>
            <w:tcW w:w="911" w:type="dxa"/>
            <w:tcBorders>
              <w:top w:val="single" w:sz="4" w:space="0" w:color="auto"/>
              <w:left w:val="single" w:sz="4" w:space="0" w:color="auto"/>
              <w:bottom w:val="single" w:sz="4" w:space="0" w:color="auto"/>
              <w:right w:val="single" w:sz="4" w:space="0" w:color="auto"/>
            </w:tcBorders>
            <w:noWrap/>
            <w:vAlign w:val="center"/>
            <w:hideMark/>
          </w:tcPr>
          <w:p w:rsidR="00942BC3" w:rsidRPr="00FA75A4" w:rsidRDefault="00942BC3" w:rsidP="00D867BF">
            <w:pPr>
              <w:spacing w:after="0" w:line="240" w:lineRule="auto"/>
              <w:rPr>
                <w:rFonts w:ascii="Arial" w:eastAsia="Times New Roman" w:hAnsi="Arial" w:cs="Arial"/>
                <w:color w:val="000000"/>
                <w:sz w:val="16"/>
                <w:szCs w:val="16"/>
                <w:lang w:val="en-US"/>
              </w:rPr>
            </w:pPr>
            <w:r w:rsidRPr="00FA75A4">
              <w:rPr>
                <w:rFonts w:ascii="Arial" w:hAnsi="Arial" w:cs="Arial"/>
                <w:color w:val="000000"/>
                <w:sz w:val="16"/>
                <w:szCs w:val="16"/>
              </w:rPr>
              <w:t xml:space="preserve">Total Spawner </w:t>
            </w:r>
          </w:p>
        </w:tc>
        <w:tc>
          <w:tcPr>
            <w:tcW w:w="1147" w:type="dxa"/>
            <w:tcBorders>
              <w:top w:val="single" w:sz="4" w:space="0" w:color="auto"/>
              <w:left w:val="single" w:sz="4" w:space="0" w:color="auto"/>
              <w:bottom w:val="single" w:sz="4" w:space="0" w:color="auto"/>
              <w:right w:val="single" w:sz="4" w:space="0" w:color="auto"/>
            </w:tcBorders>
            <w:noWrap/>
            <w:vAlign w:val="center"/>
            <w:hideMark/>
          </w:tcPr>
          <w:p w:rsidR="00942BC3" w:rsidRPr="00FA75A4" w:rsidRDefault="00942BC3" w:rsidP="00D867BF">
            <w:pPr>
              <w:spacing w:after="0" w:line="240" w:lineRule="auto"/>
              <w:jc w:val="center"/>
              <w:rPr>
                <w:rFonts w:ascii="Arial" w:eastAsia="Times New Roman" w:hAnsi="Arial" w:cs="Arial"/>
                <w:sz w:val="16"/>
                <w:szCs w:val="16"/>
              </w:rPr>
            </w:pPr>
            <w:r w:rsidRPr="00FA75A4">
              <w:rPr>
                <w:rFonts w:ascii="Arial" w:hAnsi="Arial" w:cs="Arial"/>
                <w:color w:val="000000"/>
                <w:sz w:val="16"/>
                <w:szCs w:val="16"/>
              </w:rPr>
              <w:t>18.19%</w:t>
            </w:r>
          </w:p>
        </w:tc>
        <w:tc>
          <w:tcPr>
            <w:tcW w:w="924" w:type="dxa"/>
            <w:tcBorders>
              <w:top w:val="single" w:sz="4" w:space="0" w:color="auto"/>
              <w:left w:val="single" w:sz="4" w:space="0" w:color="auto"/>
              <w:bottom w:val="single" w:sz="4" w:space="0" w:color="auto"/>
              <w:right w:val="single" w:sz="4" w:space="0" w:color="auto"/>
            </w:tcBorders>
            <w:vAlign w:val="center"/>
          </w:tcPr>
          <w:p w:rsidR="00942BC3" w:rsidRPr="00FA75A4" w:rsidRDefault="00942BC3" w:rsidP="00D867BF">
            <w:pPr>
              <w:spacing w:after="0" w:line="240" w:lineRule="auto"/>
              <w:jc w:val="center"/>
              <w:rPr>
                <w:rFonts w:ascii="Arial" w:eastAsia="Times New Roman" w:hAnsi="Arial" w:cs="Arial"/>
                <w:color w:val="000000"/>
                <w:sz w:val="16"/>
                <w:szCs w:val="16"/>
                <w:lang w:val="en-US"/>
              </w:rPr>
            </w:pPr>
            <w:r w:rsidRPr="00FA75A4">
              <w:rPr>
                <w:rFonts w:ascii="Arial" w:hAnsi="Arial" w:cs="Arial"/>
                <w:color w:val="000000"/>
                <w:sz w:val="16"/>
                <w:szCs w:val="16"/>
              </w:rPr>
              <w:t>0.4</w:t>
            </w:r>
          </w:p>
        </w:tc>
        <w:tc>
          <w:tcPr>
            <w:tcW w:w="682" w:type="dxa"/>
            <w:tcBorders>
              <w:top w:val="single" w:sz="4" w:space="0" w:color="auto"/>
              <w:left w:val="single" w:sz="4" w:space="0" w:color="auto"/>
              <w:bottom w:val="single" w:sz="4" w:space="0" w:color="auto"/>
              <w:right w:val="single" w:sz="4" w:space="0" w:color="auto"/>
            </w:tcBorders>
            <w:vAlign w:val="center"/>
          </w:tcPr>
          <w:p w:rsidR="00942BC3" w:rsidRPr="00FA75A4" w:rsidRDefault="00942BC3" w:rsidP="00D867BF">
            <w:pPr>
              <w:spacing w:after="0" w:line="240" w:lineRule="auto"/>
              <w:jc w:val="center"/>
              <w:rPr>
                <w:rFonts w:ascii="Arial" w:eastAsia="Times New Roman" w:hAnsi="Arial" w:cs="Arial"/>
                <w:color w:val="000000"/>
                <w:sz w:val="16"/>
                <w:szCs w:val="16"/>
                <w:lang w:val="en-US"/>
              </w:rPr>
            </w:pPr>
            <w:r w:rsidRPr="00FA75A4">
              <w:rPr>
                <w:rFonts w:ascii="Arial" w:hAnsi="Arial" w:cs="Arial"/>
                <w:color w:val="000000"/>
                <w:sz w:val="16"/>
                <w:szCs w:val="16"/>
              </w:rPr>
              <w:t>4.4</w:t>
            </w:r>
          </w:p>
        </w:tc>
      </w:tr>
    </w:tbl>
    <w:p w:rsidR="00942BC3" w:rsidRPr="00FA75A4" w:rsidRDefault="00FC3E51" w:rsidP="00FC3E51">
      <w:pPr>
        <w:spacing w:after="0" w:line="240" w:lineRule="auto"/>
        <w:jc w:val="both"/>
        <w:rPr>
          <w:rFonts w:ascii="Arial" w:hAnsi="Arial" w:cs="Arial"/>
          <w:sz w:val="16"/>
          <w:szCs w:val="16"/>
          <w:lang w:val="en-US"/>
        </w:rPr>
      </w:pPr>
      <w:r w:rsidRPr="00FA75A4">
        <w:rPr>
          <w:rFonts w:ascii="Arial" w:hAnsi="Arial" w:cs="Arial"/>
          <w:sz w:val="16"/>
          <w:szCs w:val="16"/>
          <w:lang w:val="en-US"/>
        </w:rPr>
        <w:t>Keterangan:</w:t>
      </w:r>
    </w:p>
    <w:p w:rsidR="00FC3E51" w:rsidRPr="00FA75A4" w:rsidRDefault="00FC3E51" w:rsidP="00FC3E51">
      <w:pPr>
        <w:spacing w:after="0" w:line="240" w:lineRule="auto"/>
        <w:jc w:val="both"/>
        <w:rPr>
          <w:rFonts w:ascii="Arial" w:hAnsi="Arial" w:cs="Arial"/>
          <w:sz w:val="16"/>
          <w:szCs w:val="16"/>
          <w:lang w:val="en-US"/>
        </w:rPr>
      </w:pPr>
      <w:r w:rsidRPr="00FA75A4">
        <w:rPr>
          <w:rFonts w:ascii="Arial" w:hAnsi="Arial" w:cs="Arial"/>
          <w:sz w:val="16"/>
          <w:szCs w:val="16"/>
          <w:lang w:val="en-US"/>
        </w:rPr>
        <w:t>R = laju pertumbuhan intrinsic</w:t>
      </w:r>
      <w:r w:rsidR="00452742" w:rsidRPr="00FA75A4">
        <w:rPr>
          <w:rFonts w:ascii="Arial" w:hAnsi="Arial" w:cs="Arial"/>
          <w:sz w:val="16"/>
          <w:szCs w:val="16"/>
          <w:lang w:val="en-US"/>
        </w:rPr>
        <w:t xml:space="preserve"> (pertahun</w:t>
      </w:r>
      <w:proofErr w:type="gramStart"/>
      <w:r w:rsidR="00452742" w:rsidRPr="00FA75A4">
        <w:rPr>
          <w:rFonts w:ascii="Arial" w:hAnsi="Arial" w:cs="Arial"/>
          <w:sz w:val="16"/>
          <w:szCs w:val="16"/>
          <w:lang w:val="en-US"/>
        </w:rPr>
        <w:t>)</w:t>
      </w:r>
      <w:r w:rsidR="00512611" w:rsidRPr="00FA75A4">
        <w:rPr>
          <w:rFonts w:ascii="Arial" w:hAnsi="Arial" w:cs="Arial"/>
          <w:sz w:val="16"/>
          <w:szCs w:val="16"/>
          <w:lang w:val="en-US"/>
        </w:rPr>
        <w:t xml:space="preserve"> ;</w:t>
      </w:r>
      <w:proofErr w:type="gramEnd"/>
      <w:r w:rsidR="00512611" w:rsidRPr="00FA75A4">
        <w:rPr>
          <w:rFonts w:ascii="Arial" w:hAnsi="Arial" w:cs="Arial"/>
          <w:sz w:val="16"/>
          <w:szCs w:val="16"/>
          <w:lang w:val="en-US"/>
        </w:rPr>
        <w:t xml:space="preserve"> </w:t>
      </w:r>
      <w:r w:rsidRPr="00FA75A4">
        <w:rPr>
          <w:rFonts w:ascii="Arial" w:hAnsi="Arial" w:cs="Arial"/>
          <w:sz w:val="16"/>
          <w:szCs w:val="16"/>
          <w:lang w:val="en-US"/>
        </w:rPr>
        <w:t>K = koefisien pertumbuhan bertallanfy</w:t>
      </w:r>
      <w:r w:rsidR="00452742" w:rsidRPr="00FA75A4">
        <w:rPr>
          <w:rFonts w:ascii="Arial" w:hAnsi="Arial" w:cs="Arial"/>
          <w:sz w:val="16"/>
          <w:szCs w:val="16"/>
          <w:lang w:val="en-US"/>
        </w:rPr>
        <w:t xml:space="preserve"> (pertahun)</w:t>
      </w:r>
      <w:r w:rsidR="00512611" w:rsidRPr="00FA75A4">
        <w:rPr>
          <w:rFonts w:ascii="Arial" w:hAnsi="Arial" w:cs="Arial"/>
          <w:sz w:val="16"/>
          <w:szCs w:val="16"/>
          <w:lang w:val="en-US"/>
        </w:rPr>
        <w:t xml:space="preserve">; </w:t>
      </w:r>
      <w:r w:rsidRPr="00FA75A4">
        <w:rPr>
          <w:rFonts w:ascii="Arial" w:hAnsi="Arial" w:cs="Arial"/>
          <w:sz w:val="16"/>
          <w:szCs w:val="16"/>
          <w:lang w:val="en-US"/>
        </w:rPr>
        <w:t>M = Mortalitas alami</w:t>
      </w:r>
    </w:p>
    <w:p w:rsidR="00FC3E51" w:rsidRPr="00FA75A4" w:rsidRDefault="00FC3E51" w:rsidP="00FC3E51">
      <w:pPr>
        <w:spacing w:after="0" w:line="240" w:lineRule="auto"/>
        <w:jc w:val="both"/>
        <w:rPr>
          <w:rFonts w:ascii="Arial" w:hAnsi="Arial" w:cs="Arial"/>
          <w:sz w:val="16"/>
          <w:szCs w:val="16"/>
          <w:lang w:val="en-US"/>
        </w:rPr>
      </w:pPr>
      <w:proofErr w:type="gramStart"/>
      <w:r w:rsidRPr="00FA75A4">
        <w:rPr>
          <w:rFonts w:ascii="Arial" w:hAnsi="Arial" w:cs="Arial"/>
          <w:sz w:val="16"/>
          <w:szCs w:val="16"/>
          <w:lang w:val="en-US"/>
        </w:rPr>
        <w:t>F  =</w:t>
      </w:r>
      <w:proofErr w:type="gramEnd"/>
      <w:r w:rsidRPr="00FA75A4">
        <w:rPr>
          <w:rFonts w:ascii="Arial" w:hAnsi="Arial" w:cs="Arial"/>
          <w:sz w:val="16"/>
          <w:szCs w:val="16"/>
          <w:lang w:val="en-US"/>
        </w:rPr>
        <w:t xml:space="preserve"> Fekunditas (butir)</w:t>
      </w:r>
    </w:p>
    <w:p w:rsidR="00FC3E51" w:rsidRPr="00A34CB3" w:rsidRDefault="00FC3E51" w:rsidP="00942BC3">
      <w:pPr>
        <w:spacing w:after="0" w:line="360" w:lineRule="auto"/>
        <w:jc w:val="both"/>
        <w:rPr>
          <w:rFonts w:ascii="Arial" w:hAnsi="Arial" w:cs="Arial"/>
          <w:sz w:val="20"/>
          <w:szCs w:val="20"/>
          <w:lang w:val="en-US"/>
        </w:rPr>
      </w:pPr>
    </w:p>
    <w:p w:rsidR="00452742" w:rsidRPr="00A34CB3" w:rsidRDefault="00512611" w:rsidP="00FA75A4">
      <w:pPr>
        <w:spacing w:after="0" w:line="240" w:lineRule="auto"/>
        <w:ind w:firstLine="720"/>
        <w:jc w:val="both"/>
        <w:rPr>
          <w:rFonts w:ascii="Arial" w:hAnsi="Arial" w:cs="Arial"/>
          <w:sz w:val="20"/>
          <w:szCs w:val="20"/>
          <w:lang w:val="en-US"/>
        </w:rPr>
      </w:pPr>
      <w:r w:rsidRPr="00A34CB3">
        <w:rPr>
          <w:rFonts w:ascii="Arial" w:hAnsi="Arial" w:cs="Arial"/>
          <w:sz w:val="20"/>
          <w:szCs w:val="20"/>
          <w:lang w:val="en-US"/>
        </w:rPr>
        <w:t xml:space="preserve">Sementara itu untuk data atribut suscepabilitas, dari jenis yang diperoleh juga dievaluasi.  Secara umum beberapa karakter dari populasi ini ada pada level yang </w:t>
      </w:r>
      <w:proofErr w:type="gramStart"/>
      <w:r w:rsidRPr="00A34CB3">
        <w:rPr>
          <w:rFonts w:ascii="Arial" w:hAnsi="Arial" w:cs="Arial"/>
          <w:sz w:val="20"/>
          <w:szCs w:val="20"/>
          <w:lang w:val="en-US"/>
        </w:rPr>
        <w:t>sama</w:t>
      </w:r>
      <w:proofErr w:type="gramEnd"/>
      <w:r w:rsidRPr="00A34CB3">
        <w:rPr>
          <w:rFonts w:ascii="Arial" w:hAnsi="Arial" w:cs="Arial"/>
          <w:sz w:val="20"/>
          <w:szCs w:val="20"/>
          <w:lang w:val="en-US"/>
        </w:rPr>
        <w:t xml:space="preserve">, karena umumnya tertangkap ada layer yang sama dari kedalaman pemasangan alat tangkap longline.  </w:t>
      </w:r>
      <w:r w:rsidR="00560790" w:rsidRPr="00A34CB3">
        <w:rPr>
          <w:rFonts w:ascii="Arial" w:hAnsi="Arial" w:cs="Arial"/>
          <w:sz w:val="20"/>
          <w:szCs w:val="20"/>
          <w:lang w:val="en-US"/>
        </w:rPr>
        <w:t>Hasil rekapitulasi alat-alat tersebut disajikan pada Tabel berikut.</w:t>
      </w:r>
      <w:r w:rsidRPr="00A34CB3">
        <w:rPr>
          <w:rFonts w:ascii="Arial" w:hAnsi="Arial" w:cs="Arial"/>
          <w:sz w:val="20"/>
          <w:szCs w:val="20"/>
          <w:lang w:val="en-US"/>
        </w:rPr>
        <w:t xml:space="preserve"> </w:t>
      </w:r>
    </w:p>
    <w:p w:rsidR="00560790" w:rsidRPr="00A34CB3" w:rsidRDefault="00560790" w:rsidP="00560790">
      <w:pPr>
        <w:spacing w:after="0" w:line="240" w:lineRule="auto"/>
        <w:jc w:val="both"/>
        <w:rPr>
          <w:rFonts w:ascii="Arial" w:hAnsi="Arial" w:cs="Arial"/>
          <w:sz w:val="20"/>
          <w:szCs w:val="20"/>
          <w:lang w:val="en-US"/>
        </w:rPr>
      </w:pPr>
    </w:p>
    <w:p w:rsidR="00942BC3" w:rsidRPr="00A34CB3" w:rsidRDefault="00942BC3" w:rsidP="00942BC3">
      <w:pPr>
        <w:tabs>
          <w:tab w:val="left" w:pos="567"/>
        </w:tabs>
        <w:spacing w:line="240" w:lineRule="auto"/>
        <w:jc w:val="both"/>
        <w:rPr>
          <w:rFonts w:ascii="Arial" w:eastAsia="Times New Roman" w:hAnsi="Arial" w:cs="Arial"/>
          <w:sz w:val="20"/>
          <w:szCs w:val="20"/>
          <w:lang w:val="fi-FI"/>
        </w:rPr>
      </w:pPr>
      <w:r w:rsidRPr="00A34CB3">
        <w:rPr>
          <w:rFonts w:ascii="Arial" w:eastAsia="Times New Roman" w:hAnsi="Arial" w:cs="Arial"/>
          <w:sz w:val="20"/>
          <w:szCs w:val="20"/>
          <w:lang w:val="fi-FI"/>
        </w:rPr>
        <w:t xml:space="preserve">Tabel </w:t>
      </w:r>
      <w:r w:rsidR="00551418" w:rsidRPr="00A34CB3">
        <w:rPr>
          <w:rFonts w:ascii="Arial" w:eastAsia="Times New Roman" w:hAnsi="Arial" w:cs="Arial"/>
          <w:sz w:val="20"/>
          <w:szCs w:val="20"/>
          <w:lang w:val="fi-FI"/>
        </w:rPr>
        <w:t>4</w:t>
      </w:r>
      <w:r w:rsidRPr="00A34CB3">
        <w:rPr>
          <w:rFonts w:ascii="Arial" w:eastAsia="Times New Roman" w:hAnsi="Arial" w:cs="Arial"/>
          <w:sz w:val="20"/>
          <w:szCs w:val="20"/>
          <w:lang w:val="fi-FI"/>
        </w:rPr>
        <w:t xml:space="preserve">.  </w:t>
      </w:r>
      <w:r w:rsidR="00FC3E51" w:rsidRPr="00A34CB3">
        <w:rPr>
          <w:rFonts w:ascii="Arial" w:eastAsia="Times New Roman" w:hAnsi="Arial" w:cs="Arial"/>
          <w:sz w:val="20"/>
          <w:szCs w:val="20"/>
          <w:lang w:val="fi-FI"/>
        </w:rPr>
        <w:t>Suceptabilitas</w:t>
      </w:r>
      <w:r w:rsidRPr="00A34CB3">
        <w:rPr>
          <w:rFonts w:ascii="Arial" w:eastAsia="Times New Roman" w:hAnsi="Arial" w:cs="Arial"/>
          <w:sz w:val="20"/>
          <w:szCs w:val="20"/>
          <w:lang w:val="fi-FI"/>
        </w:rPr>
        <w:t xml:space="preserve"> </w:t>
      </w:r>
      <w:r w:rsidR="00551418" w:rsidRPr="00A34CB3">
        <w:rPr>
          <w:rFonts w:ascii="Arial" w:eastAsia="Times New Roman" w:hAnsi="Arial" w:cs="Arial"/>
          <w:sz w:val="20"/>
          <w:szCs w:val="20"/>
          <w:lang w:val="fi-FI"/>
        </w:rPr>
        <w:t>kelompok ikan retain dari</w:t>
      </w:r>
      <w:r w:rsidRPr="00A34CB3">
        <w:rPr>
          <w:rFonts w:ascii="Arial" w:eastAsia="Times New Roman" w:hAnsi="Arial" w:cs="Arial"/>
          <w:sz w:val="20"/>
          <w:szCs w:val="20"/>
          <w:lang w:val="fi-FI"/>
        </w:rPr>
        <w:t xml:space="preserve"> alat tangkap long line</w:t>
      </w:r>
    </w:p>
    <w:tbl>
      <w:tblPr>
        <w:tblW w:w="94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2"/>
        <w:gridCol w:w="1684"/>
        <w:gridCol w:w="1595"/>
        <w:gridCol w:w="1262"/>
        <w:gridCol w:w="1529"/>
        <w:gridCol w:w="1605"/>
      </w:tblGrid>
      <w:tr w:rsidR="00942BC3" w:rsidRPr="00A34CB3" w:rsidTr="00FC3E51">
        <w:trPr>
          <w:jc w:val="center"/>
        </w:trPr>
        <w:tc>
          <w:tcPr>
            <w:tcW w:w="1677" w:type="dxa"/>
            <w:vMerge w:val="restart"/>
            <w:shd w:val="clear" w:color="auto" w:fill="C6D9F1" w:themeFill="text2" w:themeFillTint="33"/>
          </w:tcPr>
          <w:p w:rsidR="00942BC3" w:rsidRPr="00A34CB3" w:rsidRDefault="00942BC3" w:rsidP="00D867BF">
            <w:pPr>
              <w:spacing w:line="240" w:lineRule="auto"/>
              <w:jc w:val="center"/>
              <w:rPr>
                <w:rFonts w:ascii="Arial" w:eastAsia="Times New Roman" w:hAnsi="Arial" w:cs="Arial"/>
                <w:sz w:val="20"/>
                <w:szCs w:val="20"/>
              </w:rPr>
            </w:pPr>
            <w:r w:rsidRPr="00A34CB3">
              <w:rPr>
                <w:rFonts w:ascii="Arial" w:eastAsia="Times New Roman" w:hAnsi="Arial" w:cs="Arial"/>
                <w:sz w:val="20"/>
                <w:szCs w:val="20"/>
              </w:rPr>
              <w:t>Parameter Suceptability</w:t>
            </w:r>
          </w:p>
        </w:tc>
        <w:tc>
          <w:tcPr>
            <w:tcW w:w="3324" w:type="dxa"/>
            <w:gridSpan w:val="2"/>
            <w:shd w:val="clear" w:color="auto" w:fill="C6D9F1" w:themeFill="text2" w:themeFillTint="33"/>
          </w:tcPr>
          <w:p w:rsidR="00942BC3" w:rsidRPr="00A34CB3" w:rsidRDefault="00942BC3" w:rsidP="00D867BF">
            <w:pPr>
              <w:tabs>
                <w:tab w:val="left" w:pos="1387"/>
              </w:tabs>
              <w:spacing w:line="240" w:lineRule="auto"/>
              <w:jc w:val="center"/>
              <w:rPr>
                <w:rFonts w:ascii="Arial" w:eastAsia="Times New Roman" w:hAnsi="Arial" w:cs="Arial"/>
                <w:sz w:val="20"/>
                <w:szCs w:val="20"/>
                <w:lang w:val="en-US"/>
              </w:rPr>
            </w:pPr>
            <w:r w:rsidRPr="00A34CB3">
              <w:rPr>
                <w:rFonts w:ascii="Arial" w:eastAsia="Times New Roman" w:hAnsi="Arial" w:cs="Arial"/>
                <w:sz w:val="20"/>
                <w:szCs w:val="20"/>
                <w:lang w:val="en-US"/>
              </w:rPr>
              <w:t>Jakarta</w:t>
            </w:r>
          </w:p>
        </w:tc>
        <w:tc>
          <w:tcPr>
            <w:tcW w:w="2811" w:type="dxa"/>
            <w:gridSpan w:val="2"/>
            <w:shd w:val="clear" w:color="auto" w:fill="C6D9F1" w:themeFill="text2" w:themeFillTint="33"/>
          </w:tcPr>
          <w:p w:rsidR="00942BC3" w:rsidRPr="00A34CB3" w:rsidRDefault="00942BC3" w:rsidP="00D867BF">
            <w:pPr>
              <w:tabs>
                <w:tab w:val="left" w:pos="1387"/>
              </w:tabs>
              <w:spacing w:line="240" w:lineRule="auto"/>
              <w:jc w:val="center"/>
              <w:rPr>
                <w:rFonts w:ascii="Arial" w:eastAsia="Times New Roman" w:hAnsi="Arial" w:cs="Arial"/>
                <w:sz w:val="20"/>
                <w:szCs w:val="20"/>
                <w:lang w:val="en-US"/>
              </w:rPr>
            </w:pPr>
            <w:r w:rsidRPr="00A34CB3">
              <w:rPr>
                <w:rFonts w:ascii="Arial" w:eastAsia="Times New Roman" w:hAnsi="Arial" w:cs="Arial"/>
                <w:sz w:val="20"/>
                <w:szCs w:val="20"/>
                <w:lang w:val="en-US"/>
              </w:rPr>
              <w:t>Bali</w:t>
            </w:r>
          </w:p>
        </w:tc>
        <w:tc>
          <w:tcPr>
            <w:tcW w:w="1625" w:type="dxa"/>
            <w:shd w:val="clear" w:color="auto" w:fill="C6D9F1" w:themeFill="text2" w:themeFillTint="33"/>
          </w:tcPr>
          <w:p w:rsidR="00942BC3" w:rsidRPr="00A34CB3" w:rsidRDefault="00942BC3" w:rsidP="00D867BF">
            <w:pPr>
              <w:tabs>
                <w:tab w:val="left" w:pos="1387"/>
              </w:tabs>
              <w:spacing w:line="240" w:lineRule="auto"/>
              <w:jc w:val="center"/>
              <w:rPr>
                <w:rFonts w:ascii="Arial" w:eastAsia="Times New Roman" w:hAnsi="Arial" w:cs="Arial"/>
                <w:sz w:val="20"/>
                <w:szCs w:val="20"/>
                <w:lang w:val="en-US"/>
              </w:rPr>
            </w:pPr>
            <w:r w:rsidRPr="00A34CB3">
              <w:rPr>
                <w:rFonts w:ascii="Arial" w:eastAsia="Times New Roman" w:hAnsi="Arial" w:cs="Arial"/>
                <w:sz w:val="20"/>
                <w:szCs w:val="20"/>
                <w:lang w:val="en-US"/>
              </w:rPr>
              <w:t>Pelabuhan Ratu</w:t>
            </w:r>
          </w:p>
        </w:tc>
      </w:tr>
      <w:tr w:rsidR="00942BC3" w:rsidRPr="00A34CB3" w:rsidTr="00FC3E51">
        <w:trPr>
          <w:jc w:val="center"/>
        </w:trPr>
        <w:tc>
          <w:tcPr>
            <w:tcW w:w="1677" w:type="dxa"/>
            <w:vMerge/>
            <w:shd w:val="clear" w:color="auto" w:fill="C6D9F1" w:themeFill="text2" w:themeFillTint="33"/>
          </w:tcPr>
          <w:p w:rsidR="00942BC3" w:rsidRPr="00A34CB3" w:rsidRDefault="00942BC3" w:rsidP="00D867BF">
            <w:pPr>
              <w:spacing w:line="240" w:lineRule="auto"/>
              <w:jc w:val="center"/>
              <w:rPr>
                <w:rFonts w:ascii="Arial" w:eastAsia="Times New Roman" w:hAnsi="Arial" w:cs="Arial"/>
                <w:sz w:val="20"/>
                <w:szCs w:val="20"/>
              </w:rPr>
            </w:pPr>
          </w:p>
        </w:tc>
        <w:tc>
          <w:tcPr>
            <w:tcW w:w="1709" w:type="dxa"/>
            <w:shd w:val="clear" w:color="auto" w:fill="C6D9F1" w:themeFill="text2" w:themeFillTint="33"/>
          </w:tcPr>
          <w:p w:rsidR="00942BC3" w:rsidRPr="00A34CB3" w:rsidRDefault="00942BC3" w:rsidP="00D867BF">
            <w:pPr>
              <w:tabs>
                <w:tab w:val="left" w:pos="1387"/>
              </w:tabs>
              <w:spacing w:line="240" w:lineRule="auto"/>
              <w:jc w:val="center"/>
              <w:rPr>
                <w:rFonts w:ascii="Arial" w:eastAsia="Times New Roman" w:hAnsi="Arial" w:cs="Arial"/>
                <w:sz w:val="20"/>
                <w:szCs w:val="20"/>
              </w:rPr>
            </w:pPr>
            <w:r w:rsidRPr="00A34CB3">
              <w:rPr>
                <w:rFonts w:ascii="Arial" w:eastAsia="Times New Roman" w:hAnsi="Arial" w:cs="Arial"/>
                <w:sz w:val="20"/>
                <w:szCs w:val="20"/>
              </w:rPr>
              <w:t>Ikan tenggiri</w:t>
            </w:r>
          </w:p>
        </w:tc>
        <w:tc>
          <w:tcPr>
            <w:tcW w:w="1615" w:type="dxa"/>
            <w:shd w:val="clear" w:color="auto" w:fill="C6D9F1" w:themeFill="text2" w:themeFillTint="33"/>
          </w:tcPr>
          <w:p w:rsidR="00942BC3" w:rsidRPr="00A34CB3" w:rsidRDefault="00942BC3" w:rsidP="00D867BF">
            <w:pPr>
              <w:tabs>
                <w:tab w:val="left" w:pos="1387"/>
              </w:tabs>
              <w:spacing w:line="240" w:lineRule="auto"/>
              <w:jc w:val="center"/>
              <w:rPr>
                <w:rFonts w:ascii="Arial" w:eastAsia="Times New Roman" w:hAnsi="Arial" w:cs="Arial"/>
                <w:sz w:val="20"/>
                <w:szCs w:val="20"/>
              </w:rPr>
            </w:pPr>
            <w:r w:rsidRPr="00A34CB3">
              <w:rPr>
                <w:rFonts w:ascii="Arial" w:eastAsia="Times New Roman" w:hAnsi="Arial" w:cs="Arial"/>
                <w:sz w:val="20"/>
                <w:szCs w:val="20"/>
              </w:rPr>
              <w:t>Ikan bawal</w:t>
            </w:r>
          </w:p>
        </w:tc>
        <w:tc>
          <w:tcPr>
            <w:tcW w:w="1265" w:type="dxa"/>
            <w:shd w:val="clear" w:color="auto" w:fill="C6D9F1" w:themeFill="text2" w:themeFillTint="33"/>
          </w:tcPr>
          <w:p w:rsidR="00942BC3" w:rsidRPr="00A34CB3" w:rsidRDefault="00942BC3" w:rsidP="00D867BF">
            <w:pPr>
              <w:tabs>
                <w:tab w:val="left" w:pos="1387"/>
              </w:tabs>
              <w:spacing w:line="240" w:lineRule="auto"/>
              <w:jc w:val="center"/>
              <w:rPr>
                <w:rFonts w:ascii="Arial" w:eastAsia="Times New Roman" w:hAnsi="Arial" w:cs="Arial"/>
                <w:sz w:val="20"/>
                <w:szCs w:val="20"/>
                <w:lang w:val="en-US"/>
              </w:rPr>
            </w:pPr>
            <w:r w:rsidRPr="00A34CB3">
              <w:rPr>
                <w:rFonts w:ascii="Arial" w:eastAsia="Times New Roman" w:hAnsi="Arial" w:cs="Arial"/>
                <w:sz w:val="20"/>
                <w:szCs w:val="20"/>
                <w:lang w:val="en-US"/>
              </w:rPr>
              <w:t>Ikan Cakalang</w:t>
            </w:r>
          </w:p>
        </w:tc>
        <w:tc>
          <w:tcPr>
            <w:tcW w:w="1546" w:type="dxa"/>
            <w:shd w:val="clear" w:color="auto" w:fill="C6D9F1" w:themeFill="text2" w:themeFillTint="33"/>
          </w:tcPr>
          <w:p w:rsidR="00942BC3" w:rsidRPr="00A34CB3" w:rsidRDefault="00942BC3" w:rsidP="00D867BF">
            <w:pPr>
              <w:tabs>
                <w:tab w:val="left" w:pos="1387"/>
              </w:tabs>
              <w:spacing w:line="240" w:lineRule="auto"/>
              <w:jc w:val="center"/>
              <w:rPr>
                <w:rFonts w:ascii="Arial" w:eastAsia="Times New Roman" w:hAnsi="Arial" w:cs="Arial"/>
                <w:sz w:val="20"/>
                <w:szCs w:val="20"/>
                <w:lang w:val="en-US"/>
              </w:rPr>
            </w:pPr>
            <w:r w:rsidRPr="00A34CB3">
              <w:rPr>
                <w:rFonts w:ascii="Arial" w:eastAsia="Times New Roman" w:hAnsi="Arial" w:cs="Arial"/>
                <w:sz w:val="20"/>
                <w:szCs w:val="20"/>
                <w:lang w:val="en-US"/>
              </w:rPr>
              <w:t>Ikan Bawal</w:t>
            </w:r>
          </w:p>
        </w:tc>
        <w:tc>
          <w:tcPr>
            <w:tcW w:w="1625" w:type="dxa"/>
            <w:shd w:val="clear" w:color="auto" w:fill="C6D9F1" w:themeFill="text2" w:themeFillTint="33"/>
          </w:tcPr>
          <w:p w:rsidR="00942BC3" w:rsidRPr="00A34CB3" w:rsidRDefault="00942BC3" w:rsidP="00D867BF">
            <w:pPr>
              <w:tabs>
                <w:tab w:val="left" w:pos="1387"/>
              </w:tabs>
              <w:spacing w:line="240" w:lineRule="auto"/>
              <w:ind w:left="32" w:hanging="32"/>
              <w:jc w:val="center"/>
              <w:rPr>
                <w:rFonts w:ascii="Arial" w:eastAsia="Times New Roman" w:hAnsi="Arial" w:cs="Arial"/>
                <w:sz w:val="20"/>
                <w:szCs w:val="20"/>
                <w:lang w:val="en-US"/>
              </w:rPr>
            </w:pPr>
            <w:r w:rsidRPr="00A34CB3">
              <w:rPr>
                <w:rFonts w:ascii="Arial" w:eastAsia="Times New Roman" w:hAnsi="Arial" w:cs="Arial"/>
                <w:sz w:val="20"/>
                <w:szCs w:val="20"/>
                <w:lang w:val="en-US"/>
              </w:rPr>
              <w:t>Ikan Lemadang</w:t>
            </w:r>
          </w:p>
        </w:tc>
      </w:tr>
      <w:tr w:rsidR="00942BC3" w:rsidRPr="00A34CB3" w:rsidTr="00FC3E51">
        <w:trPr>
          <w:jc w:val="center"/>
        </w:trPr>
        <w:tc>
          <w:tcPr>
            <w:tcW w:w="1677" w:type="dxa"/>
          </w:tcPr>
          <w:p w:rsidR="00942BC3" w:rsidRPr="00A34CB3" w:rsidRDefault="00942BC3" w:rsidP="00D867BF">
            <w:pPr>
              <w:spacing w:line="240" w:lineRule="auto"/>
              <w:rPr>
                <w:rFonts w:ascii="Arial" w:eastAsia="Times New Roman" w:hAnsi="Arial" w:cs="Arial"/>
                <w:sz w:val="20"/>
                <w:szCs w:val="20"/>
              </w:rPr>
            </w:pPr>
            <w:r w:rsidRPr="00A34CB3">
              <w:rPr>
                <w:rFonts w:ascii="Arial" w:eastAsia="Times New Roman" w:hAnsi="Arial" w:cs="Arial"/>
                <w:sz w:val="20"/>
                <w:szCs w:val="20"/>
              </w:rPr>
              <w:t>Management strategy</w:t>
            </w:r>
          </w:p>
        </w:tc>
        <w:tc>
          <w:tcPr>
            <w:tcW w:w="1709" w:type="dxa"/>
          </w:tcPr>
          <w:p w:rsidR="00942BC3" w:rsidRPr="00FA75A4" w:rsidRDefault="00942BC3" w:rsidP="00D867BF">
            <w:pPr>
              <w:tabs>
                <w:tab w:val="left" w:pos="1387"/>
              </w:tabs>
              <w:spacing w:line="240" w:lineRule="auto"/>
              <w:rPr>
                <w:rFonts w:ascii="Arial" w:eastAsia="Times New Roman" w:hAnsi="Arial" w:cs="Arial"/>
                <w:sz w:val="16"/>
                <w:szCs w:val="16"/>
              </w:rPr>
            </w:pPr>
            <w:r w:rsidRPr="00FA75A4">
              <w:rPr>
                <w:rFonts w:ascii="Arial" w:eastAsia="Times New Roman" w:hAnsi="Arial" w:cs="Arial"/>
                <w:color w:val="000000"/>
                <w:sz w:val="16"/>
                <w:szCs w:val="16"/>
              </w:rPr>
              <w:t>tidak memiliki batasan penangkapan karena merupakan hasil sampingan dari penangkapan tuna dan tidak ada langkah-langkah pertanggung jawaban yang proaktif</w:t>
            </w:r>
          </w:p>
        </w:tc>
        <w:tc>
          <w:tcPr>
            <w:tcW w:w="1615" w:type="dxa"/>
          </w:tcPr>
          <w:p w:rsidR="00942BC3" w:rsidRPr="00FA75A4" w:rsidRDefault="00942BC3" w:rsidP="00D867BF">
            <w:pPr>
              <w:tabs>
                <w:tab w:val="left" w:pos="1387"/>
              </w:tabs>
              <w:spacing w:line="240" w:lineRule="auto"/>
              <w:rPr>
                <w:rFonts w:ascii="Arial" w:eastAsia="Times New Roman" w:hAnsi="Arial" w:cs="Arial"/>
                <w:sz w:val="16"/>
                <w:szCs w:val="16"/>
              </w:rPr>
            </w:pPr>
            <w:r w:rsidRPr="00FA75A4">
              <w:rPr>
                <w:rFonts w:ascii="Arial" w:eastAsia="Times New Roman" w:hAnsi="Arial" w:cs="Arial"/>
                <w:color w:val="000000"/>
                <w:sz w:val="16"/>
                <w:szCs w:val="16"/>
              </w:rPr>
              <w:t>tidak memiliki batasan penangkapan karena merupakan hasil sampingan dari penangkapan tuna dan tidak ada langkah-langkah pertanggung jawaban yang proaktif</w:t>
            </w:r>
          </w:p>
        </w:tc>
        <w:tc>
          <w:tcPr>
            <w:tcW w:w="1265" w:type="dxa"/>
          </w:tcPr>
          <w:p w:rsidR="00942BC3" w:rsidRPr="00FA75A4" w:rsidRDefault="00942BC3" w:rsidP="00D867BF">
            <w:pPr>
              <w:tabs>
                <w:tab w:val="left" w:pos="1387"/>
              </w:tabs>
              <w:spacing w:line="240" w:lineRule="auto"/>
              <w:rPr>
                <w:rFonts w:ascii="Arial" w:eastAsia="Times New Roman" w:hAnsi="Arial" w:cs="Arial"/>
                <w:color w:val="000000"/>
                <w:sz w:val="16"/>
                <w:szCs w:val="16"/>
              </w:rPr>
            </w:pPr>
            <w:r w:rsidRPr="00FA75A4">
              <w:rPr>
                <w:rFonts w:ascii="Arial" w:eastAsia="Times New Roman" w:hAnsi="Arial" w:cs="Arial"/>
                <w:sz w:val="16"/>
                <w:szCs w:val="16"/>
              </w:rPr>
              <w:t>Tidak memiliki batasan penangkapan karena merupakan hasil sampingan dari penangkapan tuna dan tidak ada langkah-langkah yang proaktif</w:t>
            </w:r>
          </w:p>
        </w:tc>
        <w:tc>
          <w:tcPr>
            <w:tcW w:w="1546" w:type="dxa"/>
          </w:tcPr>
          <w:p w:rsidR="00942BC3" w:rsidRPr="00FA75A4" w:rsidRDefault="00942BC3" w:rsidP="00D867BF">
            <w:pPr>
              <w:tabs>
                <w:tab w:val="left" w:pos="1387"/>
              </w:tabs>
              <w:spacing w:line="240" w:lineRule="auto"/>
              <w:rPr>
                <w:rFonts w:ascii="Arial" w:eastAsia="Times New Roman" w:hAnsi="Arial" w:cs="Arial"/>
                <w:color w:val="000000"/>
                <w:sz w:val="16"/>
                <w:szCs w:val="16"/>
              </w:rPr>
            </w:pPr>
            <w:r w:rsidRPr="00FA75A4">
              <w:rPr>
                <w:rFonts w:ascii="Arial" w:eastAsia="Times New Roman" w:hAnsi="Arial" w:cs="Arial"/>
                <w:sz w:val="16"/>
                <w:szCs w:val="16"/>
              </w:rPr>
              <w:t>Tidak memiliki batasan penangkapan karena merupakan hasil sampingan dari penangkapan tuna dan tidak ada langkah-langkah yang proaktif</w:t>
            </w:r>
          </w:p>
        </w:tc>
        <w:tc>
          <w:tcPr>
            <w:tcW w:w="1625" w:type="dxa"/>
            <w:vAlign w:val="center"/>
          </w:tcPr>
          <w:p w:rsidR="00942BC3" w:rsidRPr="00FA75A4" w:rsidRDefault="00942BC3" w:rsidP="00D867BF">
            <w:pPr>
              <w:tabs>
                <w:tab w:val="left" w:pos="1387"/>
              </w:tabs>
              <w:spacing w:line="240" w:lineRule="auto"/>
              <w:rPr>
                <w:rFonts w:ascii="Arial" w:eastAsia="Times New Roman" w:hAnsi="Arial" w:cs="Arial"/>
                <w:sz w:val="16"/>
                <w:szCs w:val="16"/>
              </w:rPr>
            </w:pPr>
            <w:r w:rsidRPr="00FA75A4">
              <w:rPr>
                <w:rFonts w:ascii="Arial" w:eastAsia="Times New Roman" w:hAnsi="Arial" w:cs="Arial"/>
                <w:color w:val="000000"/>
                <w:sz w:val="16"/>
                <w:szCs w:val="16"/>
              </w:rPr>
              <w:t xml:space="preserve">Tidak memiliki batasan penangkapan karena merupakan hasil sampingan dari penangkapan tuna dan tidak ada langkah-langkah pertanggung jawaban yang proaktif </w:t>
            </w:r>
          </w:p>
        </w:tc>
      </w:tr>
      <w:tr w:rsidR="00942BC3" w:rsidRPr="00A34CB3" w:rsidTr="00FC3E51">
        <w:trPr>
          <w:jc w:val="center"/>
        </w:trPr>
        <w:tc>
          <w:tcPr>
            <w:tcW w:w="1677" w:type="dxa"/>
          </w:tcPr>
          <w:p w:rsidR="00942BC3" w:rsidRPr="00A34CB3" w:rsidRDefault="00942BC3" w:rsidP="00D867BF">
            <w:pPr>
              <w:spacing w:line="240" w:lineRule="auto"/>
              <w:rPr>
                <w:rFonts w:ascii="Arial" w:eastAsia="Times New Roman" w:hAnsi="Arial" w:cs="Arial"/>
                <w:sz w:val="20"/>
                <w:szCs w:val="20"/>
              </w:rPr>
            </w:pPr>
            <w:r w:rsidRPr="00A34CB3">
              <w:rPr>
                <w:rFonts w:ascii="Arial" w:eastAsia="Times New Roman" w:hAnsi="Arial" w:cs="Arial"/>
                <w:sz w:val="20"/>
                <w:szCs w:val="20"/>
              </w:rPr>
              <w:t>Area Overlap</w:t>
            </w:r>
          </w:p>
        </w:tc>
        <w:tc>
          <w:tcPr>
            <w:tcW w:w="1709" w:type="dxa"/>
          </w:tcPr>
          <w:p w:rsidR="00942BC3" w:rsidRPr="00FA75A4" w:rsidRDefault="00942BC3" w:rsidP="00D867BF">
            <w:pPr>
              <w:tabs>
                <w:tab w:val="left" w:pos="1387"/>
              </w:tabs>
              <w:spacing w:line="240" w:lineRule="auto"/>
              <w:rPr>
                <w:rFonts w:ascii="Arial" w:eastAsia="Times New Roman" w:hAnsi="Arial" w:cs="Arial"/>
                <w:sz w:val="16"/>
                <w:szCs w:val="16"/>
              </w:rPr>
            </w:pPr>
            <w:r w:rsidRPr="00FA75A4">
              <w:rPr>
                <w:rFonts w:ascii="Arial" w:eastAsia="Times New Roman" w:hAnsi="Arial" w:cs="Arial"/>
                <w:sz w:val="16"/>
                <w:szCs w:val="16"/>
              </w:rPr>
              <w:t xml:space="preserve">&gt;60% </w:t>
            </w:r>
            <w:r w:rsidRPr="00FA75A4">
              <w:rPr>
                <w:rFonts w:ascii="Arial" w:eastAsia="Times New Roman" w:hAnsi="Arial" w:cs="Arial"/>
                <w:color w:val="000000"/>
                <w:sz w:val="16"/>
                <w:szCs w:val="16"/>
              </w:rPr>
              <w:t>berada pada daerah penangkapan</w:t>
            </w:r>
          </w:p>
        </w:tc>
        <w:tc>
          <w:tcPr>
            <w:tcW w:w="1615" w:type="dxa"/>
          </w:tcPr>
          <w:p w:rsidR="00942BC3" w:rsidRPr="00FA75A4" w:rsidRDefault="00942BC3" w:rsidP="00D867BF">
            <w:pPr>
              <w:tabs>
                <w:tab w:val="left" w:pos="1387"/>
              </w:tabs>
              <w:spacing w:line="240" w:lineRule="auto"/>
              <w:rPr>
                <w:rFonts w:ascii="Arial" w:eastAsia="Times New Roman" w:hAnsi="Arial" w:cs="Arial"/>
                <w:sz w:val="16"/>
                <w:szCs w:val="16"/>
              </w:rPr>
            </w:pPr>
            <w:r w:rsidRPr="00FA75A4">
              <w:rPr>
                <w:rFonts w:ascii="Arial" w:eastAsia="Times New Roman" w:hAnsi="Arial" w:cs="Arial"/>
                <w:sz w:val="16"/>
                <w:szCs w:val="16"/>
              </w:rPr>
              <w:t xml:space="preserve">&gt;60% </w:t>
            </w:r>
            <w:r w:rsidRPr="00FA75A4">
              <w:rPr>
                <w:rFonts w:ascii="Arial" w:eastAsia="Times New Roman" w:hAnsi="Arial" w:cs="Arial"/>
                <w:color w:val="000000"/>
                <w:sz w:val="16"/>
                <w:szCs w:val="16"/>
              </w:rPr>
              <w:t>berada pada daerah penangkapan</w:t>
            </w:r>
          </w:p>
        </w:tc>
        <w:tc>
          <w:tcPr>
            <w:tcW w:w="1265" w:type="dxa"/>
          </w:tcPr>
          <w:p w:rsidR="00942BC3" w:rsidRPr="00FA75A4" w:rsidRDefault="00942BC3" w:rsidP="00D867BF">
            <w:pPr>
              <w:tabs>
                <w:tab w:val="left" w:pos="1387"/>
              </w:tabs>
              <w:spacing w:line="240" w:lineRule="auto"/>
              <w:rPr>
                <w:rFonts w:ascii="Arial" w:eastAsia="Times New Roman" w:hAnsi="Arial" w:cs="Arial"/>
                <w:sz w:val="16"/>
                <w:szCs w:val="16"/>
              </w:rPr>
            </w:pPr>
            <w:r w:rsidRPr="00FA75A4">
              <w:rPr>
                <w:rFonts w:ascii="Arial" w:eastAsia="Times New Roman" w:hAnsi="Arial" w:cs="Arial"/>
                <w:color w:val="000000"/>
                <w:sz w:val="16"/>
                <w:szCs w:val="16"/>
              </w:rPr>
              <w:t>80 % berada pada daerah penangkapan</w:t>
            </w:r>
          </w:p>
        </w:tc>
        <w:tc>
          <w:tcPr>
            <w:tcW w:w="1546" w:type="dxa"/>
          </w:tcPr>
          <w:p w:rsidR="00942BC3" w:rsidRPr="00FA75A4" w:rsidRDefault="00942BC3" w:rsidP="00D867BF">
            <w:pPr>
              <w:tabs>
                <w:tab w:val="left" w:pos="1387"/>
              </w:tabs>
              <w:spacing w:line="240" w:lineRule="auto"/>
              <w:rPr>
                <w:rFonts w:ascii="Arial" w:eastAsia="Times New Roman" w:hAnsi="Arial" w:cs="Arial"/>
                <w:sz w:val="16"/>
                <w:szCs w:val="16"/>
              </w:rPr>
            </w:pPr>
            <w:r w:rsidRPr="00FA75A4">
              <w:rPr>
                <w:rFonts w:ascii="Arial" w:eastAsia="Times New Roman" w:hAnsi="Arial" w:cs="Arial"/>
                <w:sz w:val="16"/>
                <w:szCs w:val="16"/>
              </w:rPr>
              <w:t xml:space="preserve">60% </w:t>
            </w:r>
            <w:r w:rsidRPr="00FA75A4">
              <w:rPr>
                <w:rFonts w:ascii="Arial" w:eastAsia="Times New Roman" w:hAnsi="Arial" w:cs="Arial"/>
                <w:color w:val="000000"/>
                <w:sz w:val="16"/>
                <w:szCs w:val="16"/>
              </w:rPr>
              <w:t>berada pada daerah penangkapan</w:t>
            </w:r>
          </w:p>
        </w:tc>
        <w:tc>
          <w:tcPr>
            <w:tcW w:w="1625" w:type="dxa"/>
            <w:vAlign w:val="center"/>
          </w:tcPr>
          <w:p w:rsidR="00942BC3" w:rsidRPr="00FA75A4" w:rsidRDefault="00942BC3" w:rsidP="00D867BF">
            <w:pPr>
              <w:tabs>
                <w:tab w:val="left" w:pos="1387"/>
              </w:tabs>
              <w:spacing w:line="240" w:lineRule="auto"/>
              <w:rPr>
                <w:rFonts w:ascii="Arial" w:eastAsia="Times New Roman" w:hAnsi="Arial" w:cs="Arial"/>
                <w:sz w:val="16"/>
                <w:szCs w:val="16"/>
              </w:rPr>
            </w:pPr>
            <w:r w:rsidRPr="00FA75A4">
              <w:rPr>
                <w:rFonts w:ascii="Arial" w:eastAsia="Times New Roman" w:hAnsi="Arial" w:cs="Arial"/>
                <w:color w:val="000000"/>
                <w:sz w:val="16"/>
                <w:szCs w:val="16"/>
                <w:lang w:val="en-US"/>
              </w:rPr>
              <w:t>25-50</w:t>
            </w:r>
            <w:r w:rsidRPr="00FA75A4">
              <w:rPr>
                <w:rFonts w:ascii="Arial" w:eastAsia="Times New Roman" w:hAnsi="Arial" w:cs="Arial"/>
                <w:color w:val="000000"/>
                <w:sz w:val="16"/>
                <w:szCs w:val="16"/>
              </w:rPr>
              <w:t xml:space="preserve"> % berada pada daerah penangkapan</w:t>
            </w:r>
          </w:p>
        </w:tc>
      </w:tr>
      <w:tr w:rsidR="00942BC3" w:rsidRPr="00A34CB3" w:rsidTr="00FC3E51">
        <w:trPr>
          <w:jc w:val="center"/>
        </w:trPr>
        <w:tc>
          <w:tcPr>
            <w:tcW w:w="1677" w:type="dxa"/>
          </w:tcPr>
          <w:p w:rsidR="00942BC3" w:rsidRPr="00A34CB3" w:rsidRDefault="00942BC3" w:rsidP="00D867BF">
            <w:pPr>
              <w:spacing w:line="240" w:lineRule="auto"/>
              <w:rPr>
                <w:rFonts w:ascii="Arial" w:eastAsia="Times New Roman" w:hAnsi="Arial" w:cs="Arial"/>
                <w:sz w:val="20"/>
                <w:szCs w:val="20"/>
              </w:rPr>
            </w:pPr>
            <w:r w:rsidRPr="00A34CB3">
              <w:rPr>
                <w:rFonts w:ascii="Arial" w:eastAsia="Times New Roman" w:hAnsi="Arial" w:cs="Arial"/>
                <w:sz w:val="20"/>
                <w:szCs w:val="20"/>
              </w:rPr>
              <w:t>Concentrasi geografis</w:t>
            </w:r>
          </w:p>
        </w:tc>
        <w:tc>
          <w:tcPr>
            <w:tcW w:w="1709" w:type="dxa"/>
          </w:tcPr>
          <w:p w:rsidR="00942BC3" w:rsidRPr="00FA75A4" w:rsidRDefault="00942BC3" w:rsidP="00D867BF">
            <w:pPr>
              <w:tabs>
                <w:tab w:val="left" w:pos="1387"/>
              </w:tabs>
              <w:spacing w:line="240" w:lineRule="auto"/>
              <w:rPr>
                <w:rFonts w:ascii="Arial" w:eastAsia="Times New Roman" w:hAnsi="Arial" w:cs="Arial"/>
                <w:sz w:val="16"/>
                <w:szCs w:val="16"/>
              </w:rPr>
            </w:pPr>
            <w:r w:rsidRPr="00FA75A4">
              <w:rPr>
                <w:rFonts w:ascii="Arial" w:eastAsia="Times New Roman" w:hAnsi="Arial" w:cs="Arial"/>
                <w:sz w:val="16"/>
                <w:szCs w:val="16"/>
              </w:rPr>
              <w:t xml:space="preserve">&gt;50% </w:t>
            </w:r>
            <w:r w:rsidRPr="00FA75A4">
              <w:rPr>
                <w:rFonts w:ascii="Arial" w:eastAsia="Times New Roman" w:hAnsi="Arial" w:cs="Arial"/>
                <w:color w:val="000000"/>
                <w:sz w:val="16"/>
                <w:szCs w:val="16"/>
              </w:rPr>
              <w:t>tersebar dari seluruh daerah penangkapan</w:t>
            </w:r>
          </w:p>
        </w:tc>
        <w:tc>
          <w:tcPr>
            <w:tcW w:w="1615" w:type="dxa"/>
          </w:tcPr>
          <w:p w:rsidR="00942BC3" w:rsidRPr="00FA75A4" w:rsidRDefault="00942BC3" w:rsidP="00D867BF">
            <w:pPr>
              <w:tabs>
                <w:tab w:val="left" w:pos="1387"/>
              </w:tabs>
              <w:spacing w:line="240" w:lineRule="auto"/>
              <w:rPr>
                <w:rFonts w:ascii="Arial" w:eastAsia="Times New Roman" w:hAnsi="Arial" w:cs="Arial"/>
                <w:sz w:val="16"/>
                <w:szCs w:val="16"/>
              </w:rPr>
            </w:pPr>
            <w:r w:rsidRPr="00FA75A4">
              <w:rPr>
                <w:rFonts w:ascii="Arial" w:eastAsia="Times New Roman" w:hAnsi="Arial" w:cs="Arial"/>
                <w:sz w:val="16"/>
                <w:szCs w:val="16"/>
              </w:rPr>
              <w:t xml:space="preserve">&gt;60 % </w:t>
            </w:r>
            <w:r w:rsidRPr="00FA75A4">
              <w:rPr>
                <w:rFonts w:ascii="Arial" w:eastAsia="Times New Roman" w:hAnsi="Arial" w:cs="Arial"/>
                <w:color w:val="000000"/>
                <w:sz w:val="16"/>
                <w:szCs w:val="16"/>
              </w:rPr>
              <w:t>tersebar dari seluruh daerah penangkapan</w:t>
            </w:r>
          </w:p>
        </w:tc>
        <w:tc>
          <w:tcPr>
            <w:tcW w:w="1265" w:type="dxa"/>
          </w:tcPr>
          <w:p w:rsidR="00942BC3" w:rsidRPr="00FA75A4" w:rsidRDefault="00942BC3" w:rsidP="00D867BF">
            <w:pPr>
              <w:tabs>
                <w:tab w:val="left" w:pos="1387"/>
              </w:tabs>
              <w:spacing w:line="240" w:lineRule="auto"/>
              <w:rPr>
                <w:rFonts w:ascii="Arial" w:eastAsia="Times New Roman" w:hAnsi="Arial" w:cs="Arial"/>
                <w:sz w:val="16"/>
                <w:szCs w:val="16"/>
              </w:rPr>
            </w:pPr>
            <w:r w:rsidRPr="00FA75A4">
              <w:rPr>
                <w:rFonts w:ascii="Arial" w:eastAsia="Times New Roman" w:hAnsi="Arial" w:cs="Arial"/>
                <w:color w:val="000000"/>
                <w:sz w:val="16"/>
                <w:szCs w:val="16"/>
              </w:rPr>
              <w:t>85 % tersebar dari seluruah daerah</w:t>
            </w:r>
          </w:p>
        </w:tc>
        <w:tc>
          <w:tcPr>
            <w:tcW w:w="1546" w:type="dxa"/>
          </w:tcPr>
          <w:p w:rsidR="00942BC3" w:rsidRPr="00FA75A4" w:rsidRDefault="00942BC3" w:rsidP="00D867BF">
            <w:pPr>
              <w:tabs>
                <w:tab w:val="left" w:pos="1387"/>
              </w:tabs>
              <w:spacing w:line="240" w:lineRule="auto"/>
              <w:rPr>
                <w:rFonts w:ascii="Arial" w:eastAsia="Times New Roman" w:hAnsi="Arial" w:cs="Arial"/>
                <w:sz w:val="16"/>
                <w:szCs w:val="16"/>
              </w:rPr>
            </w:pPr>
            <w:r w:rsidRPr="00FA75A4">
              <w:rPr>
                <w:rFonts w:ascii="Arial" w:eastAsia="Times New Roman" w:hAnsi="Arial" w:cs="Arial"/>
                <w:sz w:val="16"/>
                <w:szCs w:val="16"/>
              </w:rPr>
              <w:t xml:space="preserve">60 % </w:t>
            </w:r>
            <w:r w:rsidRPr="00FA75A4">
              <w:rPr>
                <w:rFonts w:ascii="Arial" w:eastAsia="Times New Roman" w:hAnsi="Arial" w:cs="Arial"/>
                <w:color w:val="000000"/>
                <w:sz w:val="16"/>
                <w:szCs w:val="16"/>
              </w:rPr>
              <w:t>tersebar dari seluruh daerah penangkapan</w:t>
            </w:r>
          </w:p>
        </w:tc>
        <w:tc>
          <w:tcPr>
            <w:tcW w:w="1625" w:type="dxa"/>
            <w:vAlign w:val="center"/>
          </w:tcPr>
          <w:p w:rsidR="00942BC3" w:rsidRPr="00FA75A4" w:rsidRDefault="00942BC3" w:rsidP="00D867BF">
            <w:pPr>
              <w:tabs>
                <w:tab w:val="left" w:pos="1387"/>
              </w:tabs>
              <w:spacing w:line="240" w:lineRule="auto"/>
              <w:rPr>
                <w:rFonts w:ascii="Arial" w:eastAsia="Times New Roman" w:hAnsi="Arial" w:cs="Arial"/>
                <w:sz w:val="16"/>
                <w:szCs w:val="16"/>
              </w:rPr>
            </w:pPr>
            <w:r w:rsidRPr="00FA75A4">
              <w:rPr>
                <w:rFonts w:ascii="Arial" w:eastAsia="Times New Roman" w:hAnsi="Arial" w:cs="Arial"/>
                <w:color w:val="000000"/>
                <w:sz w:val="16"/>
                <w:szCs w:val="16"/>
              </w:rPr>
              <w:t>75 % tersebar dari seluruah daerah penangkapan</w:t>
            </w:r>
          </w:p>
        </w:tc>
      </w:tr>
      <w:tr w:rsidR="00942BC3" w:rsidRPr="00A34CB3" w:rsidTr="00FC3E51">
        <w:trPr>
          <w:jc w:val="center"/>
        </w:trPr>
        <w:tc>
          <w:tcPr>
            <w:tcW w:w="1677" w:type="dxa"/>
          </w:tcPr>
          <w:p w:rsidR="00942BC3" w:rsidRPr="00A34CB3" w:rsidRDefault="00942BC3" w:rsidP="00D867BF">
            <w:pPr>
              <w:spacing w:line="240" w:lineRule="auto"/>
              <w:rPr>
                <w:rFonts w:ascii="Arial" w:eastAsia="Times New Roman" w:hAnsi="Arial" w:cs="Arial"/>
                <w:sz w:val="20"/>
                <w:szCs w:val="20"/>
              </w:rPr>
            </w:pPr>
            <w:r w:rsidRPr="00A34CB3">
              <w:rPr>
                <w:rFonts w:ascii="Arial" w:eastAsia="Times New Roman" w:hAnsi="Arial" w:cs="Arial"/>
                <w:sz w:val="20"/>
                <w:szCs w:val="20"/>
              </w:rPr>
              <w:t>Vertikal overlap</w:t>
            </w:r>
          </w:p>
        </w:tc>
        <w:tc>
          <w:tcPr>
            <w:tcW w:w="1709" w:type="dxa"/>
          </w:tcPr>
          <w:p w:rsidR="00942BC3" w:rsidRPr="00FA75A4" w:rsidRDefault="00942BC3" w:rsidP="00D867BF">
            <w:pPr>
              <w:tabs>
                <w:tab w:val="left" w:pos="1387"/>
              </w:tabs>
              <w:spacing w:line="240" w:lineRule="auto"/>
              <w:rPr>
                <w:rFonts w:ascii="Arial" w:eastAsia="Times New Roman" w:hAnsi="Arial" w:cs="Arial"/>
                <w:sz w:val="16"/>
                <w:szCs w:val="16"/>
              </w:rPr>
            </w:pPr>
            <w:r w:rsidRPr="00FA75A4">
              <w:rPr>
                <w:rFonts w:ascii="Arial" w:eastAsia="Times New Roman" w:hAnsi="Arial" w:cs="Arial"/>
                <w:sz w:val="16"/>
                <w:szCs w:val="16"/>
              </w:rPr>
              <w:t xml:space="preserve">&gt;60% </w:t>
            </w:r>
            <w:r w:rsidRPr="00FA75A4">
              <w:rPr>
                <w:rFonts w:ascii="Arial" w:eastAsia="Times New Roman" w:hAnsi="Arial" w:cs="Arial"/>
                <w:color w:val="000000"/>
                <w:sz w:val="16"/>
                <w:szCs w:val="16"/>
              </w:rPr>
              <w:t>berada pada kedalaman yang sama</w:t>
            </w:r>
          </w:p>
        </w:tc>
        <w:tc>
          <w:tcPr>
            <w:tcW w:w="1615" w:type="dxa"/>
          </w:tcPr>
          <w:p w:rsidR="00942BC3" w:rsidRPr="00FA75A4" w:rsidRDefault="00942BC3" w:rsidP="00D867BF">
            <w:pPr>
              <w:tabs>
                <w:tab w:val="left" w:pos="1387"/>
              </w:tabs>
              <w:spacing w:line="240" w:lineRule="auto"/>
              <w:rPr>
                <w:rFonts w:ascii="Arial" w:eastAsia="Times New Roman" w:hAnsi="Arial" w:cs="Arial"/>
                <w:sz w:val="16"/>
                <w:szCs w:val="16"/>
              </w:rPr>
            </w:pPr>
            <w:r w:rsidRPr="00FA75A4">
              <w:rPr>
                <w:rFonts w:ascii="Arial" w:eastAsia="Times New Roman" w:hAnsi="Arial" w:cs="Arial"/>
                <w:sz w:val="16"/>
                <w:szCs w:val="16"/>
              </w:rPr>
              <w:t xml:space="preserve">&gt;60% </w:t>
            </w:r>
            <w:r w:rsidRPr="00FA75A4">
              <w:rPr>
                <w:rFonts w:ascii="Arial" w:eastAsia="Times New Roman" w:hAnsi="Arial" w:cs="Arial"/>
                <w:color w:val="000000"/>
                <w:sz w:val="16"/>
                <w:szCs w:val="16"/>
              </w:rPr>
              <w:t>berada pada kedalaman yang sama</w:t>
            </w:r>
          </w:p>
        </w:tc>
        <w:tc>
          <w:tcPr>
            <w:tcW w:w="1265" w:type="dxa"/>
          </w:tcPr>
          <w:p w:rsidR="00942BC3" w:rsidRPr="00FA75A4" w:rsidRDefault="00942BC3" w:rsidP="00D867BF">
            <w:pPr>
              <w:tabs>
                <w:tab w:val="left" w:pos="1387"/>
              </w:tabs>
              <w:spacing w:line="240" w:lineRule="auto"/>
              <w:rPr>
                <w:rFonts w:ascii="Arial" w:eastAsia="Times New Roman" w:hAnsi="Arial" w:cs="Arial"/>
                <w:sz w:val="16"/>
                <w:szCs w:val="16"/>
              </w:rPr>
            </w:pPr>
            <w:r w:rsidRPr="00FA75A4">
              <w:rPr>
                <w:rFonts w:ascii="Arial" w:eastAsia="Times New Roman" w:hAnsi="Arial" w:cs="Arial"/>
                <w:color w:val="000000"/>
                <w:sz w:val="16"/>
                <w:szCs w:val="16"/>
              </w:rPr>
              <w:t>75 % berada pada kedalaman yang sama</w:t>
            </w:r>
          </w:p>
        </w:tc>
        <w:tc>
          <w:tcPr>
            <w:tcW w:w="1546" w:type="dxa"/>
          </w:tcPr>
          <w:p w:rsidR="00942BC3" w:rsidRPr="00FA75A4" w:rsidRDefault="00942BC3" w:rsidP="00D867BF">
            <w:pPr>
              <w:tabs>
                <w:tab w:val="left" w:pos="1387"/>
              </w:tabs>
              <w:spacing w:line="240" w:lineRule="auto"/>
              <w:rPr>
                <w:rFonts w:ascii="Arial" w:eastAsia="Times New Roman" w:hAnsi="Arial" w:cs="Arial"/>
                <w:sz w:val="16"/>
                <w:szCs w:val="16"/>
              </w:rPr>
            </w:pPr>
            <w:r w:rsidRPr="00FA75A4">
              <w:rPr>
                <w:rFonts w:ascii="Arial" w:eastAsia="Times New Roman" w:hAnsi="Arial" w:cs="Arial"/>
                <w:sz w:val="16"/>
                <w:szCs w:val="16"/>
              </w:rPr>
              <w:t xml:space="preserve">60% </w:t>
            </w:r>
            <w:r w:rsidRPr="00FA75A4">
              <w:rPr>
                <w:rFonts w:ascii="Arial" w:eastAsia="Times New Roman" w:hAnsi="Arial" w:cs="Arial"/>
                <w:color w:val="000000"/>
                <w:sz w:val="16"/>
                <w:szCs w:val="16"/>
              </w:rPr>
              <w:t>berada pada kedalaman yang sama</w:t>
            </w:r>
          </w:p>
        </w:tc>
        <w:tc>
          <w:tcPr>
            <w:tcW w:w="1625" w:type="dxa"/>
            <w:vAlign w:val="center"/>
          </w:tcPr>
          <w:p w:rsidR="00942BC3" w:rsidRPr="00FA75A4" w:rsidRDefault="00942BC3" w:rsidP="00D867BF">
            <w:pPr>
              <w:tabs>
                <w:tab w:val="left" w:pos="1387"/>
              </w:tabs>
              <w:spacing w:line="240" w:lineRule="auto"/>
              <w:rPr>
                <w:rFonts w:ascii="Arial" w:eastAsia="Times New Roman" w:hAnsi="Arial" w:cs="Arial"/>
                <w:color w:val="000000"/>
                <w:sz w:val="16"/>
                <w:szCs w:val="16"/>
                <w:lang w:val="en-US"/>
              </w:rPr>
            </w:pPr>
            <w:r w:rsidRPr="00FA75A4">
              <w:rPr>
                <w:rFonts w:ascii="Arial" w:eastAsia="Times New Roman" w:hAnsi="Arial" w:cs="Arial"/>
                <w:color w:val="000000"/>
                <w:sz w:val="16"/>
                <w:szCs w:val="16"/>
                <w:lang w:val="en-US"/>
              </w:rPr>
              <w:t>25-50</w:t>
            </w:r>
            <w:r w:rsidRPr="00FA75A4">
              <w:rPr>
                <w:rFonts w:ascii="Arial" w:eastAsia="Times New Roman" w:hAnsi="Arial" w:cs="Arial"/>
                <w:color w:val="000000"/>
                <w:sz w:val="16"/>
                <w:szCs w:val="16"/>
              </w:rPr>
              <w:t xml:space="preserve"> % berada pada kedalaman yang sama</w:t>
            </w:r>
          </w:p>
        </w:tc>
      </w:tr>
      <w:tr w:rsidR="00942BC3" w:rsidRPr="00A34CB3" w:rsidTr="00FC3E51">
        <w:trPr>
          <w:jc w:val="center"/>
        </w:trPr>
        <w:tc>
          <w:tcPr>
            <w:tcW w:w="1677" w:type="dxa"/>
          </w:tcPr>
          <w:p w:rsidR="00942BC3" w:rsidRPr="00A34CB3" w:rsidRDefault="00942BC3" w:rsidP="00D867BF">
            <w:pPr>
              <w:spacing w:line="240" w:lineRule="auto"/>
              <w:rPr>
                <w:rFonts w:ascii="Arial" w:eastAsia="Times New Roman" w:hAnsi="Arial" w:cs="Arial"/>
                <w:sz w:val="20"/>
                <w:szCs w:val="20"/>
              </w:rPr>
            </w:pPr>
            <w:r w:rsidRPr="00A34CB3">
              <w:rPr>
                <w:rFonts w:ascii="Arial" w:eastAsia="Times New Roman" w:hAnsi="Arial" w:cs="Arial"/>
                <w:sz w:val="20"/>
                <w:szCs w:val="20"/>
              </w:rPr>
              <w:lastRenderedPageBreak/>
              <w:t>F / M</w:t>
            </w:r>
          </w:p>
        </w:tc>
        <w:tc>
          <w:tcPr>
            <w:tcW w:w="1709" w:type="dxa"/>
          </w:tcPr>
          <w:p w:rsidR="00942BC3" w:rsidRPr="00FA75A4" w:rsidRDefault="00942BC3" w:rsidP="00D867BF">
            <w:pPr>
              <w:tabs>
                <w:tab w:val="left" w:pos="1387"/>
              </w:tabs>
              <w:spacing w:line="240" w:lineRule="auto"/>
              <w:rPr>
                <w:rFonts w:ascii="Arial" w:eastAsia="Times New Roman" w:hAnsi="Arial" w:cs="Arial"/>
                <w:sz w:val="16"/>
                <w:szCs w:val="16"/>
              </w:rPr>
            </w:pPr>
            <w:r w:rsidRPr="00FA75A4">
              <w:rPr>
                <w:rFonts w:ascii="Arial" w:eastAsia="Times New Roman" w:hAnsi="Arial" w:cs="Arial"/>
                <w:sz w:val="16"/>
                <w:szCs w:val="16"/>
              </w:rPr>
              <w:t>0.89</w:t>
            </w:r>
          </w:p>
        </w:tc>
        <w:tc>
          <w:tcPr>
            <w:tcW w:w="1615" w:type="dxa"/>
          </w:tcPr>
          <w:p w:rsidR="00942BC3" w:rsidRPr="00FA75A4" w:rsidRDefault="00942BC3" w:rsidP="00D867BF">
            <w:pPr>
              <w:tabs>
                <w:tab w:val="left" w:pos="1387"/>
              </w:tabs>
              <w:spacing w:line="240" w:lineRule="auto"/>
              <w:rPr>
                <w:rFonts w:ascii="Arial" w:eastAsia="Times New Roman" w:hAnsi="Arial" w:cs="Arial"/>
                <w:sz w:val="16"/>
                <w:szCs w:val="16"/>
              </w:rPr>
            </w:pPr>
            <w:r w:rsidRPr="00FA75A4">
              <w:rPr>
                <w:rFonts w:ascii="Arial" w:eastAsia="Times New Roman" w:hAnsi="Arial" w:cs="Arial"/>
                <w:sz w:val="16"/>
                <w:szCs w:val="16"/>
              </w:rPr>
              <w:t>0.05</w:t>
            </w:r>
          </w:p>
        </w:tc>
        <w:tc>
          <w:tcPr>
            <w:tcW w:w="1265" w:type="dxa"/>
          </w:tcPr>
          <w:p w:rsidR="00942BC3" w:rsidRPr="00FA75A4" w:rsidRDefault="00942BC3" w:rsidP="00D867BF">
            <w:pPr>
              <w:tabs>
                <w:tab w:val="left" w:pos="1387"/>
              </w:tabs>
              <w:spacing w:line="240" w:lineRule="auto"/>
              <w:rPr>
                <w:rFonts w:ascii="Arial" w:eastAsia="Times New Roman" w:hAnsi="Arial" w:cs="Arial"/>
                <w:sz w:val="16"/>
                <w:szCs w:val="16"/>
              </w:rPr>
            </w:pPr>
            <w:r w:rsidRPr="00FA75A4">
              <w:rPr>
                <w:rFonts w:ascii="Arial" w:eastAsia="Times New Roman" w:hAnsi="Arial" w:cs="Arial"/>
                <w:sz w:val="16"/>
                <w:szCs w:val="16"/>
              </w:rPr>
              <w:t>0.17</w:t>
            </w:r>
          </w:p>
        </w:tc>
        <w:tc>
          <w:tcPr>
            <w:tcW w:w="1546" w:type="dxa"/>
          </w:tcPr>
          <w:p w:rsidR="00942BC3" w:rsidRPr="00FA75A4" w:rsidRDefault="00942BC3" w:rsidP="00D867BF">
            <w:pPr>
              <w:tabs>
                <w:tab w:val="left" w:pos="1387"/>
              </w:tabs>
              <w:spacing w:line="240" w:lineRule="auto"/>
              <w:rPr>
                <w:rFonts w:ascii="Arial" w:eastAsia="Times New Roman" w:hAnsi="Arial" w:cs="Arial"/>
                <w:sz w:val="16"/>
                <w:szCs w:val="16"/>
              </w:rPr>
            </w:pPr>
            <w:r w:rsidRPr="00FA75A4">
              <w:rPr>
                <w:rFonts w:ascii="Arial" w:eastAsia="Times New Roman" w:hAnsi="Arial" w:cs="Arial"/>
                <w:sz w:val="16"/>
                <w:szCs w:val="16"/>
              </w:rPr>
              <w:t>1.09</w:t>
            </w:r>
          </w:p>
        </w:tc>
        <w:tc>
          <w:tcPr>
            <w:tcW w:w="1625" w:type="dxa"/>
            <w:vAlign w:val="center"/>
          </w:tcPr>
          <w:p w:rsidR="00942BC3" w:rsidRPr="00FA75A4" w:rsidRDefault="00942BC3" w:rsidP="00D867BF">
            <w:pPr>
              <w:tabs>
                <w:tab w:val="left" w:pos="1387"/>
              </w:tabs>
              <w:spacing w:line="240" w:lineRule="auto"/>
              <w:rPr>
                <w:rFonts w:ascii="Arial" w:eastAsia="Times New Roman" w:hAnsi="Arial" w:cs="Arial"/>
                <w:sz w:val="16"/>
                <w:szCs w:val="16"/>
              </w:rPr>
            </w:pPr>
            <w:r w:rsidRPr="00FA75A4">
              <w:rPr>
                <w:rFonts w:ascii="Arial" w:eastAsia="Times New Roman" w:hAnsi="Arial" w:cs="Arial"/>
                <w:color w:val="000000"/>
                <w:sz w:val="16"/>
                <w:szCs w:val="16"/>
              </w:rPr>
              <w:t>0.9</w:t>
            </w:r>
            <w:r w:rsidRPr="00FA75A4">
              <w:rPr>
                <w:rFonts w:ascii="Arial" w:eastAsia="Times New Roman" w:hAnsi="Arial" w:cs="Arial"/>
                <w:color w:val="000000"/>
                <w:sz w:val="16"/>
                <w:szCs w:val="16"/>
                <w:lang w:val="en-US"/>
              </w:rPr>
              <w:t>1</w:t>
            </w:r>
          </w:p>
        </w:tc>
      </w:tr>
      <w:tr w:rsidR="00942BC3" w:rsidRPr="00A34CB3" w:rsidTr="00FC3E51">
        <w:trPr>
          <w:jc w:val="center"/>
        </w:trPr>
        <w:tc>
          <w:tcPr>
            <w:tcW w:w="1677" w:type="dxa"/>
          </w:tcPr>
          <w:p w:rsidR="00942BC3" w:rsidRPr="00A34CB3" w:rsidRDefault="00942BC3" w:rsidP="00D867BF">
            <w:pPr>
              <w:spacing w:line="240" w:lineRule="auto"/>
              <w:rPr>
                <w:rFonts w:ascii="Arial" w:eastAsia="Times New Roman" w:hAnsi="Arial" w:cs="Arial"/>
                <w:sz w:val="20"/>
                <w:szCs w:val="20"/>
              </w:rPr>
            </w:pPr>
            <w:r w:rsidRPr="00A34CB3">
              <w:rPr>
                <w:rFonts w:ascii="Arial" w:eastAsia="Times New Roman" w:hAnsi="Arial" w:cs="Arial"/>
                <w:sz w:val="20"/>
                <w:szCs w:val="20"/>
              </w:rPr>
              <w:t>SSB (spawning stock biomass)</w:t>
            </w:r>
          </w:p>
        </w:tc>
        <w:tc>
          <w:tcPr>
            <w:tcW w:w="1709" w:type="dxa"/>
          </w:tcPr>
          <w:p w:rsidR="00942BC3" w:rsidRPr="00FA75A4" w:rsidRDefault="00942BC3" w:rsidP="00D867BF">
            <w:pPr>
              <w:tabs>
                <w:tab w:val="left" w:pos="1387"/>
              </w:tabs>
              <w:spacing w:line="240" w:lineRule="auto"/>
              <w:rPr>
                <w:rFonts w:ascii="Arial" w:eastAsia="Times New Roman" w:hAnsi="Arial" w:cs="Arial"/>
                <w:sz w:val="16"/>
                <w:szCs w:val="16"/>
              </w:rPr>
            </w:pPr>
            <w:r w:rsidRPr="00FA75A4">
              <w:rPr>
                <w:rFonts w:ascii="Arial" w:eastAsia="Times New Roman" w:hAnsi="Arial" w:cs="Arial"/>
                <w:sz w:val="16"/>
                <w:szCs w:val="16"/>
              </w:rPr>
              <w:t>30%</w:t>
            </w:r>
          </w:p>
        </w:tc>
        <w:tc>
          <w:tcPr>
            <w:tcW w:w="1615" w:type="dxa"/>
          </w:tcPr>
          <w:p w:rsidR="00942BC3" w:rsidRPr="00FA75A4" w:rsidRDefault="00942BC3" w:rsidP="00D867BF">
            <w:pPr>
              <w:tabs>
                <w:tab w:val="left" w:pos="1387"/>
              </w:tabs>
              <w:spacing w:line="240" w:lineRule="auto"/>
              <w:rPr>
                <w:rFonts w:ascii="Arial" w:eastAsia="Times New Roman" w:hAnsi="Arial" w:cs="Arial"/>
                <w:sz w:val="16"/>
                <w:szCs w:val="16"/>
              </w:rPr>
            </w:pPr>
            <w:r w:rsidRPr="00FA75A4">
              <w:rPr>
                <w:rFonts w:ascii="Arial" w:eastAsia="Times New Roman" w:hAnsi="Arial" w:cs="Arial"/>
                <w:sz w:val="16"/>
                <w:szCs w:val="16"/>
              </w:rPr>
              <w:t>10%</w:t>
            </w:r>
          </w:p>
        </w:tc>
        <w:tc>
          <w:tcPr>
            <w:tcW w:w="1265" w:type="dxa"/>
          </w:tcPr>
          <w:p w:rsidR="00942BC3" w:rsidRPr="00FA75A4" w:rsidRDefault="00942BC3" w:rsidP="00D867BF">
            <w:pPr>
              <w:tabs>
                <w:tab w:val="left" w:pos="1387"/>
              </w:tabs>
              <w:spacing w:line="240" w:lineRule="auto"/>
              <w:rPr>
                <w:rFonts w:ascii="Arial" w:eastAsia="Times New Roman" w:hAnsi="Arial" w:cs="Arial"/>
                <w:sz w:val="16"/>
                <w:szCs w:val="16"/>
              </w:rPr>
            </w:pPr>
            <w:r w:rsidRPr="00FA75A4">
              <w:rPr>
                <w:rFonts w:ascii="Arial" w:eastAsia="Times New Roman" w:hAnsi="Arial" w:cs="Arial"/>
                <w:sz w:val="16"/>
                <w:szCs w:val="16"/>
              </w:rPr>
              <w:t>30%</w:t>
            </w:r>
          </w:p>
        </w:tc>
        <w:tc>
          <w:tcPr>
            <w:tcW w:w="1546" w:type="dxa"/>
          </w:tcPr>
          <w:p w:rsidR="00942BC3" w:rsidRPr="00FA75A4" w:rsidRDefault="00942BC3" w:rsidP="00D867BF">
            <w:pPr>
              <w:tabs>
                <w:tab w:val="left" w:pos="1387"/>
              </w:tabs>
              <w:spacing w:line="240" w:lineRule="auto"/>
              <w:rPr>
                <w:rFonts w:ascii="Arial" w:eastAsia="Times New Roman" w:hAnsi="Arial" w:cs="Arial"/>
                <w:sz w:val="16"/>
                <w:szCs w:val="16"/>
              </w:rPr>
            </w:pPr>
            <w:r w:rsidRPr="00FA75A4">
              <w:rPr>
                <w:rFonts w:ascii="Arial" w:eastAsia="Times New Roman" w:hAnsi="Arial" w:cs="Arial"/>
                <w:sz w:val="16"/>
                <w:szCs w:val="16"/>
              </w:rPr>
              <w:t xml:space="preserve">  8%</w:t>
            </w:r>
          </w:p>
        </w:tc>
        <w:tc>
          <w:tcPr>
            <w:tcW w:w="1625" w:type="dxa"/>
            <w:vAlign w:val="center"/>
          </w:tcPr>
          <w:p w:rsidR="00942BC3" w:rsidRPr="00FA75A4" w:rsidRDefault="00942BC3" w:rsidP="00D867BF">
            <w:pPr>
              <w:tabs>
                <w:tab w:val="left" w:pos="1387"/>
              </w:tabs>
              <w:spacing w:line="240" w:lineRule="auto"/>
              <w:rPr>
                <w:rFonts w:ascii="Arial" w:eastAsia="Times New Roman" w:hAnsi="Arial" w:cs="Arial"/>
                <w:sz w:val="16"/>
                <w:szCs w:val="16"/>
              </w:rPr>
            </w:pPr>
            <w:r w:rsidRPr="00FA75A4">
              <w:rPr>
                <w:rFonts w:ascii="Arial" w:eastAsia="Times New Roman" w:hAnsi="Arial" w:cs="Arial"/>
                <w:color w:val="000000"/>
                <w:sz w:val="16"/>
                <w:szCs w:val="16"/>
                <w:lang w:val="en-US"/>
              </w:rPr>
              <w:t>lebih dari 40%</w:t>
            </w:r>
          </w:p>
        </w:tc>
      </w:tr>
      <w:tr w:rsidR="00942BC3" w:rsidRPr="00A34CB3" w:rsidTr="00FC3E51">
        <w:trPr>
          <w:jc w:val="center"/>
        </w:trPr>
        <w:tc>
          <w:tcPr>
            <w:tcW w:w="1677" w:type="dxa"/>
          </w:tcPr>
          <w:p w:rsidR="00942BC3" w:rsidRPr="00A34CB3" w:rsidRDefault="00942BC3" w:rsidP="00D867BF">
            <w:pPr>
              <w:spacing w:line="240" w:lineRule="auto"/>
              <w:rPr>
                <w:rFonts w:ascii="Arial" w:eastAsia="Times New Roman" w:hAnsi="Arial" w:cs="Arial"/>
                <w:sz w:val="20"/>
                <w:szCs w:val="20"/>
              </w:rPr>
            </w:pPr>
            <w:r w:rsidRPr="00A34CB3">
              <w:rPr>
                <w:rFonts w:ascii="Arial" w:eastAsia="Times New Roman" w:hAnsi="Arial" w:cs="Arial"/>
                <w:sz w:val="20"/>
                <w:szCs w:val="20"/>
              </w:rPr>
              <w:t>Seasonal migration</w:t>
            </w:r>
          </w:p>
        </w:tc>
        <w:tc>
          <w:tcPr>
            <w:tcW w:w="1709" w:type="dxa"/>
          </w:tcPr>
          <w:p w:rsidR="00942BC3" w:rsidRPr="00FA75A4" w:rsidRDefault="00942BC3" w:rsidP="00D867BF">
            <w:pPr>
              <w:tabs>
                <w:tab w:val="left" w:pos="1387"/>
              </w:tabs>
              <w:spacing w:line="240" w:lineRule="auto"/>
              <w:rPr>
                <w:rFonts w:ascii="Arial" w:eastAsia="Times New Roman" w:hAnsi="Arial" w:cs="Arial"/>
                <w:sz w:val="16"/>
                <w:szCs w:val="16"/>
              </w:rPr>
            </w:pPr>
            <w:r w:rsidRPr="00FA75A4">
              <w:rPr>
                <w:rFonts w:ascii="Arial" w:eastAsia="Times New Roman" w:hAnsi="Arial" w:cs="Arial"/>
                <w:color w:val="000000"/>
                <w:sz w:val="16"/>
                <w:szCs w:val="16"/>
              </w:rPr>
              <w:t>ikan yang tingkat migrasinya tinggi sehingga akan menurunkan tingkat overlap terhadap sumberdaya ikan lainnya</w:t>
            </w:r>
          </w:p>
        </w:tc>
        <w:tc>
          <w:tcPr>
            <w:tcW w:w="1615" w:type="dxa"/>
          </w:tcPr>
          <w:p w:rsidR="00942BC3" w:rsidRPr="00FA75A4" w:rsidRDefault="00942BC3" w:rsidP="00D867BF">
            <w:pPr>
              <w:tabs>
                <w:tab w:val="left" w:pos="1387"/>
              </w:tabs>
              <w:spacing w:line="240" w:lineRule="auto"/>
              <w:rPr>
                <w:rFonts w:ascii="Arial" w:eastAsia="Times New Roman" w:hAnsi="Arial" w:cs="Arial"/>
                <w:sz w:val="16"/>
                <w:szCs w:val="16"/>
                <w:lang w:val="en-US"/>
              </w:rPr>
            </w:pPr>
            <w:r w:rsidRPr="00FA75A4">
              <w:rPr>
                <w:rFonts w:ascii="Arial" w:eastAsia="Times New Roman" w:hAnsi="Arial" w:cs="Arial"/>
                <w:color w:val="000000"/>
                <w:sz w:val="16"/>
                <w:szCs w:val="16"/>
              </w:rPr>
              <w:t xml:space="preserve">ikan yang tingkat migrasinya </w:t>
            </w:r>
            <w:r w:rsidRPr="00FA75A4">
              <w:rPr>
                <w:rFonts w:ascii="Arial" w:eastAsia="Times New Roman" w:hAnsi="Arial" w:cs="Arial"/>
                <w:color w:val="000000"/>
                <w:sz w:val="16"/>
                <w:szCs w:val="16"/>
                <w:lang w:val="en-US"/>
              </w:rPr>
              <w:t>kecil</w:t>
            </w:r>
          </w:p>
        </w:tc>
        <w:tc>
          <w:tcPr>
            <w:tcW w:w="1265" w:type="dxa"/>
          </w:tcPr>
          <w:p w:rsidR="00942BC3" w:rsidRPr="00FA75A4" w:rsidRDefault="00942BC3" w:rsidP="00D867BF">
            <w:pPr>
              <w:tabs>
                <w:tab w:val="left" w:pos="1387"/>
              </w:tabs>
              <w:spacing w:line="240" w:lineRule="auto"/>
              <w:rPr>
                <w:rFonts w:ascii="Arial" w:eastAsia="Times New Roman" w:hAnsi="Arial" w:cs="Arial"/>
                <w:color w:val="000000"/>
                <w:sz w:val="16"/>
                <w:szCs w:val="16"/>
              </w:rPr>
            </w:pPr>
            <w:r w:rsidRPr="00FA75A4">
              <w:rPr>
                <w:rFonts w:ascii="Arial" w:eastAsia="Times New Roman" w:hAnsi="Arial" w:cs="Arial"/>
                <w:color w:val="000000"/>
                <w:sz w:val="16"/>
                <w:szCs w:val="16"/>
              </w:rPr>
              <w:t>ikan cakalang merupakan ikan yang tingkat migrasinya tinggi sehingga akan menurunkan tingkat overlap terhadap sumberdaya ikan lainnya</w:t>
            </w:r>
          </w:p>
        </w:tc>
        <w:tc>
          <w:tcPr>
            <w:tcW w:w="1546" w:type="dxa"/>
          </w:tcPr>
          <w:p w:rsidR="00942BC3" w:rsidRPr="00FA75A4" w:rsidRDefault="00942BC3" w:rsidP="00D867BF">
            <w:pPr>
              <w:tabs>
                <w:tab w:val="left" w:pos="1387"/>
              </w:tabs>
              <w:spacing w:line="240" w:lineRule="auto"/>
              <w:rPr>
                <w:rFonts w:ascii="Arial" w:eastAsia="Times New Roman" w:hAnsi="Arial" w:cs="Arial"/>
                <w:color w:val="000000"/>
                <w:sz w:val="16"/>
                <w:szCs w:val="16"/>
                <w:lang w:val="en-US"/>
              </w:rPr>
            </w:pPr>
            <w:r w:rsidRPr="00FA75A4">
              <w:rPr>
                <w:rFonts w:ascii="Arial" w:eastAsia="Times New Roman" w:hAnsi="Arial" w:cs="Arial"/>
                <w:color w:val="000000"/>
                <w:sz w:val="16"/>
                <w:szCs w:val="16"/>
              </w:rPr>
              <w:t xml:space="preserve">ikan yang tingkat migrasinya </w:t>
            </w:r>
            <w:r w:rsidRPr="00FA75A4">
              <w:rPr>
                <w:rFonts w:ascii="Arial" w:eastAsia="Times New Roman" w:hAnsi="Arial" w:cs="Arial"/>
                <w:color w:val="000000"/>
                <w:sz w:val="16"/>
                <w:szCs w:val="16"/>
                <w:lang w:val="en-US"/>
              </w:rPr>
              <w:t>kecil</w:t>
            </w:r>
          </w:p>
        </w:tc>
        <w:tc>
          <w:tcPr>
            <w:tcW w:w="1625" w:type="dxa"/>
            <w:vAlign w:val="center"/>
          </w:tcPr>
          <w:p w:rsidR="00942BC3" w:rsidRPr="00FA75A4" w:rsidRDefault="00942BC3" w:rsidP="00D867BF">
            <w:pPr>
              <w:tabs>
                <w:tab w:val="left" w:pos="1387"/>
              </w:tabs>
              <w:spacing w:line="240" w:lineRule="auto"/>
              <w:rPr>
                <w:rFonts w:ascii="Arial" w:eastAsia="Times New Roman" w:hAnsi="Arial" w:cs="Arial"/>
                <w:color w:val="000000"/>
                <w:sz w:val="16"/>
                <w:szCs w:val="16"/>
              </w:rPr>
            </w:pPr>
            <w:r w:rsidRPr="00FA75A4">
              <w:rPr>
                <w:rFonts w:ascii="Arial" w:eastAsia="Times New Roman" w:hAnsi="Arial" w:cs="Arial"/>
                <w:color w:val="000000"/>
                <w:sz w:val="16"/>
                <w:szCs w:val="16"/>
              </w:rPr>
              <w:t>ikan yang memiliki tingkat migrasinya tinggi sehingga akan menurunkan tingkat overlap terhadap sumberdaya ikan lainnya</w:t>
            </w:r>
          </w:p>
        </w:tc>
      </w:tr>
      <w:tr w:rsidR="00942BC3" w:rsidRPr="00A34CB3" w:rsidTr="00FC3E51">
        <w:trPr>
          <w:jc w:val="center"/>
        </w:trPr>
        <w:tc>
          <w:tcPr>
            <w:tcW w:w="1677" w:type="dxa"/>
          </w:tcPr>
          <w:p w:rsidR="00942BC3" w:rsidRPr="00A34CB3" w:rsidRDefault="00942BC3" w:rsidP="00D867BF">
            <w:pPr>
              <w:spacing w:line="240" w:lineRule="auto"/>
              <w:rPr>
                <w:rFonts w:ascii="Arial" w:eastAsia="Times New Roman" w:hAnsi="Arial" w:cs="Arial"/>
                <w:sz w:val="20"/>
                <w:szCs w:val="20"/>
              </w:rPr>
            </w:pPr>
            <w:r w:rsidRPr="00A34CB3">
              <w:rPr>
                <w:rFonts w:ascii="Arial" w:eastAsia="Times New Roman" w:hAnsi="Arial" w:cs="Arial"/>
                <w:sz w:val="20"/>
                <w:szCs w:val="20"/>
              </w:rPr>
              <w:t>Schooling aggregation</w:t>
            </w:r>
          </w:p>
        </w:tc>
        <w:tc>
          <w:tcPr>
            <w:tcW w:w="1709" w:type="dxa"/>
          </w:tcPr>
          <w:p w:rsidR="00942BC3" w:rsidRPr="00FA75A4" w:rsidRDefault="00942BC3" w:rsidP="00D867BF">
            <w:pPr>
              <w:tabs>
                <w:tab w:val="left" w:pos="1387"/>
              </w:tabs>
              <w:spacing w:line="240" w:lineRule="auto"/>
              <w:rPr>
                <w:rFonts w:ascii="Arial" w:eastAsia="Times New Roman" w:hAnsi="Arial" w:cs="Arial"/>
                <w:sz w:val="16"/>
                <w:szCs w:val="16"/>
              </w:rPr>
            </w:pPr>
            <w:r w:rsidRPr="00FA75A4">
              <w:rPr>
                <w:rFonts w:ascii="Arial" w:eastAsia="Times New Roman" w:hAnsi="Arial" w:cs="Arial"/>
                <w:sz w:val="16"/>
                <w:szCs w:val="16"/>
              </w:rPr>
              <w:t>Bergerombol</w:t>
            </w:r>
            <w:r w:rsidRPr="00FA75A4">
              <w:rPr>
                <w:rFonts w:ascii="Arial" w:eastAsia="Times New Roman" w:hAnsi="Arial" w:cs="Arial"/>
                <w:sz w:val="16"/>
                <w:szCs w:val="16"/>
                <w:lang w:val="en-US"/>
              </w:rPr>
              <w:t xml:space="preserve"> kecil</w:t>
            </w:r>
            <w:r w:rsidRPr="00FA75A4">
              <w:rPr>
                <w:rFonts w:ascii="Arial" w:eastAsia="Times New Roman" w:hAnsi="Arial" w:cs="Arial"/>
                <w:sz w:val="16"/>
                <w:szCs w:val="16"/>
              </w:rPr>
              <w:t>*</w:t>
            </w:r>
          </w:p>
        </w:tc>
        <w:tc>
          <w:tcPr>
            <w:tcW w:w="1615" w:type="dxa"/>
          </w:tcPr>
          <w:p w:rsidR="00942BC3" w:rsidRPr="00FA75A4" w:rsidRDefault="00942BC3" w:rsidP="00D867BF">
            <w:pPr>
              <w:tabs>
                <w:tab w:val="left" w:pos="1387"/>
              </w:tabs>
              <w:spacing w:line="240" w:lineRule="auto"/>
              <w:rPr>
                <w:rFonts w:ascii="Arial" w:eastAsia="Times New Roman" w:hAnsi="Arial" w:cs="Arial"/>
                <w:sz w:val="16"/>
                <w:szCs w:val="16"/>
              </w:rPr>
            </w:pPr>
            <w:r w:rsidRPr="00FA75A4">
              <w:rPr>
                <w:rFonts w:ascii="Arial" w:eastAsia="Times New Roman" w:hAnsi="Arial" w:cs="Arial"/>
                <w:sz w:val="16"/>
                <w:szCs w:val="16"/>
              </w:rPr>
              <w:t>Bergerombol</w:t>
            </w:r>
            <w:r w:rsidRPr="00FA75A4">
              <w:rPr>
                <w:rFonts w:ascii="Arial" w:eastAsia="Times New Roman" w:hAnsi="Arial" w:cs="Arial"/>
                <w:sz w:val="16"/>
                <w:szCs w:val="16"/>
                <w:lang w:val="en-US"/>
              </w:rPr>
              <w:t xml:space="preserve"> kecil</w:t>
            </w:r>
            <w:r w:rsidRPr="00FA75A4">
              <w:rPr>
                <w:rFonts w:ascii="Arial" w:eastAsia="Times New Roman" w:hAnsi="Arial" w:cs="Arial"/>
                <w:sz w:val="16"/>
                <w:szCs w:val="16"/>
              </w:rPr>
              <w:t>*</w:t>
            </w:r>
          </w:p>
        </w:tc>
        <w:tc>
          <w:tcPr>
            <w:tcW w:w="1265" w:type="dxa"/>
          </w:tcPr>
          <w:p w:rsidR="00942BC3" w:rsidRPr="00FA75A4" w:rsidRDefault="00942BC3" w:rsidP="00D867BF">
            <w:pPr>
              <w:tabs>
                <w:tab w:val="left" w:pos="1387"/>
              </w:tabs>
              <w:spacing w:line="240" w:lineRule="auto"/>
              <w:rPr>
                <w:rFonts w:ascii="Arial" w:eastAsia="Times New Roman" w:hAnsi="Arial" w:cs="Arial"/>
                <w:sz w:val="16"/>
                <w:szCs w:val="16"/>
              </w:rPr>
            </w:pPr>
            <w:r w:rsidRPr="00FA75A4">
              <w:rPr>
                <w:rFonts w:ascii="Arial" w:eastAsia="Times New Roman" w:hAnsi="Arial" w:cs="Arial"/>
                <w:sz w:val="16"/>
                <w:szCs w:val="16"/>
              </w:rPr>
              <w:t>Bergerombol*</w:t>
            </w:r>
          </w:p>
        </w:tc>
        <w:tc>
          <w:tcPr>
            <w:tcW w:w="1546" w:type="dxa"/>
          </w:tcPr>
          <w:p w:rsidR="00942BC3" w:rsidRPr="00FA75A4" w:rsidRDefault="00942BC3" w:rsidP="00D867BF">
            <w:pPr>
              <w:tabs>
                <w:tab w:val="left" w:pos="1387"/>
              </w:tabs>
              <w:spacing w:line="240" w:lineRule="auto"/>
              <w:rPr>
                <w:rFonts w:ascii="Arial" w:eastAsia="Times New Roman" w:hAnsi="Arial" w:cs="Arial"/>
                <w:sz w:val="16"/>
                <w:szCs w:val="16"/>
              </w:rPr>
            </w:pPr>
            <w:r w:rsidRPr="00FA75A4">
              <w:rPr>
                <w:rFonts w:ascii="Arial" w:eastAsia="Times New Roman" w:hAnsi="Arial" w:cs="Arial"/>
                <w:sz w:val="16"/>
                <w:szCs w:val="16"/>
              </w:rPr>
              <w:t>Bergerombol</w:t>
            </w:r>
            <w:r w:rsidRPr="00FA75A4">
              <w:rPr>
                <w:rFonts w:ascii="Arial" w:eastAsia="Times New Roman" w:hAnsi="Arial" w:cs="Arial"/>
                <w:sz w:val="16"/>
                <w:szCs w:val="16"/>
                <w:lang w:val="en-US"/>
              </w:rPr>
              <w:t xml:space="preserve"> kecil </w:t>
            </w:r>
            <w:r w:rsidRPr="00FA75A4">
              <w:rPr>
                <w:rFonts w:ascii="Arial" w:eastAsia="Times New Roman" w:hAnsi="Arial" w:cs="Arial"/>
                <w:sz w:val="16"/>
                <w:szCs w:val="16"/>
              </w:rPr>
              <w:t>*</w:t>
            </w:r>
          </w:p>
        </w:tc>
        <w:tc>
          <w:tcPr>
            <w:tcW w:w="1625" w:type="dxa"/>
            <w:vAlign w:val="center"/>
          </w:tcPr>
          <w:p w:rsidR="00942BC3" w:rsidRPr="00FA75A4" w:rsidRDefault="00942BC3" w:rsidP="00D867BF">
            <w:pPr>
              <w:tabs>
                <w:tab w:val="left" w:pos="1387"/>
              </w:tabs>
              <w:spacing w:line="240" w:lineRule="auto"/>
              <w:rPr>
                <w:rFonts w:ascii="Arial" w:eastAsia="Times New Roman" w:hAnsi="Arial" w:cs="Arial"/>
                <w:sz w:val="16"/>
                <w:szCs w:val="16"/>
                <w:lang w:val="en-US"/>
              </w:rPr>
            </w:pPr>
            <w:r w:rsidRPr="00FA75A4">
              <w:rPr>
                <w:rFonts w:ascii="Arial" w:eastAsia="Times New Roman" w:hAnsi="Arial" w:cs="Arial"/>
                <w:color w:val="000000"/>
                <w:sz w:val="16"/>
                <w:szCs w:val="16"/>
              </w:rPr>
              <w:t xml:space="preserve">ikan yang hidupnya bergerombol </w:t>
            </w:r>
            <w:r w:rsidRPr="00FA75A4">
              <w:rPr>
                <w:rFonts w:ascii="Arial" w:eastAsia="Times New Roman" w:hAnsi="Arial" w:cs="Arial"/>
                <w:color w:val="000000"/>
                <w:sz w:val="16"/>
                <w:szCs w:val="16"/>
                <w:lang w:val="en-US"/>
              </w:rPr>
              <w:t>kecil</w:t>
            </w:r>
          </w:p>
        </w:tc>
      </w:tr>
      <w:tr w:rsidR="00942BC3" w:rsidRPr="00A34CB3" w:rsidTr="00FC3E51">
        <w:trPr>
          <w:jc w:val="center"/>
        </w:trPr>
        <w:tc>
          <w:tcPr>
            <w:tcW w:w="1677" w:type="dxa"/>
          </w:tcPr>
          <w:p w:rsidR="00942BC3" w:rsidRPr="00A34CB3" w:rsidRDefault="00942BC3" w:rsidP="00D867BF">
            <w:pPr>
              <w:spacing w:line="240" w:lineRule="auto"/>
              <w:rPr>
                <w:rFonts w:ascii="Arial" w:eastAsia="Times New Roman" w:hAnsi="Arial" w:cs="Arial"/>
                <w:sz w:val="20"/>
                <w:szCs w:val="20"/>
              </w:rPr>
            </w:pPr>
            <w:r w:rsidRPr="00A34CB3">
              <w:rPr>
                <w:rFonts w:ascii="Arial" w:eastAsia="Times New Roman" w:hAnsi="Arial" w:cs="Arial"/>
                <w:sz w:val="20"/>
                <w:szCs w:val="20"/>
              </w:rPr>
              <w:t>Morfology Affecting</w:t>
            </w:r>
          </w:p>
        </w:tc>
        <w:tc>
          <w:tcPr>
            <w:tcW w:w="1709" w:type="dxa"/>
          </w:tcPr>
          <w:p w:rsidR="00942BC3" w:rsidRPr="00FA75A4" w:rsidRDefault="00942BC3" w:rsidP="00D867BF">
            <w:pPr>
              <w:tabs>
                <w:tab w:val="left" w:pos="1387"/>
              </w:tabs>
              <w:spacing w:line="240" w:lineRule="auto"/>
              <w:rPr>
                <w:rFonts w:ascii="Arial" w:eastAsia="Times New Roman" w:hAnsi="Arial" w:cs="Arial"/>
                <w:sz w:val="16"/>
                <w:szCs w:val="16"/>
              </w:rPr>
            </w:pPr>
            <w:r w:rsidRPr="00FA75A4">
              <w:rPr>
                <w:rFonts w:ascii="Arial" w:eastAsia="Times New Roman" w:hAnsi="Arial" w:cs="Arial"/>
                <w:color w:val="000000"/>
                <w:sz w:val="16"/>
                <w:szCs w:val="16"/>
              </w:rPr>
              <w:t>alat tangkap pancing merupakan alat tangkap yang ramah lingkungan sehingga tidak berpengaruh terhadap morfologi ikan yang di tangkap</w:t>
            </w:r>
          </w:p>
        </w:tc>
        <w:tc>
          <w:tcPr>
            <w:tcW w:w="1615" w:type="dxa"/>
          </w:tcPr>
          <w:p w:rsidR="00942BC3" w:rsidRPr="00FA75A4" w:rsidRDefault="00942BC3" w:rsidP="00D867BF">
            <w:pPr>
              <w:tabs>
                <w:tab w:val="left" w:pos="1387"/>
              </w:tabs>
              <w:spacing w:line="240" w:lineRule="auto"/>
              <w:rPr>
                <w:rFonts w:ascii="Arial" w:eastAsia="Times New Roman" w:hAnsi="Arial" w:cs="Arial"/>
                <w:sz w:val="16"/>
                <w:szCs w:val="16"/>
              </w:rPr>
            </w:pPr>
            <w:r w:rsidRPr="00FA75A4">
              <w:rPr>
                <w:rFonts w:ascii="Arial" w:eastAsia="Times New Roman" w:hAnsi="Arial" w:cs="Arial"/>
                <w:color w:val="000000"/>
                <w:sz w:val="16"/>
                <w:szCs w:val="16"/>
              </w:rPr>
              <w:t>alat tangkap pancing merupakan alat tangkap yang ramah lingkungan sehingga tidak berpengaruh terhadap morfologi ikan yang di tangkap</w:t>
            </w:r>
          </w:p>
        </w:tc>
        <w:tc>
          <w:tcPr>
            <w:tcW w:w="1265" w:type="dxa"/>
          </w:tcPr>
          <w:p w:rsidR="00942BC3" w:rsidRPr="00FA75A4" w:rsidRDefault="00942BC3" w:rsidP="00D867BF">
            <w:pPr>
              <w:tabs>
                <w:tab w:val="left" w:pos="1387"/>
              </w:tabs>
              <w:spacing w:line="240" w:lineRule="auto"/>
              <w:rPr>
                <w:rFonts w:ascii="Arial" w:eastAsia="Times New Roman" w:hAnsi="Arial" w:cs="Arial"/>
                <w:color w:val="000000"/>
                <w:sz w:val="16"/>
                <w:szCs w:val="16"/>
              </w:rPr>
            </w:pPr>
            <w:r w:rsidRPr="00FA75A4">
              <w:rPr>
                <w:rFonts w:ascii="Arial" w:eastAsia="Times New Roman" w:hAnsi="Arial" w:cs="Arial"/>
                <w:color w:val="000000"/>
                <w:sz w:val="16"/>
                <w:szCs w:val="16"/>
              </w:rPr>
              <w:t>alat tangkap pancing merupakan alat tangkap yang ramah lingkungan sehingga tidak berpengaruh terhadap morfologi ikan yang di tangkap</w:t>
            </w:r>
          </w:p>
        </w:tc>
        <w:tc>
          <w:tcPr>
            <w:tcW w:w="1546" w:type="dxa"/>
          </w:tcPr>
          <w:p w:rsidR="00942BC3" w:rsidRPr="00FA75A4" w:rsidRDefault="00942BC3" w:rsidP="00D867BF">
            <w:pPr>
              <w:tabs>
                <w:tab w:val="left" w:pos="1387"/>
              </w:tabs>
              <w:spacing w:line="240" w:lineRule="auto"/>
              <w:rPr>
                <w:rFonts w:ascii="Arial" w:eastAsia="Times New Roman" w:hAnsi="Arial" w:cs="Arial"/>
                <w:color w:val="000000"/>
                <w:sz w:val="16"/>
                <w:szCs w:val="16"/>
              </w:rPr>
            </w:pPr>
            <w:r w:rsidRPr="00FA75A4">
              <w:rPr>
                <w:rFonts w:ascii="Arial" w:eastAsia="Times New Roman" w:hAnsi="Arial" w:cs="Arial"/>
                <w:color w:val="000000"/>
                <w:sz w:val="16"/>
                <w:szCs w:val="16"/>
              </w:rPr>
              <w:t>alat tangkap pancing merupakan alat tangkap yang ramah lingkungan sehingga tidak berpengaruh terhadap morfologi ikan yang di tangkap</w:t>
            </w:r>
          </w:p>
        </w:tc>
        <w:tc>
          <w:tcPr>
            <w:tcW w:w="1625" w:type="dxa"/>
            <w:vAlign w:val="center"/>
          </w:tcPr>
          <w:p w:rsidR="00942BC3" w:rsidRPr="00FA75A4" w:rsidRDefault="00942BC3" w:rsidP="00D867BF">
            <w:pPr>
              <w:tabs>
                <w:tab w:val="left" w:pos="1387"/>
              </w:tabs>
              <w:spacing w:line="240" w:lineRule="auto"/>
              <w:rPr>
                <w:rFonts w:ascii="Arial" w:eastAsia="Times New Roman" w:hAnsi="Arial" w:cs="Arial"/>
                <w:color w:val="000000"/>
                <w:sz w:val="16"/>
                <w:szCs w:val="16"/>
              </w:rPr>
            </w:pPr>
            <w:r w:rsidRPr="00FA75A4">
              <w:rPr>
                <w:rFonts w:ascii="Arial" w:eastAsia="Times New Roman" w:hAnsi="Arial" w:cs="Arial"/>
                <w:color w:val="000000"/>
                <w:sz w:val="16"/>
                <w:szCs w:val="16"/>
              </w:rPr>
              <w:t>alat tangkap pancing merupakan alat tangkap yang ramah lingkungan sehingga tidak berpengaruh terhadap morfologi ikan yang di tangkap</w:t>
            </w:r>
          </w:p>
        </w:tc>
      </w:tr>
      <w:tr w:rsidR="00942BC3" w:rsidRPr="00A34CB3" w:rsidTr="00FC3E51">
        <w:trPr>
          <w:jc w:val="center"/>
        </w:trPr>
        <w:tc>
          <w:tcPr>
            <w:tcW w:w="1677" w:type="dxa"/>
          </w:tcPr>
          <w:p w:rsidR="00942BC3" w:rsidRPr="00A34CB3" w:rsidRDefault="00942BC3" w:rsidP="00D867BF">
            <w:pPr>
              <w:spacing w:line="240" w:lineRule="auto"/>
              <w:rPr>
                <w:rFonts w:ascii="Arial" w:eastAsia="Times New Roman" w:hAnsi="Arial" w:cs="Arial"/>
                <w:sz w:val="20"/>
                <w:szCs w:val="20"/>
              </w:rPr>
            </w:pPr>
            <w:r w:rsidRPr="00A34CB3">
              <w:rPr>
                <w:rFonts w:ascii="Arial" w:eastAsia="Times New Roman" w:hAnsi="Arial" w:cs="Arial"/>
                <w:sz w:val="20"/>
                <w:szCs w:val="20"/>
              </w:rPr>
              <w:t>Survival after Capture</w:t>
            </w:r>
          </w:p>
        </w:tc>
        <w:tc>
          <w:tcPr>
            <w:tcW w:w="1709" w:type="dxa"/>
          </w:tcPr>
          <w:p w:rsidR="00942BC3" w:rsidRPr="00FA75A4" w:rsidRDefault="00942BC3" w:rsidP="00D867BF">
            <w:pPr>
              <w:tabs>
                <w:tab w:val="left" w:pos="1387"/>
              </w:tabs>
              <w:spacing w:line="240" w:lineRule="auto"/>
              <w:rPr>
                <w:rFonts w:ascii="Arial" w:eastAsia="Times New Roman" w:hAnsi="Arial" w:cs="Arial"/>
                <w:sz w:val="16"/>
                <w:szCs w:val="16"/>
              </w:rPr>
            </w:pPr>
            <w:r w:rsidRPr="00FA75A4">
              <w:rPr>
                <w:rFonts w:ascii="Arial" w:eastAsia="Times New Roman" w:hAnsi="Arial" w:cs="Arial"/>
                <w:sz w:val="16"/>
                <w:szCs w:val="16"/>
              </w:rPr>
              <w:t>65%</w:t>
            </w:r>
          </w:p>
        </w:tc>
        <w:tc>
          <w:tcPr>
            <w:tcW w:w="1615" w:type="dxa"/>
          </w:tcPr>
          <w:p w:rsidR="00942BC3" w:rsidRPr="00FA75A4" w:rsidRDefault="00942BC3" w:rsidP="00D867BF">
            <w:pPr>
              <w:tabs>
                <w:tab w:val="left" w:pos="1387"/>
              </w:tabs>
              <w:spacing w:line="240" w:lineRule="auto"/>
              <w:rPr>
                <w:rFonts w:ascii="Arial" w:eastAsia="Times New Roman" w:hAnsi="Arial" w:cs="Arial"/>
                <w:sz w:val="16"/>
                <w:szCs w:val="16"/>
              </w:rPr>
            </w:pPr>
            <w:r w:rsidRPr="00FA75A4">
              <w:rPr>
                <w:rFonts w:ascii="Arial" w:eastAsia="Times New Roman" w:hAnsi="Arial" w:cs="Arial"/>
                <w:sz w:val="16"/>
                <w:szCs w:val="16"/>
              </w:rPr>
              <w:t>60%</w:t>
            </w:r>
          </w:p>
        </w:tc>
        <w:tc>
          <w:tcPr>
            <w:tcW w:w="1265" w:type="dxa"/>
          </w:tcPr>
          <w:p w:rsidR="00942BC3" w:rsidRPr="00FA75A4" w:rsidRDefault="00942BC3" w:rsidP="00D867BF">
            <w:pPr>
              <w:tabs>
                <w:tab w:val="left" w:pos="1387"/>
              </w:tabs>
              <w:spacing w:line="240" w:lineRule="auto"/>
              <w:rPr>
                <w:rFonts w:ascii="Arial" w:eastAsia="Times New Roman" w:hAnsi="Arial" w:cs="Arial"/>
                <w:sz w:val="16"/>
                <w:szCs w:val="16"/>
              </w:rPr>
            </w:pPr>
            <w:r w:rsidRPr="00FA75A4">
              <w:rPr>
                <w:rFonts w:ascii="Arial" w:eastAsia="Times New Roman" w:hAnsi="Arial" w:cs="Arial"/>
                <w:sz w:val="16"/>
                <w:szCs w:val="16"/>
              </w:rPr>
              <w:t>60%</w:t>
            </w:r>
          </w:p>
        </w:tc>
        <w:tc>
          <w:tcPr>
            <w:tcW w:w="1546" w:type="dxa"/>
          </w:tcPr>
          <w:p w:rsidR="00942BC3" w:rsidRPr="00FA75A4" w:rsidRDefault="00942BC3" w:rsidP="00D867BF">
            <w:pPr>
              <w:tabs>
                <w:tab w:val="left" w:pos="1387"/>
              </w:tabs>
              <w:spacing w:line="240" w:lineRule="auto"/>
              <w:rPr>
                <w:rFonts w:ascii="Arial" w:eastAsia="Times New Roman" w:hAnsi="Arial" w:cs="Arial"/>
                <w:sz w:val="16"/>
                <w:szCs w:val="16"/>
              </w:rPr>
            </w:pPr>
            <w:r w:rsidRPr="00FA75A4">
              <w:rPr>
                <w:rFonts w:ascii="Arial" w:eastAsia="Times New Roman" w:hAnsi="Arial" w:cs="Arial"/>
                <w:sz w:val="16"/>
                <w:szCs w:val="16"/>
              </w:rPr>
              <w:t>65%</w:t>
            </w:r>
          </w:p>
        </w:tc>
        <w:tc>
          <w:tcPr>
            <w:tcW w:w="1625" w:type="dxa"/>
            <w:vAlign w:val="center"/>
          </w:tcPr>
          <w:p w:rsidR="00942BC3" w:rsidRPr="00FA75A4" w:rsidRDefault="00942BC3" w:rsidP="00D867BF">
            <w:pPr>
              <w:tabs>
                <w:tab w:val="left" w:pos="1387"/>
              </w:tabs>
              <w:spacing w:line="240" w:lineRule="auto"/>
              <w:rPr>
                <w:rFonts w:ascii="Arial" w:eastAsia="Times New Roman" w:hAnsi="Arial" w:cs="Arial"/>
                <w:sz w:val="16"/>
                <w:szCs w:val="16"/>
              </w:rPr>
            </w:pPr>
            <w:r w:rsidRPr="00FA75A4">
              <w:rPr>
                <w:rFonts w:ascii="Arial" w:eastAsia="Times New Roman" w:hAnsi="Arial" w:cs="Arial"/>
                <w:color w:val="000000"/>
                <w:sz w:val="16"/>
                <w:szCs w:val="16"/>
              </w:rPr>
              <w:t>60%</w:t>
            </w:r>
          </w:p>
        </w:tc>
      </w:tr>
      <w:tr w:rsidR="00942BC3" w:rsidRPr="00A34CB3" w:rsidTr="00FC3E51">
        <w:trPr>
          <w:jc w:val="center"/>
        </w:trPr>
        <w:tc>
          <w:tcPr>
            <w:tcW w:w="1677" w:type="dxa"/>
          </w:tcPr>
          <w:p w:rsidR="00942BC3" w:rsidRPr="00A34CB3" w:rsidRDefault="00942BC3" w:rsidP="00D867BF">
            <w:pPr>
              <w:spacing w:line="240" w:lineRule="auto"/>
              <w:rPr>
                <w:rFonts w:ascii="Arial" w:eastAsia="Times New Roman" w:hAnsi="Arial" w:cs="Arial"/>
                <w:sz w:val="20"/>
                <w:szCs w:val="20"/>
              </w:rPr>
            </w:pPr>
            <w:r w:rsidRPr="00A34CB3">
              <w:rPr>
                <w:rFonts w:ascii="Arial" w:eastAsia="Times New Roman" w:hAnsi="Arial" w:cs="Arial"/>
                <w:sz w:val="20"/>
                <w:szCs w:val="20"/>
              </w:rPr>
              <w:t>Desirability/Value of the Fishery</w:t>
            </w:r>
          </w:p>
        </w:tc>
        <w:tc>
          <w:tcPr>
            <w:tcW w:w="1709" w:type="dxa"/>
          </w:tcPr>
          <w:p w:rsidR="00942BC3" w:rsidRPr="00FA75A4" w:rsidRDefault="00942BC3" w:rsidP="00D867BF">
            <w:pPr>
              <w:tabs>
                <w:tab w:val="left" w:pos="1387"/>
              </w:tabs>
              <w:spacing w:line="240" w:lineRule="auto"/>
              <w:rPr>
                <w:rFonts w:ascii="Arial" w:eastAsia="Times New Roman" w:hAnsi="Arial" w:cs="Arial"/>
                <w:sz w:val="16"/>
                <w:szCs w:val="16"/>
              </w:rPr>
            </w:pPr>
            <w:r w:rsidRPr="00FA75A4">
              <w:rPr>
                <w:rFonts w:ascii="Arial" w:eastAsia="Times New Roman" w:hAnsi="Arial" w:cs="Arial"/>
                <w:sz w:val="16"/>
                <w:szCs w:val="16"/>
              </w:rPr>
              <w:t>Harga jual cukup tinggi yaitu Rp 35.000/kg</w:t>
            </w:r>
          </w:p>
        </w:tc>
        <w:tc>
          <w:tcPr>
            <w:tcW w:w="1615" w:type="dxa"/>
          </w:tcPr>
          <w:p w:rsidR="00942BC3" w:rsidRPr="00FA75A4" w:rsidRDefault="00942BC3" w:rsidP="00D867BF">
            <w:pPr>
              <w:tabs>
                <w:tab w:val="left" w:pos="1387"/>
              </w:tabs>
              <w:spacing w:line="240" w:lineRule="auto"/>
              <w:rPr>
                <w:rFonts w:ascii="Arial" w:eastAsia="Times New Roman" w:hAnsi="Arial" w:cs="Arial"/>
                <w:sz w:val="16"/>
                <w:szCs w:val="16"/>
              </w:rPr>
            </w:pPr>
            <w:r w:rsidRPr="00FA75A4">
              <w:rPr>
                <w:rFonts w:ascii="Arial" w:eastAsia="Times New Roman" w:hAnsi="Arial" w:cs="Arial"/>
                <w:sz w:val="16"/>
                <w:szCs w:val="16"/>
              </w:rPr>
              <w:t>Harga jual ikan ini cukup tinggi yaitu Rp 20.000/kg</w:t>
            </w:r>
          </w:p>
        </w:tc>
        <w:tc>
          <w:tcPr>
            <w:tcW w:w="1265" w:type="dxa"/>
          </w:tcPr>
          <w:p w:rsidR="00942BC3" w:rsidRPr="00FA75A4" w:rsidRDefault="00942BC3" w:rsidP="00D867BF">
            <w:pPr>
              <w:tabs>
                <w:tab w:val="left" w:pos="1387"/>
              </w:tabs>
              <w:spacing w:line="240" w:lineRule="auto"/>
              <w:rPr>
                <w:rFonts w:ascii="Arial" w:eastAsia="Times New Roman" w:hAnsi="Arial" w:cs="Arial"/>
                <w:sz w:val="16"/>
                <w:szCs w:val="16"/>
              </w:rPr>
            </w:pPr>
            <w:r w:rsidRPr="00FA75A4">
              <w:rPr>
                <w:rFonts w:ascii="Arial" w:eastAsia="Times New Roman" w:hAnsi="Arial" w:cs="Arial"/>
                <w:sz w:val="16"/>
                <w:szCs w:val="16"/>
              </w:rPr>
              <w:t>Harga jual ikan ini cukup tinggi yaitu Rp 20.000/kg</w:t>
            </w:r>
          </w:p>
        </w:tc>
        <w:tc>
          <w:tcPr>
            <w:tcW w:w="1546" w:type="dxa"/>
          </w:tcPr>
          <w:p w:rsidR="00942BC3" w:rsidRPr="00FA75A4" w:rsidRDefault="00942BC3" w:rsidP="00D867BF">
            <w:pPr>
              <w:tabs>
                <w:tab w:val="left" w:pos="1387"/>
              </w:tabs>
              <w:spacing w:line="240" w:lineRule="auto"/>
              <w:rPr>
                <w:rFonts w:ascii="Arial" w:eastAsia="Times New Roman" w:hAnsi="Arial" w:cs="Arial"/>
                <w:sz w:val="16"/>
                <w:szCs w:val="16"/>
              </w:rPr>
            </w:pPr>
            <w:r w:rsidRPr="00FA75A4">
              <w:rPr>
                <w:rFonts w:ascii="Arial" w:eastAsia="Times New Roman" w:hAnsi="Arial" w:cs="Arial"/>
                <w:sz w:val="16"/>
                <w:szCs w:val="16"/>
              </w:rPr>
              <w:t>Harga jual ikan ini cukup tinggi yaitu Rp 20.000/kg</w:t>
            </w:r>
          </w:p>
        </w:tc>
        <w:tc>
          <w:tcPr>
            <w:tcW w:w="1625" w:type="dxa"/>
            <w:vAlign w:val="center"/>
          </w:tcPr>
          <w:p w:rsidR="00942BC3" w:rsidRPr="00FA75A4" w:rsidRDefault="00942BC3" w:rsidP="00D867BF">
            <w:pPr>
              <w:tabs>
                <w:tab w:val="left" w:pos="1387"/>
              </w:tabs>
              <w:spacing w:line="240" w:lineRule="auto"/>
              <w:rPr>
                <w:rFonts w:ascii="Arial" w:eastAsia="Times New Roman" w:hAnsi="Arial" w:cs="Arial"/>
                <w:sz w:val="16"/>
                <w:szCs w:val="16"/>
              </w:rPr>
            </w:pPr>
            <w:r w:rsidRPr="00FA75A4">
              <w:rPr>
                <w:rFonts w:ascii="Arial" w:eastAsia="Times New Roman" w:hAnsi="Arial" w:cs="Arial"/>
                <w:color w:val="000000"/>
                <w:sz w:val="16"/>
                <w:szCs w:val="16"/>
              </w:rPr>
              <w:t xml:space="preserve">Harganya berkisar Rp 15000/kg, bernilai ekonomis sedang. </w:t>
            </w:r>
          </w:p>
        </w:tc>
      </w:tr>
      <w:tr w:rsidR="00942BC3" w:rsidRPr="00A34CB3" w:rsidTr="00FC3E51">
        <w:trPr>
          <w:jc w:val="center"/>
        </w:trPr>
        <w:tc>
          <w:tcPr>
            <w:tcW w:w="1677" w:type="dxa"/>
          </w:tcPr>
          <w:p w:rsidR="00942BC3" w:rsidRPr="00A34CB3" w:rsidRDefault="00942BC3" w:rsidP="00D867BF">
            <w:pPr>
              <w:spacing w:line="240" w:lineRule="auto"/>
              <w:rPr>
                <w:rFonts w:ascii="Arial" w:eastAsia="Times New Roman" w:hAnsi="Arial" w:cs="Arial"/>
                <w:sz w:val="20"/>
                <w:szCs w:val="20"/>
                <w:lang w:val="en-US"/>
              </w:rPr>
            </w:pPr>
            <w:r w:rsidRPr="00A34CB3">
              <w:rPr>
                <w:rFonts w:ascii="Arial" w:eastAsia="Times New Roman" w:hAnsi="Arial" w:cs="Arial"/>
                <w:sz w:val="20"/>
                <w:szCs w:val="20"/>
              </w:rPr>
              <w:t xml:space="preserve">Fishery Impact to essential fish habitat </w:t>
            </w:r>
          </w:p>
        </w:tc>
        <w:tc>
          <w:tcPr>
            <w:tcW w:w="1709" w:type="dxa"/>
          </w:tcPr>
          <w:p w:rsidR="00942BC3" w:rsidRPr="00FA75A4" w:rsidRDefault="00942BC3" w:rsidP="00D867BF">
            <w:pPr>
              <w:tabs>
                <w:tab w:val="left" w:pos="1387"/>
              </w:tabs>
              <w:spacing w:line="240" w:lineRule="auto"/>
              <w:rPr>
                <w:rFonts w:ascii="Arial" w:eastAsia="Times New Roman" w:hAnsi="Arial" w:cs="Arial"/>
                <w:sz w:val="16"/>
                <w:szCs w:val="16"/>
              </w:rPr>
            </w:pPr>
            <w:r w:rsidRPr="00FA75A4">
              <w:rPr>
                <w:rFonts w:ascii="Arial" w:eastAsia="Times New Roman" w:hAnsi="Arial" w:cs="Arial"/>
                <w:color w:val="000000"/>
                <w:sz w:val="16"/>
                <w:szCs w:val="16"/>
              </w:rPr>
              <w:t>alat tangkap pancing merupakan alat tangkap yang ramah lingkungan sehingga tidak ada dampak yang buruk terhadap lingkungan atau sumberdaya ikan lainnya</w:t>
            </w:r>
          </w:p>
        </w:tc>
        <w:tc>
          <w:tcPr>
            <w:tcW w:w="1615" w:type="dxa"/>
          </w:tcPr>
          <w:p w:rsidR="00942BC3" w:rsidRPr="00FA75A4" w:rsidRDefault="00942BC3" w:rsidP="00D867BF">
            <w:pPr>
              <w:tabs>
                <w:tab w:val="left" w:pos="1387"/>
              </w:tabs>
              <w:spacing w:line="240" w:lineRule="auto"/>
              <w:rPr>
                <w:rFonts w:ascii="Arial" w:eastAsia="Times New Roman" w:hAnsi="Arial" w:cs="Arial"/>
                <w:sz w:val="16"/>
                <w:szCs w:val="16"/>
              </w:rPr>
            </w:pPr>
            <w:r w:rsidRPr="00FA75A4">
              <w:rPr>
                <w:rFonts w:ascii="Arial" w:eastAsia="Times New Roman" w:hAnsi="Arial" w:cs="Arial"/>
                <w:color w:val="000000"/>
                <w:sz w:val="16"/>
                <w:szCs w:val="16"/>
              </w:rPr>
              <w:t>alat tangkap pancing merupakan alat tangkap yang ramah lingkungan sehingga tidak ada dampak yang buruk terhadap lingkungan atau sumberdaya ikan lainnya</w:t>
            </w:r>
          </w:p>
        </w:tc>
        <w:tc>
          <w:tcPr>
            <w:tcW w:w="1265" w:type="dxa"/>
          </w:tcPr>
          <w:p w:rsidR="00942BC3" w:rsidRPr="00FA75A4" w:rsidRDefault="00942BC3" w:rsidP="00D867BF">
            <w:pPr>
              <w:tabs>
                <w:tab w:val="left" w:pos="1387"/>
              </w:tabs>
              <w:spacing w:line="240" w:lineRule="auto"/>
              <w:rPr>
                <w:rFonts w:ascii="Arial" w:eastAsia="Times New Roman" w:hAnsi="Arial" w:cs="Arial"/>
                <w:color w:val="000000"/>
                <w:sz w:val="16"/>
                <w:szCs w:val="16"/>
                <w:lang w:val="en-US"/>
              </w:rPr>
            </w:pPr>
            <w:r w:rsidRPr="00FA75A4">
              <w:rPr>
                <w:rFonts w:ascii="Arial" w:eastAsia="Times New Roman" w:hAnsi="Arial" w:cs="Arial"/>
                <w:color w:val="000000"/>
                <w:sz w:val="16"/>
                <w:szCs w:val="16"/>
              </w:rPr>
              <w:t xml:space="preserve">alat tangkap pancing merupakan alat tangkap yang ramah lingkungan sehingga tidak ada dampak yang buruk terhadap </w:t>
            </w:r>
            <w:r w:rsidRPr="00FA75A4">
              <w:rPr>
                <w:rFonts w:ascii="Arial" w:eastAsia="Times New Roman" w:hAnsi="Arial" w:cs="Arial"/>
                <w:color w:val="000000"/>
                <w:sz w:val="16"/>
                <w:szCs w:val="16"/>
                <w:lang w:val="en-US"/>
              </w:rPr>
              <w:t>habitat</w:t>
            </w:r>
          </w:p>
        </w:tc>
        <w:tc>
          <w:tcPr>
            <w:tcW w:w="1546" w:type="dxa"/>
          </w:tcPr>
          <w:p w:rsidR="00942BC3" w:rsidRPr="00FA75A4" w:rsidRDefault="00942BC3" w:rsidP="00D867BF">
            <w:pPr>
              <w:tabs>
                <w:tab w:val="left" w:pos="1387"/>
              </w:tabs>
              <w:spacing w:line="240" w:lineRule="auto"/>
              <w:rPr>
                <w:rFonts w:ascii="Arial" w:eastAsia="Times New Roman" w:hAnsi="Arial" w:cs="Arial"/>
                <w:color w:val="000000"/>
                <w:sz w:val="16"/>
                <w:szCs w:val="16"/>
              </w:rPr>
            </w:pPr>
            <w:r w:rsidRPr="00FA75A4">
              <w:rPr>
                <w:rFonts w:ascii="Arial" w:eastAsia="Times New Roman" w:hAnsi="Arial" w:cs="Arial"/>
                <w:color w:val="000000"/>
                <w:sz w:val="16"/>
                <w:szCs w:val="16"/>
              </w:rPr>
              <w:t>alat tangkap pancing merupakan alat tangkap yang ramah lingkungan sehingga tidak ada dampak yang buruk terhadap lingkungan atau sumberdaya ikan lainnya</w:t>
            </w:r>
          </w:p>
        </w:tc>
        <w:tc>
          <w:tcPr>
            <w:tcW w:w="1625" w:type="dxa"/>
            <w:vAlign w:val="center"/>
          </w:tcPr>
          <w:p w:rsidR="00942BC3" w:rsidRPr="00FA75A4" w:rsidRDefault="00942BC3" w:rsidP="00D867BF">
            <w:pPr>
              <w:tabs>
                <w:tab w:val="left" w:pos="1387"/>
              </w:tabs>
              <w:spacing w:line="240" w:lineRule="auto"/>
              <w:rPr>
                <w:rFonts w:ascii="Arial" w:eastAsia="Times New Roman" w:hAnsi="Arial" w:cs="Arial"/>
                <w:color w:val="000000"/>
                <w:sz w:val="16"/>
                <w:szCs w:val="16"/>
              </w:rPr>
            </w:pPr>
            <w:r w:rsidRPr="00FA75A4">
              <w:rPr>
                <w:rFonts w:ascii="Arial" w:eastAsia="Times New Roman" w:hAnsi="Arial" w:cs="Arial"/>
                <w:color w:val="000000"/>
                <w:sz w:val="16"/>
                <w:szCs w:val="16"/>
              </w:rPr>
              <w:t>alat tangkap pancing merupakan alat tangkap yang ramah lingkungan sehingga tidak ada dampak yang buruk terhadap lingkungan atau sumberdaya ikan lainnya</w:t>
            </w:r>
          </w:p>
        </w:tc>
      </w:tr>
    </w:tbl>
    <w:p w:rsidR="00942BC3" w:rsidRPr="00A34CB3" w:rsidRDefault="00FC3E51" w:rsidP="00FC3E51">
      <w:pPr>
        <w:spacing w:after="0" w:line="360" w:lineRule="auto"/>
        <w:rPr>
          <w:rFonts w:ascii="Arial" w:hAnsi="Arial" w:cs="Arial"/>
          <w:sz w:val="20"/>
          <w:szCs w:val="20"/>
          <w:lang w:val="en-US"/>
        </w:rPr>
        <w:sectPr w:rsidR="00942BC3" w:rsidRPr="00A34CB3" w:rsidSect="00FC3E51">
          <w:pgSz w:w="11909" w:h="16834" w:code="9"/>
          <w:pgMar w:top="1440" w:right="1440" w:bottom="1440" w:left="1440" w:header="720" w:footer="720" w:gutter="0"/>
          <w:pgNumType w:start="79"/>
          <w:cols w:space="720"/>
          <w:titlePg/>
          <w:docGrid w:linePitch="299"/>
        </w:sectPr>
      </w:pPr>
      <w:proofErr w:type="gramStart"/>
      <w:r w:rsidRPr="00A34CB3">
        <w:rPr>
          <w:rFonts w:ascii="Arial" w:hAnsi="Arial" w:cs="Arial"/>
          <w:sz w:val="20"/>
          <w:szCs w:val="20"/>
          <w:lang w:val="en-US"/>
        </w:rPr>
        <w:t>Keterangan :</w:t>
      </w:r>
      <w:proofErr w:type="gramEnd"/>
      <w:r w:rsidRPr="00A34CB3">
        <w:rPr>
          <w:rFonts w:ascii="Arial" w:hAnsi="Arial" w:cs="Arial"/>
          <w:sz w:val="20"/>
          <w:szCs w:val="20"/>
          <w:lang w:val="en-US"/>
        </w:rPr>
        <w:t xml:space="preserve"> F/M (rasio Mortalitas Fishing terhadap Mortalitas Penangkapan)</w:t>
      </w:r>
    </w:p>
    <w:p w:rsidR="00467BCB" w:rsidRPr="00FA75A4" w:rsidRDefault="00ED1105">
      <w:pPr>
        <w:rPr>
          <w:rFonts w:ascii="Arial" w:hAnsi="Arial" w:cs="Arial"/>
          <w:b/>
          <w:sz w:val="20"/>
          <w:szCs w:val="20"/>
          <w:lang w:val="en-US"/>
        </w:rPr>
      </w:pPr>
      <w:r w:rsidRPr="00FA75A4">
        <w:rPr>
          <w:rFonts w:ascii="Arial" w:hAnsi="Arial" w:cs="Arial"/>
          <w:b/>
          <w:sz w:val="20"/>
          <w:szCs w:val="20"/>
          <w:lang w:val="en-US"/>
        </w:rPr>
        <w:lastRenderedPageBreak/>
        <w:t>Kerentanan</w:t>
      </w:r>
    </w:p>
    <w:p w:rsidR="00560790" w:rsidRPr="00A34CB3" w:rsidRDefault="00560790" w:rsidP="00FA75A4">
      <w:pPr>
        <w:spacing w:line="240" w:lineRule="auto"/>
        <w:ind w:firstLine="720"/>
        <w:jc w:val="both"/>
        <w:rPr>
          <w:rFonts w:ascii="Arial" w:hAnsi="Arial" w:cs="Arial"/>
          <w:sz w:val="20"/>
          <w:szCs w:val="20"/>
          <w:lang w:val="en-US"/>
        </w:rPr>
      </w:pPr>
      <w:r w:rsidRPr="00A34CB3">
        <w:rPr>
          <w:rFonts w:ascii="Arial" w:hAnsi="Arial" w:cs="Arial"/>
          <w:sz w:val="20"/>
          <w:szCs w:val="20"/>
          <w:lang w:val="en-US"/>
        </w:rPr>
        <w:t xml:space="preserve">Analisis kerentanan diawali dengan penilaian atribut susceptabilitas dan produktivitas dengan teknik skoring.  Hasil skoring yang diperoleh kemudian diplot sebagai data untuk analisis indek kerentanan. Hasil penilaian kerentanan dari atribut tersebut menurut teknik analisis NOAA disajikan pada </w:t>
      </w:r>
      <w:r w:rsidR="009D4BA5" w:rsidRPr="00A34CB3">
        <w:rPr>
          <w:rFonts w:ascii="Arial" w:hAnsi="Arial" w:cs="Arial"/>
          <w:sz w:val="20"/>
          <w:szCs w:val="20"/>
          <w:lang w:val="en-US"/>
        </w:rPr>
        <w:t>Gambar</w:t>
      </w:r>
      <w:r w:rsidRPr="00A34CB3">
        <w:rPr>
          <w:rFonts w:ascii="Arial" w:hAnsi="Arial" w:cs="Arial"/>
          <w:sz w:val="20"/>
          <w:szCs w:val="20"/>
          <w:lang w:val="en-US"/>
        </w:rPr>
        <w:t xml:space="preserve"> berikut</w:t>
      </w:r>
    </w:p>
    <w:p w:rsidR="00467BCB" w:rsidRPr="00A34CB3" w:rsidRDefault="009D4BA5" w:rsidP="00467BCB">
      <w:pPr>
        <w:spacing w:line="240" w:lineRule="auto"/>
        <w:jc w:val="both"/>
        <w:rPr>
          <w:rFonts w:ascii="Arial" w:hAnsi="Arial" w:cs="Arial"/>
          <w:noProof/>
          <w:sz w:val="20"/>
          <w:szCs w:val="20"/>
          <w:lang w:val="en-US" w:eastAsia="en-US"/>
        </w:rPr>
      </w:pPr>
      <w:r w:rsidRPr="00A34CB3">
        <w:rPr>
          <w:rFonts w:ascii="Arial" w:hAnsi="Arial" w:cs="Arial"/>
          <w:noProof/>
          <w:sz w:val="20"/>
          <w:szCs w:val="20"/>
          <w:lang w:val="en-US" w:eastAsia="en-US"/>
        </w:rPr>
        <w:t xml:space="preserve">  </w:t>
      </w:r>
      <w:r w:rsidRPr="00A34CB3">
        <w:rPr>
          <w:rFonts w:ascii="Arial" w:hAnsi="Arial" w:cs="Arial"/>
          <w:noProof/>
          <w:sz w:val="20"/>
          <w:szCs w:val="20"/>
          <w:lang w:val="en-US" w:eastAsia="en-US"/>
        </w:rPr>
        <w:drawing>
          <wp:inline distT="0" distB="0" distL="0" distR="0" wp14:anchorId="217154E9" wp14:editId="25CB1132">
            <wp:extent cx="2679700" cy="2305050"/>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Pr="00A34CB3">
        <w:rPr>
          <w:rFonts w:ascii="Arial" w:hAnsi="Arial" w:cs="Arial"/>
          <w:noProof/>
          <w:sz w:val="20"/>
          <w:szCs w:val="20"/>
          <w:lang w:val="en-US" w:eastAsia="en-US"/>
        </w:rPr>
        <w:t xml:space="preserve">  </w:t>
      </w:r>
      <w:r w:rsidRPr="00A34CB3">
        <w:rPr>
          <w:rFonts w:ascii="Arial" w:hAnsi="Arial" w:cs="Arial"/>
          <w:noProof/>
          <w:sz w:val="20"/>
          <w:szCs w:val="20"/>
          <w:lang w:val="en-US" w:eastAsia="en-US"/>
        </w:rPr>
        <w:drawing>
          <wp:inline distT="0" distB="0" distL="0" distR="0" wp14:anchorId="60D5EE31" wp14:editId="7B52518A">
            <wp:extent cx="2609850" cy="230505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9D4BA5" w:rsidRPr="00A34CB3" w:rsidRDefault="009D4BA5" w:rsidP="00467BCB">
      <w:pPr>
        <w:spacing w:line="240" w:lineRule="auto"/>
        <w:jc w:val="both"/>
        <w:rPr>
          <w:rFonts w:ascii="Arial" w:hAnsi="Arial" w:cs="Arial"/>
          <w:sz w:val="20"/>
          <w:szCs w:val="20"/>
          <w:lang w:val="en-US"/>
        </w:rPr>
      </w:pPr>
      <w:r w:rsidRPr="00A34CB3">
        <w:rPr>
          <w:rFonts w:ascii="Arial" w:hAnsi="Arial" w:cs="Arial"/>
          <w:sz w:val="20"/>
          <w:szCs w:val="20"/>
          <w:lang w:val="en-US"/>
        </w:rPr>
        <w:t>Gambar 1.  Skor produktivitas, suseptabilitas serta indek kerentanan kelompok retain</w:t>
      </w:r>
    </w:p>
    <w:p w:rsidR="00B718DE" w:rsidRPr="00A34CB3" w:rsidRDefault="00467BCB" w:rsidP="00FA75A4">
      <w:pPr>
        <w:spacing w:line="240" w:lineRule="auto"/>
        <w:ind w:firstLine="720"/>
        <w:jc w:val="both"/>
        <w:rPr>
          <w:rFonts w:ascii="Arial" w:hAnsi="Arial" w:cs="Arial"/>
          <w:sz w:val="20"/>
          <w:szCs w:val="20"/>
          <w:lang w:val="en-US"/>
        </w:rPr>
      </w:pPr>
      <w:r w:rsidRPr="00A34CB3">
        <w:rPr>
          <w:rFonts w:ascii="Arial" w:hAnsi="Arial" w:cs="Arial"/>
          <w:sz w:val="20"/>
          <w:szCs w:val="20"/>
          <w:lang w:val="en-US"/>
        </w:rPr>
        <w:t xml:space="preserve">Hasil penilaian diperoleh skor </w:t>
      </w:r>
      <w:r w:rsidR="00560790" w:rsidRPr="00A34CB3">
        <w:rPr>
          <w:rFonts w:ascii="Arial" w:hAnsi="Arial" w:cs="Arial"/>
          <w:sz w:val="20"/>
          <w:szCs w:val="20"/>
          <w:lang w:val="en-US"/>
        </w:rPr>
        <w:t xml:space="preserve">rata-rata </w:t>
      </w:r>
      <w:r w:rsidRPr="00A34CB3">
        <w:rPr>
          <w:rFonts w:ascii="Arial" w:hAnsi="Arial" w:cs="Arial"/>
          <w:sz w:val="20"/>
          <w:szCs w:val="20"/>
          <w:lang w:val="en-US"/>
        </w:rPr>
        <w:t xml:space="preserve">produktivitas untuk </w:t>
      </w:r>
      <w:r w:rsidR="00560790" w:rsidRPr="00A34CB3">
        <w:rPr>
          <w:rFonts w:ascii="Arial" w:hAnsi="Arial" w:cs="Arial"/>
          <w:sz w:val="20"/>
          <w:szCs w:val="20"/>
          <w:lang w:val="en-US"/>
        </w:rPr>
        <w:t>lokasi Jakarta pada ikan tenggiri sebesar yakni 2</w:t>
      </w:r>
      <w:proofErr w:type="gramStart"/>
      <w:r w:rsidR="00560790" w:rsidRPr="00A34CB3">
        <w:rPr>
          <w:rFonts w:ascii="Arial" w:hAnsi="Arial" w:cs="Arial"/>
          <w:sz w:val="20"/>
          <w:szCs w:val="20"/>
          <w:lang w:val="en-US"/>
        </w:rPr>
        <w:t>,3</w:t>
      </w:r>
      <w:proofErr w:type="gramEnd"/>
      <w:r w:rsidR="00560790" w:rsidRPr="00A34CB3">
        <w:rPr>
          <w:rFonts w:ascii="Arial" w:hAnsi="Arial" w:cs="Arial"/>
          <w:sz w:val="20"/>
          <w:szCs w:val="20"/>
          <w:lang w:val="en-US"/>
        </w:rPr>
        <w:t xml:space="preserve"> dan</w:t>
      </w:r>
      <w:r w:rsidRPr="00A34CB3">
        <w:rPr>
          <w:rFonts w:ascii="Arial" w:hAnsi="Arial" w:cs="Arial"/>
          <w:sz w:val="20"/>
          <w:szCs w:val="20"/>
          <w:lang w:val="en-US"/>
        </w:rPr>
        <w:t xml:space="preserve"> ikan bawal sebesar</w:t>
      </w:r>
      <w:r w:rsidR="00560790" w:rsidRPr="00A34CB3">
        <w:rPr>
          <w:rFonts w:ascii="Arial" w:hAnsi="Arial" w:cs="Arial"/>
          <w:sz w:val="20"/>
          <w:szCs w:val="20"/>
          <w:lang w:val="en-US"/>
        </w:rPr>
        <w:t xml:space="preserve"> 2,2.  Skor i</w:t>
      </w:r>
      <w:r w:rsidRPr="00A34CB3">
        <w:rPr>
          <w:rFonts w:ascii="Arial" w:hAnsi="Arial" w:cs="Arial"/>
          <w:sz w:val="20"/>
          <w:szCs w:val="20"/>
          <w:lang w:val="en-US"/>
        </w:rPr>
        <w:t xml:space="preserve">kan </w:t>
      </w:r>
      <w:r w:rsidR="00560790" w:rsidRPr="00A34CB3">
        <w:rPr>
          <w:rFonts w:ascii="Arial" w:hAnsi="Arial" w:cs="Arial"/>
          <w:sz w:val="20"/>
          <w:szCs w:val="20"/>
          <w:lang w:val="en-US"/>
        </w:rPr>
        <w:t xml:space="preserve">di Bali untuk </w:t>
      </w:r>
      <w:r w:rsidRPr="00A34CB3">
        <w:rPr>
          <w:rFonts w:ascii="Arial" w:hAnsi="Arial" w:cs="Arial"/>
          <w:sz w:val="20"/>
          <w:szCs w:val="20"/>
          <w:lang w:val="en-US"/>
        </w:rPr>
        <w:t>cakalang sebesar 2</w:t>
      </w:r>
      <w:proofErr w:type="gramStart"/>
      <w:r w:rsidRPr="00A34CB3">
        <w:rPr>
          <w:rFonts w:ascii="Arial" w:hAnsi="Arial" w:cs="Arial"/>
          <w:sz w:val="20"/>
          <w:szCs w:val="20"/>
          <w:lang w:val="en-US"/>
        </w:rPr>
        <w:t>,5</w:t>
      </w:r>
      <w:proofErr w:type="gramEnd"/>
      <w:r w:rsidRPr="00A34CB3">
        <w:rPr>
          <w:rFonts w:ascii="Arial" w:hAnsi="Arial" w:cs="Arial"/>
          <w:sz w:val="20"/>
          <w:szCs w:val="20"/>
          <w:lang w:val="en-US"/>
        </w:rPr>
        <w:t>, dan</w:t>
      </w:r>
      <w:r w:rsidR="00560790" w:rsidRPr="00A34CB3">
        <w:rPr>
          <w:rFonts w:ascii="Arial" w:hAnsi="Arial" w:cs="Arial"/>
          <w:sz w:val="20"/>
          <w:szCs w:val="20"/>
          <w:lang w:val="en-US"/>
        </w:rPr>
        <w:t xml:space="preserve"> bawal 2,2.</w:t>
      </w:r>
      <w:r w:rsidR="004E3A1F" w:rsidRPr="00A34CB3">
        <w:rPr>
          <w:rFonts w:ascii="Arial" w:hAnsi="Arial" w:cs="Arial"/>
          <w:sz w:val="20"/>
          <w:szCs w:val="20"/>
          <w:lang w:val="en-US"/>
        </w:rPr>
        <w:t xml:space="preserve"> </w:t>
      </w:r>
      <w:r w:rsidR="00560790" w:rsidRPr="00A34CB3">
        <w:rPr>
          <w:rFonts w:ascii="Arial" w:hAnsi="Arial" w:cs="Arial"/>
          <w:sz w:val="20"/>
          <w:szCs w:val="20"/>
          <w:lang w:val="en-US"/>
        </w:rPr>
        <w:t>Sementara itu skor</w:t>
      </w:r>
      <w:r w:rsidRPr="00A34CB3">
        <w:rPr>
          <w:rFonts w:ascii="Arial" w:hAnsi="Arial" w:cs="Arial"/>
          <w:sz w:val="20"/>
          <w:szCs w:val="20"/>
          <w:lang w:val="en-US"/>
        </w:rPr>
        <w:t xml:space="preserve"> ikan lemadang 2</w:t>
      </w:r>
      <w:proofErr w:type="gramStart"/>
      <w:r w:rsidRPr="00A34CB3">
        <w:rPr>
          <w:rFonts w:ascii="Arial" w:hAnsi="Arial" w:cs="Arial"/>
          <w:sz w:val="20"/>
          <w:szCs w:val="20"/>
          <w:lang w:val="en-US"/>
        </w:rPr>
        <w:t>,5</w:t>
      </w:r>
      <w:proofErr w:type="gramEnd"/>
      <w:r w:rsidR="00560790" w:rsidRPr="00A34CB3">
        <w:rPr>
          <w:rFonts w:ascii="Arial" w:hAnsi="Arial" w:cs="Arial"/>
          <w:sz w:val="20"/>
          <w:szCs w:val="20"/>
          <w:lang w:val="en-US"/>
        </w:rPr>
        <w:t xml:space="preserve"> di Pelabuhanratu</w:t>
      </w:r>
      <w:r w:rsidRPr="00A34CB3">
        <w:rPr>
          <w:rFonts w:ascii="Arial" w:hAnsi="Arial" w:cs="Arial"/>
          <w:sz w:val="20"/>
          <w:szCs w:val="20"/>
          <w:lang w:val="en-US"/>
        </w:rPr>
        <w:t xml:space="preserve">. </w:t>
      </w:r>
      <w:r w:rsidR="00B718DE" w:rsidRPr="00A34CB3">
        <w:rPr>
          <w:rFonts w:ascii="Arial" w:hAnsi="Arial" w:cs="Arial"/>
          <w:sz w:val="20"/>
          <w:szCs w:val="20"/>
          <w:lang w:val="en-US"/>
        </w:rPr>
        <w:t>S</w:t>
      </w:r>
      <w:r w:rsidRPr="00A34CB3">
        <w:rPr>
          <w:rFonts w:ascii="Arial" w:hAnsi="Arial" w:cs="Arial"/>
          <w:sz w:val="20"/>
          <w:szCs w:val="20"/>
          <w:lang w:val="en-US"/>
        </w:rPr>
        <w:t>kor</w:t>
      </w:r>
      <w:r w:rsidR="00B718DE" w:rsidRPr="00A34CB3">
        <w:rPr>
          <w:rFonts w:ascii="Arial" w:hAnsi="Arial" w:cs="Arial"/>
          <w:sz w:val="20"/>
          <w:szCs w:val="20"/>
          <w:lang w:val="en-US"/>
        </w:rPr>
        <w:t xml:space="preserve"> atribut</w:t>
      </w:r>
      <w:r w:rsidRPr="00A34CB3">
        <w:rPr>
          <w:rFonts w:ascii="Arial" w:hAnsi="Arial" w:cs="Arial"/>
          <w:sz w:val="20"/>
          <w:szCs w:val="20"/>
          <w:lang w:val="en-US"/>
        </w:rPr>
        <w:t xml:space="preserve"> keterancamannya diperoleh untuk tenggiri sebesar 2</w:t>
      </w:r>
      <w:proofErr w:type="gramStart"/>
      <w:r w:rsidRPr="00A34CB3">
        <w:rPr>
          <w:rFonts w:ascii="Arial" w:hAnsi="Arial" w:cs="Arial"/>
          <w:sz w:val="20"/>
          <w:szCs w:val="20"/>
          <w:lang w:val="en-US"/>
        </w:rPr>
        <w:t>,0</w:t>
      </w:r>
      <w:proofErr w:type="gramEnd"/>
      <w:r w:rsidRPr="00A34CB3">
        <w:rPr>
          <w:rFonts w:ascii="Arial" w:hAnsi="Arial" w:cs="Arial"/>
          <w:sz w:val="20"/>
          <w:szCs w:val="20"/>
          <w:lang w:val="en-US"/>
        </w:rPr>
        <w:t>, ikan bawal Jakarta</w:t>
      </w:r>
      <w:r w:rsidR="00B718DE" w:rsidRPr="00A34CB3">
        <w:rPr>
          <w:rFonts w:ascii="Arial" w:hAnsi="Arial" w:cs="Arial"/>
          <w:sz w:val="20"/>
          <w:szCs w:val="20"/>
          <w:lang w:val="en-US"/>
        </w:rPr>
        <w:t xml:space="preserve"> 2,33.  Sementara ikan cakalang di</w:t>
      </w:r>
      <w:r w:rsidRPr="00A34CB3">
        <w:rPr>
          <w:rFonts w:ascii="Arial" w:hAnsi="Arial" w:cs="Arial"/>
          <w:sz w:val="20"/>
          <w:szCs w:val="20"/>
          <w:lang w:val="en-US"/>
        </w:rPr>
        <w:t xml:space="preserve"> Bali </w:t>
      </w:r>
      <w:r w:rsidR="00B718DE" w:rsidRPr="00A34CB3">
        <w:rPr>
          <w:rFonts w:ascii="Arial" w:hAnsi="Arial" w:cs="Arial"/>
          <w:sz w:val="20"/>
          <w:szCs w:val="20"/>
          <w:lang w:val="en-US"/>
        </w:rPr>
        <w:t>2</w:t>
      </w:r>
      <w:proofErr w:type="gramStart"/>
      <w:r w:rsidR="00B718DE" w:rsidRPr="00A34CB3">
        <w:rPr>
          <w:rFonts w:ascii="Arial" w:hAnsi="Arial" w:cs="Arial"/>
          <w:sz w:val="20"/>
          <w:szCs w:val="20"/>
          <w:lang w:val="en-US"/>
        </w:rPr>
        <w:t>,17</w:t>
      </w:r>
      <w:proofErr w:type="gramEnd"/>
      <w:r w:rsidRPr="00A34CB3">
        <w:rPr>
          <w:rFonts w:ascii="Arial" w:hAnsi="Arial" w:cs="Arial"/>
          <w:sz w:val="20"/>
          <w:szCs w:val="20"/>
          <w:lang w:val="en-US"/>
        </w:rPr>
        <w:t xml:space="preserve"> dan </w:t>
      </w:r>
      <w:r w:rsidR="00B718DE" w:rsidRPr="00A34CB3">
        <w:rPr>
          <w:rFonts w:ascii="Arial" w:hAnsi="Arial" w:cs="Arial"/>
          <w:sz w:val="20"/>
          <w:szCs w:val="20"/>
          <w:lang w:val="en-US"/>
        </w:rPr>
        <w:t>bawal 2,42.</w:t>
      </w:r>
      <w:r w:rsidR="003F45AA" w:rsidRPr="00A34CB3">
        <w:rPr>
          <w:rFonts w:ascii="Arial" w:hAnsi="Arial" w:cs="Arial"/>
          <w:sz w:val="20"/>
          <w:szCs w:val="20"/>
          <w:lang w:val="en-US"/>
        </w:rPr>
        <w:t xml:space="preserve">  </w:t>
      </w:r>
      <w:r w:rsidR="00B718DE" w:rsidRPr="00A34CB3">
        <w:rPr>
          <w:rFonts w:ascii="Arial" w:hAnsi="Arial" w:cs="Arial"/>
          <w:sz w:val="20"/>
          <w:szCs w:val="20"/>
          <w:lang w:val="en-US"/>
        </w:rPr>
        <w:t xml:space="preserve">Sementara itu atribut skor susceptibility ikan lemadang di Pelabuhanratu </w:t>
      </w:r>
      <w:r w:rsidRPr="00A34CB3">
        <w:rPr>
          <w:rFonts w:ascii="Arial" w:hAnsi="Arial" w:cs="Arial"/>
          <w:sz w:val="20"/>
          <w:szCs w:val="20"/>
          <w:lang w:val="en-US"/>
        </w:rPr>
        <w:t>1</w:t>
      </w:r>
      <w:proofErr w:type="gramStart"/>
      <w:r w:rsidRPr="00A34CB3">
        <w:rPr>
          <w:rFonts w:ascii="Arial" w:hAnsi="Arial" w:cs="Arial"/>
          <w:sz w:val="20"/>
          <w:szCs w:val="20"/>
          <w:lang w:val="en-US"/>
        </w:rPr>
        <w:t>,83</w:t>
      </w:r>
      <w:proofErr w:type="gramEnd"/>
      <w:r w:rsidRPr="00A34CB3">
        <w:rPr>
          <w:rFonts w:ascii="Arial" w:hAnsi="Arial" w:cs="Arial"/>
          <w:sz w:val="20"/>
          <w:szCs w:val="20"/>
          <w:lang w:val="en-US"/>
        </w:rPr>
        <w:t xml:space="preserve">. </w:t>
      </w:r>
      <w:r w:rsidR="00B718DE" w:rsidRPr="00A34CB3">
        <w:rPr>
          <w:rFonts w:ascii="Arial" w:hAnsi="Arial" w:cs="Arial"/>
          <w:sz w:val="20"/>
          <w:szCs w:val="20"/>
          <w:lang w:val="en-US"/>
        </w:rPr>
        <w:t xml:space="preserve"> Secara keseluruhan kualitas data dari pengataman tergolong sedang dan dapat digunakan untuk analisis lebih lanjut.</w:t>
      </w:r>
      <w:r w:rsidR="00C77FE8" w:rsidRPr="00A34CB3">
        <w:rPr>
          <w:rFonts w:ascii="Arial" w:hAnsi="Arial" w:cs="Arial"/>
          <w:sz w:val="20"/>
          <w:szCs w:val="20"/>
          <w:lang w:val="en-US"/>
        </w:rPr>
        <w:t xml:space="preserve">  Saat ini indek keretanan yang dikembangkan NOAA terus dikembangkan untuk mencari efektifitas serta model yang kemudian dikembangkan MSC untuk mengatasi terjadinya redundansi dari dari indicator yang dikembangkan NOAA seperti yang dikaji </w:t>
      </w:r>
      <w:r w:rsidR="00C77FE8" w:rsidRPr="00A34CB3">
        <w:rPr>
          <w:rStyle w:val="author"/>
          <w:rFonts w:ascii="Arial" w:hAnsi="Arial" w:cs="Arial"/>
          <w:bCs/>
          <w:color w:val="000000"/>
          <w:sz w:val="20"/>
          <w:szCs w:val="20"/>
          <w:shd w:val="clear" w:color="auto" w:fill="FFFFFF"/>
        </w:rPr>
        <w:t>Leanne M. Duffy</w:t>
      </w:r>
      <w:r w:rsidR="00C77FE8" w:rsidRPr="00A34CB3">
        <w:rPr>
          <w:rFonts w:ascii="Arial" w:hAnsi="Arial" w:cs="Arial"/>
          <w:bCs/>
          <w:color w:val="000000"/>
          <w:sz w:val="20"/>
          <w:szCs w:val="20"/>
          <w:shd w:val="clear" w:color="auto" w:fill="FFFFFF"/>
        </w:rPr>
        <w:t> and </w:t>
      </w:r>
      <w:r w:rsidR="00C77FE8" w:rsidRPr="00A34CB3">
        <w:rPr>
          <w:rStyle w:val="author"/>
          <w:rFonts w:ascii="Arial" w:hAnsi="Arial" w:cs="Arial"/>
          <w:bCs/>
          <w:color w:val="000000"/>
          <w:sz w:val="20"/>
          <w:szCs w:val="20"/>
          <w:shd w:val="clear" w:color="auto" w:fill="FFFFFF"/>
        </w:rPr>
        <w:t>Shane P. Griffiths</w:t>
      </w:r>
      <w:r w:rsidR="00C77FE8" w:rsidRPr="00A34CB3">
        <w:rPr>
          <w:rStyle w:val="author"/>
          <w:rFonts w:ascii="Arial" w:hAnsi="Arial" w:cs="Arial"/>
          <w:bCs/>
          <w:color w:val="000000"/>
          <w:sz w:val="20"/>
          <w:szCs w:val="20"/>
          <w:shd w:val="clear" w:color="auto" w:fill="FFFFFF"/>
          <w:lang w:val="en-US"/>
        </w:rPr>
        <w:t xml:space="preserve"> (2019).</w:t>
      </w:r>
    </w:p>
    <w:p w:rsidR="00467BCB" w:rsidRPr="00A34CB3" w:rsidRDefault="00B718DE" w:rsidP="00FA75A4">
      <w:pPr>
        <w:spacing w:line="240" w:lineRule="auto"/>
        <w:ind w:firstLine="720"/>
        <w:jc w:val="both"/>
        <w:rPr>
          <w:rFonts w:ascii="Arial" w:hAnsi="Arial" w:cs="Arial"/>
          <w:sz w:val="20"/>
          <w:szCs w:val="20"/>
          <w:lang w:val="en-US"/>
        </w:rPr>
      </w:pPr>
      <w:proofErr w:type="gramStart"/>
      <w:r w:rsidRPr="00A34CB3">
        <w:rPr>
          <w:rFonts w:ascii="Arial" w:hAnsi="Arial" w:cs="Arial"/>
          <w:sz w:val="20"/>
          <w:szCs w:val="20"/>
          <w:lang w:val="en-US"/>
        </w:rPr>
        <w:t xml:space="preserve">Analisis </w:t>
      </w:r>
      <w:r w:rsidR="00467BCB" w:rsidRPr="00A34CB3">
        <w:rPr>
          <w:rFonts w:ascii="Arial" w:hAnsi="Arial" w:cs="Arial"/>
          <w:sz w:val="20"/>
          <w:szCs w:val="20"/>
          <w:lang w:val="en-US"/>
        </w:rPr>
        <w:t xml:space="preserve"> nilai</w:t>
      </w:r>
      <w:proofErr w:type="gramEnd"/>
      <w:r w:rsidRPr="00A34CB3">
        <w:rPr>
          <w:rFonts w:ascii="Arial" w:hAnsi="Arial" w:cs="Arial"/>
          <w:sz w:val="20"/>
          <w:szCs w:val="20"/>
          <w:lang w:val="en-US"/>
        </w:rPr>
        <w:t xml:space="preserve"> indek</w:t>
      </w:r>
      <w:r w:rsidR="00467BCB" w:rsidRPr="00A34CB3">
        <w:rPr>
          <w:rFonts w:ascii="Arial" w:hAnsi="Arial" w:cs="Arial"/>
          <w:sz w:val="20"/>
          <w:szCs w:val="20"/>
          <w:lang w:val="en-US"/>
        </w:rPr>
        <w:t xml:space="preserve"> kerentanan (vulnerability) masing-masing ikan yakni Tenggiri seb</w:t>
      </w:r>
      <w:r w:rsidRPr="00A34CB3">
        <w:rPr>
          <w:rFonts w:ascii="Arial" w:hAnsi="Arial" w:cs="Arial"/>
          <w:sz w:val="20"/>
          <w:szCs w:val="20"/>
          <w:lang w:val="en-US"/>
        </w:rPr>
        <w:t>esar 1,22, Bawal (Jakarta) 1,55.  Ikan retain Bawal yang di</w:t>
      </w:r>
      <w:r w:rsidR="00467BCB" w:rsidRPr="00A34CB3">
        <w:rPr>
          <w:rFonts w:ascii="Arial" w:hAnsi="Arial" w:cs="Arial"/>
          <w:sz w:val="20"/>
          <w:szCs w:val="20"/>
          <w:lang w:val="en-US"/>
        </w:rPr>
        <w:t xml:space="preserve"> Bali 1,63, kemudian </w:t>
      </w:r>
      <w:r w:rsidR="00395A5B" w:rsidRPr="00A34CB3">
        <w:rPr>
          <w:rFonts w:ascii="Arial" w:hAnsi="Arial" w:cs="Arial"/>
          <w:sz w:val="20"/>
          <w:szCs w:val="20"/>
          <w:lang w:val="en-US"/>
        </w:rPr>
        <w:t>C</w:t>
      </w:r>
      <w:r w:rsidR="00467BCB" w:rsidRPr="00A34CB3">
        <w:rPr>
          <w:rFonts w:ascii="Arial" w:hAnsi="Arial" w:cs="Arial"/>
          <w:sz w:val="20"/>
          <w:szCs w:val="20"/>
          <w:lang w:val="en-US"/>
        </w:rPr>
        <w:t>akalang (Bali) 1,27</w:t>
      </w:r>
      <w:r w:rsidR="003F45AA" w:rsidRPr="00A34CB3">
        <w:rPr>
          <w:rFonts w:ascii="Arial" w:hAnsi="Arial" w:cs="Arial"/>
          <w:sz w:val="20"/>
          <w:szCs w:val="20"/>
          <w:lang w:val="en-US"/>
        </w:rPr>
        <w:t xml:space="preserve"> lebih tinggi dari jenis yang sama di Pelabuhan ratu dari alat tangkap </w:t>
      </w:r>
      <w:r w:rsidR="00453704" w:rsidRPr="00A34CB3">
        <w:rPr>
          <w:rFonts w:ascii="Arial" w:hAnsi="Arial" w:cs="Arial"/>
          <w:sz w:val="20"/>
          <w:szCs w:val="20"/>
          <w:lang w:val="en-US"/>
        </w:rPr>
        <w:t xml:space="preserve">longline dan tonda yaitu 1,14 (Yonvitner et al,2018).  Sementara indek kerentanan </w:t>
      </w:r>
      <w:r w:rsidRPr="00A34CB3">
        <w:rPr>
          <w:rFonts w:ascii="Arial" w:hAnsi="Arial" w:cs="Arial"/>
          <w:sz w:val="20"/>
          <w:szCs w:val="20"/>
          <w:lang w:val="en-US"/>
        </w:rPr>
        <w:t xml:space="preserve">ikan </w:t>
      </w:r>
      <w:r w:rsidR="00467BCB" w:rsidRPr="00A34CB3">
        <w:rPr>
          <w:rFonts w:ascii="Arial" w:hAnsi="Arial" w:cs="Arial"/>
          <w:sz w:val="20"/>
          <w:szCs w:val="20"/>
          <w:lang w:val="en-US"/>
        </w:rPr>
        <w:t>Lemadang sebesar 0</w:t>
      </w:r>
      <w:proofErr w:type="gramStart"/>
      <w:r w:rsidR="00467BCB" w:rsidRPr="00A34CB3">
        <w:rPr>
          <w:rFonts w:ascii="Arial" w:hAnsi="Arial" w:cs="Arial"/>
          <w:sz w:val="20"/>
          <w:szCs w:val="20"/>
          <w:lang w:val="en-US"/>
        </w:rPr>
        <w:t>,97</w:t>
      </w:r>
      <w:proofErr w:type="gramEnd"/>
      <w:r w:rsidR="00453704" w:rsidRPr="00A34CB3">
        <w:rPr>
          <w:rFonts w:ascii="Arial" w:hAnsi="Arial" w:cs="Arial"/>
          <w:sz w:val="20"/>
          <w:szCs w:val="20"/>
          <w:lang w:val="en-US"/>
        </w:rPr>
        <w:t xml:space="preserve"> juga lebih rendah dari indek kerentanan ikan lemadang di Pelabuhanratu yatu 1,38 (Yonvitner et al, 2018)</w:t>
      </w:r>
      <w:r w:rsidR="00467BCB" w:rsidRPr="00A34CB3">
        <w:rPr>
          <w:rFonts w:ascii="Arial" w:hAnsi="Arial" w:cs="Arial"/>
          <w:sz w:val="20"/>
          <w:szCs w:val="20"/>
          <w:lang w:val="en-US"/>
        </w:rPr>
        <w:t>.</w:t>
      </w:r>
      <w:r w:rsidR="003F45AA" w:rsidRPr="00A34CB3">
        <w:rPr>
          <w:rFonts w:ascii="Arial" w:hAnsi="Arial" w:cs="Arial"/>
          <w:sz w:val="20"/>
          <w:szCs w:val="20"/>
          <w:lang w:val="en-US"/>
        </w:rPr>
        <w:t xml:space="preserve"> Suryaman (2017) menemukan indek kerentanan ikan tangkapan dipelabuhanratu yaitu tenggiri (1</w:t>
      </w:r>
      <w:proofErr w:type="gramStart"/>
      <w:r w:rsidR="003F45AA" w:rsidRPr="00A34CB3">
        <w:rPr>
          <w:rFonts w:ascii="Arial" w:hAnsi="Arial" w:cs="Arial"/>
          <w:sz w:val="20"/>
          <w:szCs w:val="20"/>
          <w:lang w:val="en-US"/>
        </w:rPr>
        <w:t>,25</w:t>
      </w:r>
      <w:proofErr w:type="gramEnd"/>
      <w:r w:rsidR="003F45AA" w:rsidRPr="00A34CB3">
        <w:rPr>
          <w:rFonts w:ascii="Arial" w:hAnsi="Arial" w:cs="Arial"/>
          <w:sz w:val="20"/>
          <w:szCs w:val="20"/>
          <w:lang w:val="en-US"/>
        </w:rPr>
        <w:t xml:space="preserve">) </w:t>
      </w:r>
      <w:r w:rsidR="00395A5B" w:rsidRPr="00A34CB3">
        <w:rPr>
          <w:rFonts w:ascii="Arial" w:hAnsi="Arial" w:cs="Arial"/>
          <w:sz w:val="20"/>
          <w:szCs w:val="20"/>
          <w:lang w:val="en-US"/>
        </w:rPr>
        <w:t>hampi</w:t>
      </w:r>
      <w:r w:rsidR="003F45AA" w:rsidRPr="00A34CB3">
        <w:rPr>
          <w:rFonts w:ascii="Arial" w:hAnsi="Arial" w:cs="Arial"/>
          <w:sz w:val="20"/>
          <w:szCs w:val="20"/>
          <w:lang w:val="en-US"/>
        </w:rPr>
        <w:t xml:space="preserve">r sama dengan yang ditemukan di Jakarta. </w:t>
      </w:r>
      <w:r w:rsidR="00467BCB" w:rsidRPr="00A34CB3">
        <w:rPr>
          <w:rFonts w:ascii="Arial" w:hAnsi="Arial" w:cs="Arial"/>
          <w:sz w:val="20"/>
          <w:szCs w:val="20"/>
          <w:lang w:val="en-US"/>
        </w:rPr>
        <w:t xml:space="preserve"> </w:t>
      </w:r>
      <w:r w:rsidRPr="00A34CB3">
        <w:rPr>
          <w:rFonts w:ascii="Arial" w:hAnsi="Arial" w:cs="Arial"/>
          <w:sz w:val="20"/>
          <w:szCs w:val="20"/>
          <w:lang w:val="en-US"/>
        </w:rPr>
        <w:t>B</w:t>
      </w:r>
      <w:r w:rsidR="00467BCB" w:rsidRPr="00A34CB3">
        <w:rPr>
          <w:rFonts w:ascii="Arial" w:hAnsi="Arial" w:cs="Arial"/>
          <w:sz w:val="20"/>
          <w:szCs w:val="20"/>
          <w:lang w:val="en-US"/>
        </w:rPr>
        <w:t>erdasarkan nilai kerentanannya</w:t>
      </w:r>
      <w:r w:rsidRPr="00A34CB3">
        <w:rPr>
          <w:rFonts w:ascii="Arial" w:hAnsi="Arial" w:cs="Arial"/>
          <w:sz w:val="20"/>
          <w:szCs w:val="20"/>
          <w:lang w:val="en-US"/>
        </w:rPr>
        <w:t xml:space="preserve">, terlihat bahwa keseluruhan indek kerentanan ikan yang diamati </w:t>
      </w:r>
      <w:r w:rsidR="00467BCB" w:rsidRPr="00A34CB3">
        <w:rPr>
          <w:rFonts w:ascii="Arial" w:hAnsi="Arial" w:cs="Arial"/>
          <w:sz w:val="20"/>
          <w:szCs w:val="20"/>
          <w:lang w:val="en-US"/>
        </w:rPr>
        <w:t>kurang dari 1</w:t>
      </w:r>
      <w:proofErr w:type="gramStart"/>
      <w:r w:rsidR="00467BCB" w:rsidRPr="00A34CB3">
        <w:rPr>
          <w:rFonts w:ascii="Arial" w:hAnsi="Arial" w:cs="Arial"/>
          <w:sz w:val="20"/>
          <w:szCs w:val="20"/>
          <w:lang w:val="en-US"/>
        </w:rPr>
        <w:t>,8</w:t>
      </w:r>
      <w:proofErr w:type="gramEnd"/>
      <w:r w:rsidRPr="00A34CB3">
        <w:rPr>
          <w:rFonts w:ascii="Arial" w:hAnsi="Arial" w:cs="Arial"/>
          <w:sz w:val="20"/>
          <w:szCs w:val="20"/>
          <w:lang w:val="en-US"/>
        </w:rPr>
        <w:t>.  Kemudian disimpulkan bahwa jenis-jenis ikan retain</w:t>
      </w:r>
      <w:r w:rsidR="00467BCB" w:rsidRPr="00A34CB3">
        <w:rPr>
          <w:rFonts w:ascii="Arial" w:hAnsi="Arial" w:cs="Arial"/>
          <w:sz w:val="20"/>
          <w:szCs w:val="20"/>
          <w:lang w:val="en-US"/>
        </w:rPr>
        <w:t xml:space="preserve"> potensi overfishingnya masih rendah</w:t>
      </w:r>
      <w:r w:rsidR="00192AA1" w:rsidRPr="00A34CB3">
        <w:rPr>
          <w:rFonts w:ascii="Arial" w:hAnsi="Arial" w:cs="Arial"/>
          <w:sz w:val="20"/>
          <w:szCs w:val="20"/>
          <w:lang w:val="en-US"/>
        </w:rPr>
        <w:t xml:space="preserve"> dengan alat tangkap longline</w:t>
      </w:r>
      <w:r w:rsidR="00467BCB" w:rsidRPr="00A34CB3">
        <w:rPr>
          <w:rFonts w:ascii="Arial" w:hAnsi="Arial" w:cs="Arial"/>
          <w:sz w:val="20"/>
          <w:szCs w:val="20"/>
          <w:lang w:val="en-US"/>
        </w:rPr>
        <w:t>. Namun demikian ada dua nilai yang sudah mendekati 1</w:t>
      </w:r>
      <w:proofErr w:type="gramStart"/>
      <w:r w:rsidR="00467BCB" w:rsidRPr="00A34CB3">
        <w:rPr>
          <w:rFonts w:ascii="Arial" w:hAnsi="Arial" w:cs="Arial"/>
          <w:sz w:val="20"/>
          <w:szCs w:val="20"/>
          <w:lang w:val="en-US"/>
        </w:rPr>
        <w:t>,8</w:t>
      </w:r>
      <w:proofErr w:type="gramEnd"/>
      <w:r w:rsidR="00467BCB" w:rsidRPr="00A34CB3">
        <w:rPr>
          <w:rFonts w:ascii="Arial" w:hAnsi="Arial" w:cs="Arial"/>
          <w:sz w:val="20"/>
          <w:szCs w:val="20"/>
          <w:lang w:val="en-US"/>
        </w:rPr>
        <w:t xml:space="preserve"> yakni ikan bawal Jakarta dan Bali sebesar 1,55 dan 1,63, sehingga harus diwaspadai potensi terjadinya overfishing untuk jenis ikan tersebut</w:t>
      </w:r>
      <w:r w:rsidR="00192AA1" w:rsidRPr="00A34CB3">
        <w:rPr>
          <w:rFonts w:ascii="Arial" w:hAnsi="Arial" w:cs="Arial"/>
          <w:sz w:val="20"/>
          <w:szCs w:val="20"/>
          <w:lang w:val="en-US"/>
        </w:rPr>
        <w:t xml:space="preserve"> atau dengan alat tangkap hook line (Itano and Hollan, 2000)</w:t>
      </w:r>
      <w:r w:rsidR="00467BCB" w:rsidRPr="00A34CB3">
        <w:rPr>
          <w:rFonts w:ascii="Arial" w:hAnsi="Arial" w:cs="Arial"/>
          <w:sz w:val="20"/>
          <w:szCs w:val="20"/>
          <w:lang w:val="en-US"/>
        </w:rPr>
        <w:t>.</w:t>
      </w:r>
      <w:r w:rsidRPr="00A34CB3">
        <w:rPr>
          <w:rFonts w:ascii="Arial" w:hAnsi="Arial" w:cs="Arial"/>
          <w:sz w:val="20"/>
          <w:szCs w:val="20"/>
          <w:lang w:val="en-US"/>
        </w:rPr>
        <w:t xml:space="preserve">  Profile dari sebaran indek kerentanan serta scater dari nilai indek kerentanan masing-masing ikan disajikan pada Gambar berikut.</w:t>
      </w:r>
    </w:p>
    <w:p w:rsidR="00467BCB" w:rsidRPr="00A34CB3" w:rsidRDefault="00467BCB" w:rsidP="00467BCB">
      <w:pPr>
        <w:spacing w:after="0" w:line="240" w:lineRule="auto"/>
        <w:jc w:val="both"/>
        <w:rPr>
          <w:rFonts w:ascii="Arial" w:hAnsi="Arial" w:cs="Arial"/>
          <w:sz w:val="20"/>
          <w:szCs w:val="20"/>
        </w:rPr>
      </w:pPr>
    </w:p>
    <w:p w:rsidR="00467BCB" w:rsidRPr="00A34CB3" w:rsidRDefault="00467BCB" w:rsidP="00467BCB">
      <w:pPr>
        <w:spacing w:after="0" w:line="240" w:lineRule="auto"/>
        <w:jc w:val="both"/>
        <w:rPr>
          <w:rFonts w:ascii="Arial" w:hAnsi="Arial" w:cs="Arial"/>
          <w:sz w:val="20"/>
          <w:szCs w:val="20"/>
        </w:rPr>
      </w:pPr>
      <w:r w:rsidRPr="00A34CB3">
        <w:rPr>
          <w:rFonts w:ascii="Arial" w:hAnsi="Arial" w:cs="Arial"/>
          <w:noProof/>
          <w:sz w:val="20"/>
          <w:szCs w:val="20"/>
          <w:lang w:val="en-US" w:eastAsia="en-US"/>
        </w:rPr>
        <w:lastRenderedPageBreak/>
        <w:drawing>
          <wp:inline distT="0" distB="0" distL="0" distR="0">
            <wp:extent cx="5175250" cy="2431510"/>
            <wp:effectExtent l="0" t="0" r="0" b="0"/>
            <wp:docPr id="109"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9" cstate="print"/>
                    <a:srcRect t="25952" b="7143"/>
                    <a:stretch>
                      <a:fillRect/>
                    </a:stretch>
                  </pic:blipFill>
                  <pic:spPr bwMode="auto">
                    <a:xfrm>
                      <a:off x="0" y="0"/>
                      <a:ext cx="5194900" cy="2440742"/>
                    </a:xfrm>
                    <a:prstGeom prst="rect">
                      <a:avLst/>
                    </a:prstGeom>
                    <a:noFill/>
                    <a:ln w="9525">
                      <a:noFill/>
                      <a:miter lim="800000"/>
                      <a:headEnd/>
                      <a:tailEnd/>
                    </a:ln>
                  </pic:spPr>
                </pic:pic>
              </a:graphicData>
            </a:graphic>
          </wp:inline>
        </w:drawing>
      </w:r>
    </w:p>
    <w:p w:rsidR="00467BCB" w:rsidRPr="00A34CB3" w:rsidRDefault="00467BCB" w:rsidP="00467BCB">
      <w:pPr>
        <w:spacing w:after="0" w:line="240" w:lineRule="auto"/>
        <w:jc w:val="both"/>
        <w:rPr>
          <w:rFonts w:ascii="Arial" w:hAnsi="Arial" w:cs="Arial"/>
          <w:sz w:val="20"/>
          <w:szCs w:val="20"/>
        </w:rPr>
      </w:pPr>
    </w:p>
    <w:p w:rsidR="00467BCB" w:rsidRDefault="00467BCB" w:rsidP="00B718DE">
      <w:pPr>
        <w:spacing w:line="240" w:lineRule="auto"/>
        <w:rPr>
          <w:rFonts w:ascii="Arial" w:hAnsi="Arial" w:cs="Arial"/>
          <w:sz w:val="20"/>
          <w:szCs w:val="20"/>
          <w:lang w:val="en-US"/>
        </w:rPr>
      </w:pPr>
      <w:r w:rsidRPr="00A34CB3">
        <w:rPr>
          <w:rFonts w:ascii="Arial" w:hAnsi="Arial" w:cs="Arial"/>
          <w:sz w:val="20"/>
          <w:szCs w:val="20"/>
          <w:lang w:val="en-US"/>
        </w:rPr>
        <w:t xml:space="preserve">Gambar </w:t>
      </w:r>
      <w:r w:rsidR="009D4BA5" w:rsidRPr="00A34CB3">
        <w:rPr>
          <w:rFonts w:ascii="Arial" w:hAnsi="Arial" w:cs="Arial"/>
          <w:sz w:val="20"/>
          <w:szCs w:val="20"/>
          <w:lang w:val="en-US"/>
        </w:rPr>
        <w:t>2</w:t>
      </w:r>
      <w:r w:rsidRPr="00A34CB3">
        <w:rPr>
          <w:rFonts w:ascii="Arial" w:hAnsi="Arial" w:cs="Arial"/>
          <w:sz w:val="20"/>
          <w:szCs w:val="20"/>
          <w:lang w:val="en-US"/>
        </w:rPr>
        <w:t xml:space="preserve">. Kurva </w:t>
      </w:r>
      <w:r w:rsidR="00B718DE" w:rsidRPr="00A34CB3">
        <w:rPr>
          <w:rFonts w:ascii="Arial" w:hAnsi="Arial" w:cs="Arial"/>
          <w:sz w:val="20"/>
          <w:szCs w:val="20"/>
          <w:lang w:val="en-US"/>
        </w:rPr>
        <w:t xml:space="preserve">kerentanan </w:t>
      </w:r>
      <w:r w:rsidRPr="00A34CB3">
        <w:rPr>
          <w:rFonts w:ascii="Arial" w:hAnsi="Arial" w:cs="Arial"/>
          <w:sz w:val="20"/>
          <w:szCs w:val="20"/>
          <w:lang w:val="en-US"/>
        </w:rPr>
        <w:t>ikan</w:t>
      </w:r>
      <w:r w:rsidR="00B718DE" w:rsidRPr="00A34CB3">
        <w:rPr>
          <w:rFonts w:ascii="Arial" w:hAnsi="Arial" w:cs="Arial"/>
          <w:sz w:val="20"/>
          <w:szCs w:val="20"/>
          <w:lang w:val="en-US"/>
        </w:rPr>
        <w:t>-ikan</w:t>
      </w:r>
      <w:r w:rsidRPr="00A34CB3">
        <w:rPr>
          <w:rFonts w:ascii="Arial" w:hAnsi="Arial" w:cs="Arial"/>
          <w:sz w:val="20"/>
          <w:szCs w:val="20"/>
          <w:lang w:val="en-US"/>
        </w:rPr>
        <w:t xml:space="preserve"> retain </w:t>
      </w:r>
      <w:r w:rsidR="00B718DE" w:rsidRPr="00A34CB3">
        <w:rPr>
          <w:rFonts w:ascii="Arial" w:hAnsi="Arial" w:cs="Arial"/>
          <w:sz w:val="20"/>
          <w:szCs w:val="20"/>
          <w:lang w:val="en-US"/>
        </w:rPr>
        <w:t>yang tertangkap</w:t>
      </w:r>
      <w:r w:rsidRPr="00A34CB3">
        <w:rPr>
          <w:rFonts w:ascii="Arial" w:hAnsi="Arial" w:cs="Arial"/>
          <w:sz w:val="20"/>
          <w:szCs w:val="20"/>
          <w:lang w:val="en-US"/>
        </w:rPr>
        <w:t xml:space="preserve"> alat tangkap long line</w:t>
      </w:r>
    </w:p>
    <w:p w:rsidR="00FA75A4" w:rsidRPr="00FA75A4" w:rsidRDefault="00FA75A4" w:rsidP="00B718DE">
      <w:pPr>
        <w:spacing w:line="240" w:lineRule="auto"/>
        <w:rPr>
          <w:rFonts w:ascii="Arial" w:hAnsi="Arial" w:cs="Arial"/>
          <w:i/>
          <w:sz w:val="20"/>
          <w:szCs w:val="20"/>
        </w:rPr>
      </w:pPr>
      <w:r w:rsidRPr="00FA75A4">
        <w:rPr>
          <w:rFonts w:ascii="Arial" w:hAnsi="Arial" w:cs="Arial"/>
          <w:i/>
          <w:sz w:val="20"/>
          <w:szCs w:val="20"/>
          <w:lang w:val="en-US"/>
        </w:rPr>
        <w:t>Figure 2.  Vulnerability curve of retain species that caught by longline fleet</w:t>
      </w:r>
    </w:p>
    <w:p w:rsidR="00467BCB" w:rsidRPr="00A34CB3" w:rsidRDefault="00467BCB" w:rsidP="00FA75A4">
      <w:pPr>
        <w:spacing w:line="240" w:lineRule="auto"/>
        <w:ind w:firstLine="720"/>
        <w:jc w:val="both"/>
        <w:rPr>
          <w:rFonts w:ascii="Arial" w:hAnsi="Arial" w:cs="Arial"/>
          <w:sz w:val="20"/>
          <w:szCs w:val="20"/>
          <w:lang w:val="en-US"/>
        </w:rPr>
      </w:pPr>
      <w:r w:rsidRPr="00A34CB3">
        <w:rPr>
          <w:rFonts w:ascii="Arial" w:hAnsi="Arial" w:cs="Arial"/>
          <w:sz w:val="20"/>
          <w:szCs w:val="20"/>
        </w:rPr>
        <w:t xml:space="preserve">Dari </w:t>
      </w:r>
      <w:r w:rsidRPr="00A34CB3">
        <w:rPr>
          <w:rFonts w:ascii="Arial" w:hAnsi="Arial" w:cs="Arial"/>
          <w:sz w:val="20"/>
          <w:szCs w:val="20"/>
          <w:lang w:val="en-US"/>
        </w:rPr>
        <w:t>k</w:t>
      </w:r>
      <w:r w:rsidRPr="00A34CB3">
        <w:rPr>
          <w:rFonts w:ascii="Arial" w:hAnsi="Arial" w:cs="Arial"/>
          <w:sz w:val="20"/>
          <w:szCs w:val="20"/>
        </w:rPr>
        <w:t xml:space="preserve">urva diatas terlihat bahwa semua jenis ikan di semua lokasi yang ditangkap dengan alat tangkap </w:t>
      </w:r>
      <w:r w:rsidRPr="00A34CB3">
        <w:rPr>
          <w:rFonts w:ascii="Arial" w:hAnsi="Arial" w:cs="Arial"/>
          <w:sz w:val="20"/>
          <w:szCs w:val="20"/>
          <w:lang w:val="en-US"/>
        </w:rPr>
        <w:t>long line</w:t>
      </w:r>
      <w:r w:rsidRPr="00A34CB3">
        <w:rPr>
          <w:rFonts w:ascii="Arial" w:hAnsi="Arial" w:cs="Arial"/>
          <w:sz w:val="20"/>
          <w:szCs w:val="20"/>
        </w:rPr>
        <w:t xml:space="preserve"> memiliki tingkat produktivitas yang tinggi, dan keterancaman yang rendah. Artinya kondisi ini memberikan indikasi bahwa potensi over eksploitasi masih rendah.</w:t>
      </w:r>
      <w:r w:rsidRPr="00A34CB3">
        <w:rPr>
          <w:rFonts w:ascii="Arial" w:hAnsi="Arial" w:cs="Arial"/>
          <w:sz w:val="20"/>
          <w:szCs w:val="20"/>
          <w:lang w:val="en-US"/>
        </w:rPr>
        <w:t xml:space="preserve"> Namun perlu diwaspadai untuk ikan bawal </w:t>
      </w:r>
      <w:r w:rsidR="003F45AA" w:rsidRPr="00A34CB3">
        <w:rPr>
          <w:rFonts w:ascii="Arial" w:hAnsi="Arial" w:cs="Arial"/>
          <w:sz w:val="20"/>
          <w:szCs w:val="20"/>
          <w:lang w:val="en-US"/>
        </w:rPr>
        <w:t xml:space="preserve">(kode nomor bulatan </w:t>
      </w:r>
      <w:r w:rsidRPr="00A34CB3">
        <w:rPr>
          <w:rFonts w:ascii="Arial" w:hAnsi="Arial" w:cs="Arial"/>
          <w:sz w:val="20"/>
          <w:szCs w:val="20"/>
          <w:lang w:val="en-US"/>
        </w:rPr>
        <w:t>2 dan 4</w:t>
      </w:r>
      <w:r w:rsidR="003F45AA" w:rsidRPr="00A34CB3">
        <w:rPr>
          <w:rFonts w:ascii="Arial" w:hAnsi="Arial" w:cs="Arial"/>
          <w:sz w:val="20"/>
          <w:szCs w:val="20"/>
          <w:lang w:val="en-US"/>
        </w:rPr>
        <w:t>)</w:t>
      </w:r>
      <w:r w:rsidRPr="00A34CB3">
        <w:rPr>
          <w:rFonts w:ascii="Arial" w:hAnsi="Arial" w:cs="Arial"/>
          <w:sz w:val="20"/>
          <w:szCs w:val="20"/>
          <w:lang w:val="en-US"/>
        </w:rPr>
        <w:t xml:space="preserve"> hampir mendekati kurva kerentanan sehingga berpotensi untuk overfishing jika tidak dikelola dengan baik atau ada tindakan kehati-hatian. </w:t>
      </w:r>
    </w:p>
    <w:p w:rsidR="00DD2BD0" w:rsidRPr="00FA75A4" w:rsidRDefault="00B718DE" w:rsidP="00FA75A4">
      <w:pPr>
        <w:jc w:val="both"/>
        <w:rPr>
          <w:rFonts w:ascii="Arial" w:hAnsi="Arial" w:cs="Arial"/>
          <w:b/>
          <w:sz w:val="20"/>
          <w:szCs w:val="20"/>
          <w:lang w:val="en-US"/>
        </w:rPr>
      </w:pPr>
      <w:r w:rsidRPr="00FA75A4">
        <w:rPr>
          <w:rFonts w:ascii="Arial" w:hAnsi="Arial" w:cs="Arial"/>
          <w:b/>
          <w:sz w:val="20"/>
          <w:szCs w:val="20"/>
          <w:lang w:val="en-US"/>
        </w:rPr>
        <w:t>Pembahasan</w:t>
      </w:r>
    </w:p>
    <w:p w:rsidR="005E06FC" w:rsidRPr="00A34CB3" w:rsidRDefault="00B718DE" w:rsidP="00FA75A4">
      <w:pPr>
        <w:ind w:firstLine="720"/>
        <w:jc w:val="both"/>
        <w:rPr>
          <w:rFonts w:ascii="Arial" w:hAnsi="Arial" w:cs="Arial"/>
          <w:sz w:val="20"/>
          <w:szCs w:val="20"/>
          <w:lang w:val="en-US"/>
        </w:rPr>
      </w:pPr>
      <w:r w:rsidRPr="00A34CB3">
        <w:rPr>
          <w:rFonts w:ascii="Arial" w:hAnsi="Arial" w:cs="Arial"/>
          <w:sz w:val="20"/>
          <w:szCs w:val="20"/>
          <w:lang w:val="en-US"/>
        </w:rPr>
        <w:t>Perkembangan studi kerentanan ikan akhir akhir ini makin banyak dikembangkan</w:t>
      </w:r>
      <w:r w:rsidR="008C4114" w:rsidRPr="00A34CB3">
        <w:rPr>
          <w:rFonts w:ascii="Arial" w:hAnsi="Arial" w:cs="Arial"/>
          <w:sz w:val="20"/>
          <w:szCs w:val="20"/>
          <w:lang w:val="en-US"/>
        </w:rPr>
        <w:t xml:space="preserve"> karena lebih comprehensive </w:t>
      </w:r>
      <w:r w:rsidR="008C4114" w:rsidRPr="00A34CB3">
        <w:rPr>
          <w:rFonts w:ascii="Arial" w:hAnsi="Arial" w:cs="Arial"/>
          <w:color w:val="222222"/>
          <w:sz w:val="20"/>
          <w:szCs w:val="20"/>
          <w:shd w:val="clear" w:color="auto" w:fill="FFFFFF"/>
        </w:rPr>
        <w:t>Griffiths</w:t>
      </w:r>
      <w:r w:rsidR="008C4114" w:rsidRPr="00A34CB3">
        <w:rPr>
          <w:rFonts w:ascii="Arial" w:hAnsi="Arial" w:cs="Arial"/>
          <w:color w:val="222222"/>
          <w:sz w:val="20"/>
          <w:szCs w:val="20"/>
          <w:shd w:val="clear" w:color="auto" w:fill="FFFFFF"/>
          <w:lang w:val="en-US"/>
        </w:rPr>
        <w:t xml:space="preserve"> et al (2017</w:t>
      </w:r>
      <w:proofErr w:type="gramStart"/>
      <w:r w:rsidR="008C4114" w:rsidRPr="00A34CB3">
        <w:rPr>
          <w:rFonts w:ascii="Arial" w:hAnsi="Arial" w:cs="Arial"/>
          <w:color w:val="222222"/>
          <w:sz w:val="20"/>
          <w:szCs w:val="20"/>
          <w:shd w:val="clear" w:color="auto" w:fill="FFFFFF"/>
          <w:lang w:val="en-US"/>
        </w:rPr>
        <w:t>)</w:t>
      </w:r>
      <w:r w:rsidR="003C1BA4" w:rsidRPr="00A34CB3">
        <w:rPr>
          <w:rFonts w:ascii="Arial" w:hAnsi="Arial" w:cs="Arial"/>
          <w:sz w:val="20"/>
          <w:szCs w:val="20"/>
          <w:lang w:val="en-US"/>
        </w:rPr>
        <w:t xml:space="preserve">  </w:t>
      </w:r>
      <w:r w:rsidR="003C1BA4" w:rsidRPr="00A34CB3">
        <w:rPr>
          <w:rStyle w:val="author"/>
          <w:rFonts w:ascii="Arial" w:hAnsi="Arial" w:cs="Arial"/>
          <w:color w:val="000000"/>
          <w:sz w:val="20"/>
          <w:szCs w:val="20"/>
          <w:shd w:val="clear" w:color="auto" w:fill="FFFFFF"/>
          <w:lang w:val="en-US"/>
        </w:rPr>
        <w:t>berbasis</w:t>
      </w:r>
      <w:proofErr w:type="gramEnd"/>
      <w:r w:rsidR="003C1BA4" w:rsidRPr="00A34CB3">
        <w:rPr>
          <w:rStyle w:val="author"/>
          <w:rFonts w:ascii="Arial" w:hAnsi="Arial" w:cs="Arial"/>
          <w:color w:val="000000"/>
          <w:sz w:val="20"/>
          <w:szCs w:val="20"/>
          <w:shd w:val="clear" w:color="auto" w:fill="FFFFFF"/>
          <w:lang w:val="en-US"/>
        </w:rPr>
        <w:t xml:space="preserve"> data biologi dan ekologi (</w:t>
      </w:r>
      <w:r w:rsidR="003C1BA4" w:rsidRPr="00A34CB3">
        <w:rPr>
          <w:rFonts w:ascii="Arial" w:hAnsi="Arial" w:cs="Arial"/>
          <w:color w:val="222222"/>
          <w:sz w:val="20"/>
          <w:szCs w:val="20"/>
          <w:shd w:val="clear" w:color="auto" w:fill="FFFFFF"/>
        </w:rPr>
        <w:t>Hordyk</w:t>
      </w:r>
      <w:r w:rsidR="003C1BA4" w:rsidRPr="00A34CB3">
        <w:rPr>
          <w:rFonts w:ascii="Arial" w:hAnsi="Arial" w:cs="Arial"/>
          <w:color w:val="222222"/>
          <w:sz w:val="20"/>
          <w:szCs w:val="20"/>
          <w:shd w:val="clear" w:color="auto" w:fill="FFFFFF"/>
          <w:lang w:val="en-US"/>
        </w:rPr>
        <w:t xml:space="preserve"> and Carruthers 2018).</w:t>
      </w:r>
      <w:r w:rsidR="00043554" w:rsidRPr="00A34CB3">
        <w:rPr>
          <w:rFonts w:ascii="Arial" w:hAnsi="Arial" w:cs="Arial"/>
          <w:color w:val="222222"/>
          <w:sz w:val="20"/>
          <w:szCs w:val="20"/>
          <w:shd w:val="clear" w:color="auto" w:fill="FFFFFF"/>
          <w:lang w:val="en-US"/>
        </w:rPr>
        <w:t xml:space="preserve">  </w:t>
      </w:r>
      <w:r w:rsidRPr="00A34CB3">
        <w:rPr>
          <w:rFonts w:ascii="Arial" w:hAnsi="Arial" w:cs="Arial"/>
          <w:sz w:val="20"/>
          <w:szCs w:val="20"/>
          <w:lang w:val="en-US"/>
        </w:rPr>
        <w:t xml:space="preserve">Kajian ini dilakukan sebagai langkah awal untuk menilai status usaha perikanan berbasis hasil tangkapan.  </w:t>
      </w:r>
      <w:r w:rsidR="006F478A" w:rsidRPr="00A34CB3">
        <w:rPr>
          <w:rFonts w:ascii="Arial" w:hAnsi="Arial" w:cs="Arial"/>
          <w:sz w:val="20"/>
          <w:szCs w:val="20"/>
          <w:lang w:val="en-US"/>
        </w:rPr>
        <w:t>Pada kontek perikanan multi spesies</w:t>
      </w:r>
      <w:r w:rsidR="002F4B6C" w:rsidRPr="00A34CB3">
        <w:rPr>
          <w:rFonts w:ascii="Arial" w:hAnsi="Arial" w:cs="Arial"/>
          <w:sz w:val="20"/>
          <w:szCs w:val="20"/>
          <w:lang w:val="en-US"/>
        </w:rPr>
        <w:t>,</w:t>
      </w:r>
      <w:r w:rsidR="006F478A" w:rsidRPr="00A34CB3">
        <w:rPr>
          <w:rFonts w:ascii="Arial" w:hAnsi="Arial" w:cs="Arial"/>
          <w:sz w:val="20"/>
          <w:szCs w:val="20"/>
          <w:lang w:val="en-US"/>
        </w:rPr>
        <w:t xml:space="preserve"> ikan target penangkapan utama sering bias </w:t>
      </w:r>
      <w:r w:rsidR="005E06FC" w:rsidRPr="00A34CB3">
        <w:rPr>
          <w:rFonts w:ascii="Arial" w:hAnsi="Arial" w:cs="Arial"/>
          <w:sz w:val="20"/>
          <w:szCs w:val="20"/>
          <w:lang w:val="en-US"/>
        </w:rPr>
        <w:t xml:space="preserve">karena </w:t>
      </w:r>
      <w:r w:rsidR="006F478A" w:rsidRPr="00A34CB3">
        <w:rPr>
          <w:rFonts w:ascii="Arial" w:hAnsi="Arial" w:cs="Arial"/>
          <w:sz w:val="20"/>
          <w:szCs w:val="20"/>
          <w:lang w:val="en-US"/>
        </w:rPr>
        <w:t>banyaknya tangkapan samping</w:t>
      </w:r>
      <w:r w:rsidR="005E06FC" w:rsidRPr="00A34CB3">
        <w:rPr>
          <w:rFonts w:ascii="Arial" w:hAnsi="Arial" w:cs="Arial"/>
          <w:sz w:val="20"/>
          <w:szCs w:val="20"/>
          <w:lang w:val="en-US"/>
        </w:rPr>
        <w:t>an</w:t>
      </w:r>
      <w:r w:rsidR="006F478A" w:rsidRPr="00A34CB3">
        <w:rPr>
          <w:rFonts w:ascii="Arial" w:hAnsi="Arial" w:cs="Arial"/>
          <w:sz w:val="20"/>
          <w:szCs w:val="20"/>
          <w:lang w:val="en-US"/>
        </w:rPr>
        <w:t xml:space="preserve"> atau kelompok retain.  </w:t>
      </w:r>
      <w:r w:rsidR="005E06FC" w:rsidRPr="00A34CB3">
        <w:rPr>
          <w:rFonts w:ascii="Arial" w:hAnsi="Arial" w:cs="Arial"/>
          <w:sz w:val="20"/>
          <w:szCs w:val="20"/>
          <w:lang w:val="en-US"/>
        </w:rPr>
        <w:t xml:space="preserve">Akibatnya potensi tekanan baik pada ikan target dan ikan retain atau bycatch cenderung </w:t>
      </w:r>
      <w:proofErr w:type="gramStart"/>
      <w:r w:rsidR="005E06FC" w:rsidRPr="00A34CB3">
        <w:rPr>
          <w:rFonts w:ascii="Arial" w:hAnsi="Arial" w:cs="Arial"/>
          <w:sz w:val="20"/>
          <w:szCs w:val="20"/>
          <w:lang w:val="en-US"/>
        </w:rPr>
        <w:t>sama</w:t>
      </w:r>
      <w:proofErr w:type="gramEnd"/>
      <w:r w:rsidR="005E06FC" w:rsidRPr="00A34CB3">
        <w:rPr>
          <w:rFonts w:ascii="Arial" w:hAnsi="Arial" w:cs="Arial"/>
          <w:sz w:val="20"/>
          <w:szCs w:val="20"/>
          <w:lang w:val="en-US"/>
        </w:rPr>
        <w:t>.</w:t>
      </w:r>
      <w:r w:rsidR="002F4B6C" w:rsidRPr="00A34CB3">
        <w:rPr>
          <w:rFonts w:ascii="Arial" w:hAnsi="Arial" w:cs="Arial"/>
          <w:sz w:val="20"/>
          <w:szCs w:val="20"/>
          <w:lang w:val="en-US"/>
        </w:rPr>
        <w:t xml:space="preserve">  Kerentanan pada ikan yellow fin tuna (target) </w:t>
      </w:r>
      <w:proofErr w:type="gramStart"/>
      <w:r w:rsidR="002F4B6C" w:rsidRPr="00A34CB3">
        <w:rPr>
          <w:rFonts w:ascii="Arial" w:hAnsi="Arial" w:cs="Arial"/>
          <w:sz w:val="20"/>
          <w:szCs w:val="20"/>
          <w:lang w:val="en-US"/>
        </w:rPr>
        <w:t>di  Kendari</w:t>
      </w:r>
      <w:proofErr w:type="gramEnd"/>
      <w:r w:rsidR="002F4B6C" w:rsidRPr="00A34CB3">
        <w:rPr>
          <w:rFonts w:ascii="Arial" w:hAnsi="Arial" w:cs="Arial"/>
          <w:sz w:val="20"/>
          <w:szCs w:val="20"/>
          <w:lang w:val="en-US"/>
        </w:rPr>
        <w:t xml:space="preserve"> (Dudi et al, 2019) yang ada pada level moderate dan cenderung sama dengan ikan retain</w:t>
      </w:r>
      <w:r w:rsidR="005E06FC" w:rsidRPr="00A34CB3">
        <w:rPr>
          <w:rFonts w:ascii="Arial" w:hAnsi="Arial" w:cs="Arial"/>
          <w:sz w:val="20"/>
          <w:szCs w:val="20"/>
          <w:lang w:val="en-US"/>
        </w:rPr>
        <w:t xml:space="preserve"> </w:t>
      </w:r>
      <w:r w:rsidR="002F4B6C" w:rsidRPr="00A34CB3">
        <w:rPr>
          <w:rFonts w:ascii="Arial" w:hAnsi="Arial" w:cs="Arial"/>
          <w:sz w:val="20"/>
          <w:szCs w:val="20"/>
          <w:lang w:val="en-US"/>
        </w:rPr>
        <w:t>pada riset ini.</w:t>
      </w:r>
      <w:r w:rsidR="005E06FC" w:rsidRPr="00A34CB3">
        <w:rPr>
          <w:rFonts w:ascii="Arial" w:hAnsi="Arial" w:cs="Arial"/>
          <w:sz w:val="20"/>
          <w:szCs w:val="20"/>
          <w:lang w:val="en-US"/>
        </w:rPr>
        <w:t xml:space="preserve">   </w:t>
      </w:r>
    </w:p>
    <w:p w:rsidR="00192AA1" w:rsidRPr="00A34CB3" w:rsidRDefault="005E06FC" w:rsidP="00FA75A4">
      <w:pPr>
        <w:ind w:firstLine="720"/>
        <w:jc w:val="both"/>
        <w:rPr>
          <w:rFonts w:ascii="Arial" w:hAnsi="Arial" w:cs="Arial"/>
          <w:sz w:val="20"/>
          <w:szCs w:val="20"/>
          <w:lang w:val="en-US"/>
        </w:rPr>
      </w:pPr>
      <w:r w:rsidRPr="00A34CB3">
        <w:rPr>
          <w:rFonts w:ascii="Arial" w:hAnsi="Arial" w:cs="Arial"/>
          <w:sz w:val="20"/>
          <w:szCs w:val="20"/>
          <w:lang w:val="en-US"/>
        </w:rPr>
        <w:t>Penentuan indek kerentanan menjadi langkah awal dalam menilai potensi risiko dan penurunan serta degradasi stok</w:t>
      </w:r>
      <w:r w:rsidR="00D73299" w:rsidRPr="00A34CB3">
        <w:rPr>
          <w:rFonts w:ascii="Arial" w:hAnsi="Arial" w:cs="Arial"/>
          <w:sz w:val="20"/>
          <w:szCs w:val="20"/>
          <w:lang w:val="en-US"/>
        </w:rPr>
        <w:t xml:space="preserve"> aibat penangkapan maupun perubahan iklim (Bell et al, 2011)</w:t>
      </w:r>
      <w:r w:rsidRPr="00A34CB3">
        <w:rPr>
          <w:rFonts w:ascii="Arial" w:hAnsi="Arial" w:cs="Arial"/>
          <w:sz w:val="20"/>
          <w:szCs w:val="20"/>
          <w:lang w:val="en-US"/>
        </w:rPr>
        <w:t>.  Stok yang terus menurun menjadi potensial</w:t>
      </w:r>
      <w:r w:rsidR="00E644BF" w:rsidRPr="00A34CB3">
        <w:rPr>
          <w:rFonts w:ascii="Arial" w:hAnsi="Arial" w:cs="Arial"/>
          <w:sz w:val="20"/>
          <w:szCs w:val="20"/>
          <w:lang w:val="en-US"/>
        </w:rPr>
        <w:t xml:space="preserve"> karena produktivitas rendah (Dransfeld et al, 2013)</w:t>
      </w:r>
      <w:r w:rsidRPr="00A34CB3">
        <w:rPr>
          <w:rFonts w:ascii="Arial" w:hAnsi="Arial" w:cs="Arial"/>
          <w:sz w:val="20"/>
          <w:szCs w:val="20"/>
          <w:lang w:val="en-US"/>
        </w:rPr>
        <w:t xml:space="preserve"> </w:t>
      </w:r>
      <w:r w:rsidR="00E644BF" w:rsidRPr="00A34CB3">
        <w:rPr>
          <w:rFonts w:ascii="Arial" w:hAnsi="Arial" w:cs="Arial"/>
          <w:sz w:val="20"/>
          <w:szCs w:val="20"/>
          <w:lang w:val="en-US"/>
        </w:rPr>
        <w:t xml:space="preserve">dapat </w:t>
      </w:r>
      <w:r w:rsidRPr="00A34CB3">
        <w:rPr>
          <w:rFonts w:ascii="Arial" w:hAnsi="Arial" w:cs="Arial"/>
          <w:sz w:val="20"/>
          <w:szCs w:val="20"/>
          <w:lang w:val="en-US"/>
        </w:rPr>
        <w:t xml:space="preserve">mengarah pada over fishing atau dikatakan dalam kondisi tekanan penangkapan tinggi. </w:t>
      </w:r>
      <w:r w:rsidR="00395A5B" w:rsidRPr="00A34CB3">
        <w:rPr>
          <w:rFonts w:ascii="Arial" w:hAnsi="Arial" w:cs="Arial"/>
          <w:sz w:val="20"/>
          <w:szCs w:val="20"/>
          <w:lang w:val="en-US"/>
        </w:rPr>
        <w:t xml:space="preserve"> Lucena-Fredou et al (2017) menyampaikan bahwa kondisi kerentanan pelagic tuna dengan longline paling banyak dalam kondisi moderate. </w:t>
      </w:r>
      <w:r w:rsidRPr="00A34CB3">
        <w:rPr>
          <w:rFonts w:ascii="Arial" w:hAnsi="Arial" w:cs="Arial"/>
          <w:sz w:val="20"/>
          <w:szCs w:val="20"/>
          <w:lang w:val="en-US"/>
        </w:rPr>
        <w:t xml:space="preserve"> Kondisi ini jelas menunjukkan kepada kita bahwa potensi keberlanjutan spesies menjadi rendah dan bahkan mengalami degradasi dan kehilangan stok.</w:t>
      </w:r>
      <w:r w:rsidR="00D92B86" w:rsidRPr="00A34CB3">
        <w:rPr>
          <w:rFonts w:ascii="Arial" w:hAnsi="Arial" w:cs="Arial"/>
          <w:sz w:val="20"/>
          <w:szCs w:val="20"/>
          <w:lang w:val="en-US"/>
        </w:rPr>
        <w:t xml:space="preserve">  Namun demikian risiko kerentanan ikan juga </w:t>
      </w:r>
      <w:proofErr w:type="gramStart"/>
      <w:r w:rsidR="00D92B86" w:rsidRPr="00A34CB3">
        <w:rPr>
          <w:rFonts w:ascii="Arial" w:hAnsi="Arial" w:cs="Arial"/>
          <w:sz w:val="20"/>
          <w:szCs w:val="20"/>
          <w:lang w:val="en-US"/>
        </w:rPr>
        <w:t>akan</w:t>
      </w:r>
      <w:proofErr w:type="gramEnd"/>
      <w:r w:rsidR="00D92B86" w:rsidRPr="00A34CB3">
        <w:rPr>
          <w:rFonts w:ascii="Arial" w:hAnsi="Arial" w:cs="Arial"/>
          <w:sz w:val="20"/>
          <w:szCs w:val="20"/>
          <w:lang w:val="en-US"/>
        </w:rPr>
        <w:t xml:space="preserve"> meningkatan dengan meningkatnya risiko kerusakan ekosistem (</w:t>
      </w:r>
      <w:r w:rsidR="00D92B86" w:rsidRPr="00A34CB3">
        <w:rPr>
          <w:rStyle w:val="author"/>
          <w:rFonts w:ascii="Arial" w:hAnsi="Arial" w:cs="Arial"/>
          <w:color w:val="000000"/>
          <w:sz w:val="20"/>
          <w:szCs w:val="20"/>
          <w:shd w:val="clear" w:color="auto" w:fill="FFFFFF"/>
        </w:rPr>
        <w:t>Arrizabalaga</w:t>
      </w:r>
      <w:r w:rsidR="00D92B86" w:rsidRPr="00A34CB3">
        <w:rPr>
          <w:rStyle w:val="author"/>
          <w:rFonts w:ascii="Arial" w:hAnsi="Arial" w:cs="Arial"/>
          <w:color w:val="000000"/>
          <w:sz w:val="20"/>
          <w:szCs w:val="20"/>
          <w:shd w:val="clear" w:color="auto" w:fill="FFFFFF"/>
          <w:lang w:val="en-US"/>
        </w:rPr>
        <w:t xml:space="preserve"> et al, 2011)</w:t>
      </w:r>
      <w:r w:rsidR="003C1BA4" w:rsidRPr="00A34CB3">
        <w:rPr>
          <w:rStyle w:val="author"/>
          <w:rFonts w:ascii="Arial" w:hAnsi="Arial" w:cs="Arial"/>
          <w:color w:val="000000"/>
          <w:sz w:val="20"/>
          <w:szCs w:val="20"/>
          <w:shd w:val="clear" w:color="auto" w:fill="FFFFFF"/>
          <w:lang w:val="en-US"/>
        </w:rPr>
        <w:t>.</w:t>
      </w:r>
      <w:r w:rsidR="003C1BA4" w:rsidRPr="00A34CB3">
        <w:rPr>
          <w:rFonts w:ascii="Arial" w:hAnsi="Arial" w:cs="Arial"/>
          <w:sz w:val="20"/>
          <w:szCs w:val="20"/>
          <w:lang w:val="en-US"/>
        </w:rPr>
        <w:t xml:space="preserve"> </w:t>
      </w:r>
    </w:p>
    <w:p w:rsidR="002E5E5D" w:rsidRPr="00A34CB3" w:rsidRDefault="00AF2FAB" w:rsidP="00FA75A4">
      <w:pPr>
        <w:ind w:firstLine="720"/>
        <w:jc w:val="both"/>
        <w:rPr>
          <w:rFonts w:ascii="Arial" w:hAnsi="Arial" w:cs="Arial"/>
          <w:sz w:val="20"/>
          <w:szCs w:val="20"/>
          <w:lang w:val="en-US"/>
        </w:rPr>
      </w:pPr>
      <w:r w:rsidRPr="00A34CB3">
        <w:rPr>
          <w:rFonts w:ascii="Arial" w:hAnsi="Arial" w:cs="Arial"/>
          <w:sz w:val="20"/>
          <w:szCs w:val="20"/>
          <w:lang w:val="en-US"/>
        </w:rPr>
        <w:t>Penggunaan indek kerentanan</w:t>
      </w:r>
      <w:r w:rsidR="000D6031" w:rsidRPr="00A34CB3">
        <w:rPr>
          <w:rFonts w:ascii="Arial" w:hAnsi="Arial" w:cs="Arial"/>
          <w:sz w:val="20"/>
          <w:szCs w:val="20"/>
          <w:lang w:val="en-US"/>
        </w:rPr>
        <w:t xml:space="preserve"> PSA</w:t>
      </w:r>
      <w:r w:rsidRPr="00A34CB3">
        <w:rPr>
          <w:rFonts w:ascii="Arial" w:hAnsi="Arial" w:cs="Arial"/>
          <w:sz w:val="20"/>
          <w:szCs w:val="20"/>
          <w:lang w:val="en-US"/>
        </w:rPr>
        <w:t xml:space="preserve"> NOAA menjadi salah satu solusi penting dalam memastikan bahwa kinerja penangkapan terukur.</w:t>
      </w:r>
      <w:r w:rsidR="000D6031" w:rsidRPr="00A34CB3">
        <w:rPr>
          <w:rFonts w:ascii="Arial" w:hAnsi="Arial" w:cs="Arial"/>
          <w:sz w:val="20"/>
          <w:szCs w:val="20"/>
          <w:lang w:val="en-US"/>
        </w:rPr>
        <w:t xml:space="preserve">  Karena pendekatan dapat diimplementasikan juga pada alat tangkap ikan pelagis kecil (Khatami et al, 2019)</w:t>
      </w:r>
      <w:r w:rsidR="002F4B6C" w:rsidRPr="00A34CB3">
        <w:rPr>
          <w:rFonts w:ascii="Arial" w:hAnsi="Arial" w:cs="Arial"/>
          <w:sz w:val="20"/>
          <w:szCs w:val="20"/>
          <w:lang w:val="en-US"/>
        </w:rPr>
        <w:t xml:space="preserve"> namun sebaiknya batasanya dimofikasi dalam skala penilaian skor (Yonvitner et al</w:t>
      </w:r>
      <w:proofErr w:type="gramStart"/>
      <w:r w:rsidR="002F4B6C" w:rsidRPr="00A34CB3">
        <w:rPr>
          <w:rFonts w:ascii="Arial" w:hAnsi="Arial" w:cs="Arial"/>
          <w:sz w:val="20"/>
          <w:szCs w:val="20"/>
          <w:lang w:val="en-US"/>
        </w:rPr>
        <w:t>, )</w:t>
      </w:r>
      <w:proofErr w:type="gramEnd"/>
      <w:r w:rsidR="002F4B6C" w:rsidRPr="00A34CB3">
        <w:rPr>
          <w:rFonts w:ascii="Arial" w:hAnsi="Arial" w:cs="Arial"/>
          <w:sz w:val="20"/>
          <w:szCs w:val="20"/>
          <w:lang w:val="en-US"/>
        </w:rPr>
        <w:t xml:space="preserve">.  Karena kelompok pelagis kecil </w:t>
      </w:r>
      <w:r w:rsidR="002F4B6C" w:rsidRPr="00A34CB3">
        <w:rPr>
          <w:rFonts w:ascii="Arial" w:hAnsi="Arial" w:cs="Arial"/>
          <w:sz w:val="20"/>
          <w:szCs w:val="20"/>
          <w:lang w:val="en-US"/>
        </w:rPr>
        <w:lastRenderedPageBreak/>
        <w:t xml:space="preserve">cenderung </w:t>
      </w:r>
      <w:proofErr w:type="gramStart"/>
      <w:r w:rsidR="002F4B6C" w:rsidRPr="00A34CB3">
        <w:rPr>
          <w:rFonts w:ascii="Arial" w:hAnsi="Arial" w:cs="Arial"/>
          <w:sz w:val="20"/>
          <w:szCs w:val="20"/>
          <w:lang w:val="en-US"/>
        </w:rPr>
        <w:t>akan</w:t>
      </w:r>
      <w:proofErr w:type="gramEnd"/>
      <w:r w:rsidR="002F4B6C" w:rsidRPr="00A34CB3">
        <w:rPr>
          <w:rFonts w:ascii="Arial" w:hAnsi="Arial" w:cs="Arial"/>
          <w:sz w:val="20"/>
          <w:szCs w:val="20"/>
          <w:lang w:val="en-US"/>
        </w:rPr>
        <w:t xml:space="preserve"> berada pada selang tingkat kerentana</w:t>
      </w:r>
      <w:r w:rsidR="00AA1849" w:rsidRPr="00A34CB3">
        <w:rPr>
          <w:rFonts w:ascii="Arial" w:hAnsi="Arial" w:cs="Arial"/>
          <w:sz w:val="20"/>
          <w:szCs w:val="20"/>
          <w:lang w:val="en-US"/>
        </w:rPr>
        <w:t>n</w:t>
      </w:r>
      <w:r w:rsidR="002F4B6C" w:rsidRPr="00A34CB3">
        <w:rPr>
          <w:rFonts w:ascii="Arial" w:hAnsi="Arial" w:cs="Arial"/>
          <w:sz w:val="20"/>
          <w:szCs w:val="20"/>
          <w:lang w:val="en-US"/>
        </w:rPr>
        <w:t xml:space="preserve"> rendah (Puspasari et al 2016)</w:t>
      </w:r>
      <w:r w:rsidR="00AA1849" w:rsidRPr="00A34CB3">
        <w:rPr>
          <w:rFonts w:ascii="Arial" w:hAnsi="Arial" w:cs="Arial"/>
          <w:sz w:val="20"/>
          <w:szCs w:val="20"/>
          <w:lang w:val="en-US"/>
        </w:rPr>
        <w:t xml:space="preserve"> atau sama karena sebagian menjadi sumber makanan (source feed) bagi kelompok tuna (Jacinto et al, 2015)</w:t>
      </w:r>
      <w:r w:rsidR="000D6031" w:rsidRPr="00A34CB3">
        <w:rPr>
          <w:rFonts w:ascii="Arial" w:hAnsi="Arial" w:cs="Arial"/>
          <w:sz w:val="20"/>
          <w:szCs w:val="20"/>
          <w:lang w:val="en-US"/>
        </w:rPr>
        <w:t xml:space="preserve">.  </w:t>
      </w:r>
      <w:r w:rsidRPr="00A34CB3">
        <w:rPr>
          <w:rFonts w:ascii="Arial" w:hAnsi="Arial" w:cs="Arial"/>
          <w:sz w:val="20"/>
          <w:szCs w:val="20"/>
          <w:lang w:val="en-US"/>
        </w:rPr>
        <w:t xml:space="preserve">Apabila kita tidak mampu memetakan informasi dan kondisi perikanan tersebut, maka kita </w:t>
      </w:r>
      <w:proofErr w:type="gramStart"/>
      <w:r w:rsidRPr="00A34CB3">
        <w:rPr>
          <w:rFonts w:ascii="Arial" w:hAnsi="Arial" w:cs="Arial"/>
          <w:sz w:val="20"/>
          <w:szCs w:val="20"/>
          <w:lang w:val="en-US"/>
        </w:rPr>
        <w:t>akan</w:t>
      </w:r>
      <w:proofErr w:type="gramEnd"/>
      <w:r w:rsidRPr="00A34CB3">
        <w:rPr>
          <w:rFonts w:ascii="Arial" w:hAnsi="Arial" w:cs="Arial"/>
          <w:sz w:val="20"/>
          <w:szCs w:val="20"/>
          <w:lang w:val="en-US"/>
        </w:rPr>
        <w:t xml:space="preserve"> cenderung pada rezim pemanfaatan open acces dan sam</w:t>
      </w:r>
      <w:r w:rsidR="002E5E5D" w:rsidRPr="00A34CB3">
        <w:rPr>
          <w:rFonts w:ascii="Arial" w:hAnsi="Arial" w:cs="Arial"/>
          <w:sz w:val="20"/>
          <w:szCs w:val="20"/>
          <w:lang w:val="en-US"/>
        </w:rPr>
        <w:t>a sekali tidak mengguntungk</w:t>
      </w:r>
      <w:r w:rsidR="00053C74" w:rsidRPr="00A34CB3">
        <w:rPr>
          <w:rFonts w:ascii="Arial" w:hAnsi="Arial" w:cs="Arial"/>
          <w:sz w:val="20"/>
          <w:szCs w:val="20"/>
          <w:lang w:val="en-US"/>
        </w:rPr>
        <w:t xml:space="preserve">an bagi keberlanjutan stok ikan dimasa mendatang.  </w:t>
      </w:r>
      <w:r w:rsidR="00DC1723" w:rsidRPr="00A34CB3">
        <w:rPr>
          <w:rFonts w:ascii="Arial" w:hAnsi="Arial" w:cs="Arial"/>
          <w:sz w:val="20"/>
          <w:szCs w:val="20"/>
          <w:lang w:val="en-US"/>
        </w:rPr>
        <w:t>Pengukuran indek dengan sendirinya juga diperlukan untuk memastikan (Sophy et al, 2015) penyusunan prioritas (Sophy et al, 2015).</w:t>
      </w:r>
      <w:r w:rsidR="00F918CD" w:rsidRPr="00A34CB3">
        <w:rPr>
          <w:rFonts w:ascii="Arial" w:hAnsi="Arial" w:cs="Arial"/>
          <w:sz w:val="20"/>
          <w:szCs w:val="20"/>
          <w:lang w:val="en-US"/>
        </w:rPr>
        <w:t xml:space="preserve">  Sehingg diperlukan scenario penangkapan untuk upaya mitigasi dari peningkatan kerentanan (Forget et al, 2015) target dan retain dimasa mendatang.</w:t>
      </w:r>
    </w:p>
    <w:p w:rsidR="001C4930" w:rsidRPr="00FA75A4" w:rsidRDefault="001C4930">
      <w:pPr>
        <w:rPr>
          <w:rFonts w:ascii="Arial" w:hAnsi="Arial" w:cs="Arial"/>
          <w:b/>
          <w:sz w:val="20"/>
          <w:szCs w:val="20"/>
          <w:lang w:val="en-US"/>
        </w:rPr>
      </w:pPr>
      <w:r w:rsidRPr="00FA75A4">
        <w:rPr>
          <w:rFonts w:ascii="Arial" w:hAnsi="Arial" w:cs="Arial"/>
          <w:b/>
          <w:sz w:val="20"/>
          <w:szCs w:val="20"/>
          <w:lang w:val="en-US"/>
        </w:rPr>
        <w:t>Ucapan Terima kasih</w:t>
      </w:r>
    </w:p>
    <w:p w:rsidR="001C4930" w:rsidRPr="00A34CB3" w:rsidRDefault="001C4930">
      <w:pPr>
        <w:rPr>
          <w:rFonts w:ascii="Arial" w:hAnsi="Arial" w:cs="Arial"/>
          <w:sz w:val="20"/>
          <w:szCs w:val="20"/>
          <w:lang w:val="en-US"/>
        </w:rPr>
      </w:pPr>
      <w:r w:rsidRPr="00A34CB3">
        <w:rPr>
          <w:rFonts w:ascii="Arial" w:hAnsi="Arial" w:cs="Arial"/>
          <w:sz w:val="20"/>
          <w:szCs w:val="20"/>
          <w:lang w:val="en-US"/>
        </w:rPr>
        <w:t xml:space="preserve">Kami mengucapkan terima kasih yang sebesar-besarnya kepada WWF-Indonesia yang telah memberikan bantuan dalam pengumpulan data </w:t>
      </w:r>
      <w:r w:rsidR="002E38EA" w:rsidRPr="00A34CB3">
        <w:rPr>
          <w:rFonts w:ascii="Arial" w:hAnsi="Arial" w:cs="Arial"/>
          <w:sz w:val="20"/>
          <w:szCs w:val="20"/>
          <w:lang w:val="en-US"/>
        </w:rPr>
        <w:t>serta pihak terkait lainnya</w:t>
      </w:r>
      <w:r w:rsidRPr="00A34CB3">
        <w:rPr>
          <w:rFonts w:ascii="Arial" w:hAnsi="Arial" w:cs="Arial"/>
          <w:sz w:val="20"/>
          <w:szCs w:val="20"/>
          <w:lang w:val="en-US"/>
        </w:rPr>
        <w:t xml:space="preserve">.  </w:t>
      </w:r>
    </w:p>
    <w:p w:rsidR="00A42599" w:rsidRPr="00A34CB3" w:rsidRDefault="00A42599">
      <w:pPr>
        <w:rPr>
          <w:rFonts w:ascii="Arial" w:hAnsi="Arial" w:cs="Arial"/>
          <w:sz w:val="20"/>
          <w:szCs w:val="20"/>
          <w:lang w:val="en-US"/>
        </w:rPr>
      </w:pPr>
    </w:p>
    <w:p w:rsidR="00A42599" w:rsidRPr="00FA75A4" w:rsidRDefault="00A42599" w:rsidP="00FA75A4">
      <w:pPr>
        <w:jc w:val="center"/>
        <w:rPr>
          <w:rFonts w:ascii="Arial" w:hAnsi="Arial" w:cs="Arial"/>
          <w:b/>
          <w:sz w:val="20"/>
          <w:szCs w:val="20"/>
          <w:lang w:val="en-US"/>
        </w:rPr>
      </w:pPr>
      <w:r w:rsidRPr="00FA75A4">
        <w:rPr>
          <w:rFonts w:ascii="Arial" w:hAnsi="Arial" w:cs="Arial"/>
          <w:b/>
          <w:sz w:val="20"/>
          <w:szCs w:val="20"/>
          <w:lang w:val="en-US"/>
        </w:rPr>
        <w:t>DAFTAR PUSTAKA</w:t>
      </w:r>
    </w:p>
    <w:p w:rsidR="00D02FD9" w:rsidRPr="00A34CB3" w:rsidRDefault="00D02FD9" w:rsidP="00042555">
      <w:pPr>
        <w:pStyle w:val="Heading2"/>
        <w:shd w:val="clear" w:color="auto" w:fill="FFFFFF"/>
        <w:spacing w:before="0" w:after="0" w:line="240" w:lineRule="auto"/>
        <w:ind w:left="634" w:hanging="634"/>
        <w:jc w:val="both"/>
        <w:rPr>
          <w:rFonts w:ascii="Arial" w:hAnsi="Arial" w:cs="Arial"/>
          <w:b w:val="0"/>
          <w:i w:val="0"/>
          <w:color w:val="222222"/>
          <w:sz w:val="20"/>
          <w:szCs w:val="20"/>
          <w:shd w:val="clear" w:color="auto" w:fill="FFFFFF"/>
        </w:rPr>
      </w:pPr>
      <w:r w:rsidRPr="00A34CB3">
        <w:rPr>
          <w:rFonts w:ascii="Arial" w:hAnsi="Arial" w:cs="Arial"/>
          <w:b w:val="0"/>
          <w:i w:val="0"/>
          <w:color w:val="222222"/>
          <w:sz w:val="20"/>
          <w:szCs w:val="20"/>
          <w:shd w:val="clear" w:color="auto" w:fill="FFFFFF"/>
        </w:rPr>
        <w:t>Arrizabalaga, H., De Bruyn, P., Diaz, G. A., Murua, H., Chavance, P., de Molina, A. D., ... &amp; Kell, L. T. (2011). Productivity and susceptibility analysis for species caught in Atlantic tuna fisheries. </w:t>
      </w:r>
      <w:r w:rsidRPr="00A34CB3">
        <w:rPr>
          <w:rFonts w:ascii="Arial" w:hAnsi="Arial" w:cs="Arial"/>
          <w:b w:val="0"/>
          <w:i w:val="0"/>
          <w:iCs w:val="0"/>
          <w:color w:val="222222"/>
          <w:sz w:val="20"/>
          <w:szCs w:val="20"/>
          <w:shd w:val="clear" w:color="auto" w:fill="FFFFFF"/>
        </w:rPr>
        <w:t>Aquatic Living Resources</w:t>
      </w:r>
      <w:r w:rsidRPr="00A34CB3">
        <w:rPr>
          <w:rFonts w:ascii="Arial" w:hAnsi="Arial" w:cs="Arial"/>
          <w:b w:val="0"/>
          <w:i w:val="0"/>
          <w:color w:val="222222"/>
          <w:sz w:val="20"/>
          <w:szCs w:val="20"/>
          <w:shd w:val="clear" w:color="auto" w:fill="FFFFFF"/>
        </w:rPr>
        <w:t>, </w:t>
      </w:r>
      <w:r w:rsidRPr="00A34CB3">
        <w:rPr>
          <w:rFonts w:ascii="Arial" w:hAnsi="Arial" w:cs="Arial"/>
          <w:b w:val="0"/>
          <w:i w:val="0"/>
          <w:iCs w:val="0"/>
          <w:color w:val="222222"/>
          <w:sz w:val="20"/>
          <w:szCs w:val="20"/>
          <w:shd w:val="clear" w:color="auto" w:fill="FFFFFF"/>
        </w:rPr>
        <w:t>24</w:t>
      </w:r>
      <w:r w:rsidRPr="00A34CB3">
        <w:rPr>
          <w:rFonts w:ascii="Arial" w:hAnsi="Arial" w:cs="Arial"/>
          <w:b w:val="0"/>
          <w:i w:val="0"/>
          <w:color w:val="222222"/>
          <w:sz w:val="20"/>
          <w:szCs w:val="20"/>
          <w:shd w:val="clear" w:color="auto" w:fill="FFFFFF"/>
        </w:rPr>
        <w:t>(1), 1-12.</w:t>
      </w:r>
    </w:p>
    <w:p w:rsidR="00042555" w:rsidRPr="00A34CB3" w:rsidRDefault="00042555" w:rsidP="00042555">
      <w:pPr>
        <w:pStyle w:val="Heading2"/>
        <w:shd w:val="clear" w:color="auto" w:fill="FFFFFF"/>
        <w:spacing w:before="0" w:after="0" w:line="240" w:lineRule="auto"/>
        <w:ind w:left="634" w:hanging="634"/>
        <w:jc w:val="both"/>
        <w:rPr>
          <w:rStyle w:val="author"/>
          <w:rFonts w:ascii="Arial" w:hAnsi="Arial" w:cs="Arial"/>
          <w:b w:val="0"/>
          <w:bCs w:val="0"/>
          <w:i w:val="0"/>
          <w:color w:val="000000"/>
          <w:sz w:val="20"/>
          <w:szCs w:val="20"/>
          <w:shd w:val="clear" w:color="auto" w:fill="FFFFFF"/>
        </w:rPr>
      </w:pPr>
      <w:r w:rsidRPr="00A34CB3">
        <w:rPr>
          <w:rFonts w:ascii="Arial" w:hAnsi="Arial" w:cs="Arial"/>
          <w:b w:val="0"/>
          <w:i w:val="0"/>
          <w:color w:val="222222"/>
          <w:sz w:val="20"/>
          <w:szCs w:val="20"/>
          <w:shd w:val="clear" w:color="auto" w:fill="FFFFFF"/>
        </w:rPr>
        <w:t xml:space="preserve">Ardelia, V., </w:t>
      </w:r>
      <w:r w:rsidRPr="00A34CB3">
        <w:rPr>
          <w:rFonts w:ascii="Arial" w:hAnsi="Arial" w:cs="Arial"/>
          <w:b w:val="0"/>
          <w:i w:val="0"/>
          <w:color w:val="222222"/>
          <w:sz w:val="20"/>
          <w:szCs w:val="20"/>
          <w:shd w:val="clear" w:color="auto" w:fill="FFFFFF"/>
          <w:lang w:val="en-US"/>
        </w:rPr>
        <w:t xml:space="preserve">M </w:t>
      </w:r>
      <w:r w:rsidRPr="00A34CB3">
        <w:rPr>
          <w:rFonts w:ascii="Arial" w:hAnsi="Arial" w:cs="Arial"/>
          <w:b w:val="0"/>
          <w:i w:val="0"/>
          <w:color w:val="222222"/>
          <w:sz w:val="20"/>
          <w:szCs w:val="20"/>
          <w:shd w:val="clear" w:color="auto" w:fill="FFFFFF"/>
        </w:rPr>
        <w:t>Boer, &amp; Yonvitner, Y. (2018). Precautionary Approach dalam Pengelolaan Sumberdaya Ikan Tongkol (Euthynnus affinis, Cantor 1849) di Perairan Selat Sunda. </w:t>
      </w:r>
      <w:r w:rsidRPr="00A34CB3">
        <w:rPr>
          <w:rFonts w:ascii="Arial" w:hAnsi="Arial" w:cs="Arial"/>
          <w:b w:val="0"/>
          <w:i w:val="0"/>
          <w:iCs w:val="0"/>
          <w:color w:val="222222"/>
          <w:sz w:val="20"/>
          <w:szCs w:val="20"/>
          <w:shd w:val="clear" w:color="auto" w:fill="FFFFFF"/>
        </w:rPr>
        <w:t>Tropical Fisheries Management Journal</w:t>
      </w:r>
      <w:r w:rsidRPr="00A34CB3">
        <w:rPr>
          <w:rFonts w:ascii="Arial" w:hAnsi="Arial" w:cs="Arial"/>
          <w:b w:val="0"/>
          <w:i w:val="0"/>
          <w:color w:val="222222"/>
          <w:sz w:val="20"/>
          <w:szCs w:val="20"/>
          <w:shd w:val="clear" w:color="auto" w:fill="FFFFFF"/>
        </w:rPr>
        <w:t>, </w:t>
      </w:r>
      <w:r w:rsidRPr="00A34CB3">
        <w:rPr>
          <w:rFonts w:ascii="Arial" w:hAnsi="Arial" w:cs="Arial"/>
          <w:b w:val="0"/>
          <w:i w:val="0"/>
          <w:iCs w:val="0"/>
          <w:color w:val="222222"/>
          <w:sz w:val="20"/>
          <w:szCs w:val="20"/>
          <w:shd w:val="clear" w:color="auto" w:fill="FFFFFF"/>
        </w:rPr>
        <w:t>1</w:t>
      </w:r>
      <w:r w:rsidRPr="00A34CB3">
        <w:rPr>
          <w:rFonts w:ascii="Arial" w:hAnsi="Arial" w:cs="Arial"/>
          <w:b w:val="0"/>
          <w:i w:val="0"/>
          <w:color w:val="222222"/>
          <w:sz w:val="20"/>
          <w:szCs w:val="20"/>
          <w:shd w:val="clear" w:color="auto" w:fill="FFFFFF"/>
        </w:rPr>
        <w:t>(01), 33-40.</w:t>
      </w:r>
    </w:p>
    <w:p w:rsidR="00D73299" w:rsidRPr="00A34CB3" w:rsidRDefault="00D73299" w:rsidP="00042555">
      <w:pPr>
        <w:pStyle w:val="Heading2"/>
        <w:shd w:val="clear" w:color="auto" w:fill="FFFFFF"/>
        <w:spacing w:before="0" w:after="0" w:line="240" w:lineRule="auto"/>
        <w:ind w:left="634" w:hanging="634"/>
        <w:jc w:val="both"/>
        <w:rPr>
          <w:rStyle w:val="author"/>
          <w:rFonts w:ascii="Arial" w:hAnsi="Arial" w:cs="Arial"/>
          <w:b w:val="0"/>
          <w:bCs w:val="0"/>
          <w:i w:val="0"/>
          <w:color w:val="000000"/>
          <w:sz w:val="20"/>
          <w:szCs w:val="20"/>
          <w:shd w:val="clear" w:color="auto" w:fill="FFFFFF"/>
        </w:rPr>
      </w:pPr>
      <w:r w:rsidRPr="00A34CB3">
        <w:rPr>
          <w:rFonts w:ascii="Arial" w:hAnsi="Arial" w:cs="Arial"/>
          <w:b w:val="0"/>
          <w:i w:val="0"/>
          <w:color w:val="222222"/>
          <w:sz w:val="20"/>
          <w:szCs w:val="20"/>
          <w:shd w:val="clear" w:color="auto" w:fill="FFFFFF"/>
        </w:rPr>
        <w:t>Bell, J. D., Johnson, J. E., &amp; Hobday, A. J. (Eds.). (2011). </w:t>
      </w:r>
      <w:r w:rsidRPr="00A34CB3">
        <w:rPr>
          <w:rFonts w:ascii="Arial" w:hAnsi="Arial" w:cs="Arial"/>
          <w:b w:val="0"/>
          <w:i w:val="0"/>
          <w:iCs w:val="0"/>
          <w:color w:val="222222"/>
          <w:sz w:val="20"/>
          <w:szCs w:val="20"/>
          <w:shd w:val="clear" w:color="auto" w:fill="FFFFFF"/>
        </w:rPr>
        <w:t>Vulnerability of tropical Pacific fisheries and aquaculture to climate change</w:t>
      </w:r>
      <w:r w:rsidRPr="00A34CB3">
        <w:rPr>
          <w:rFonts w:ascii="Arial" w:hAnsi="Arial" w:cs="Arial"/>
          <w:b w:val="0"/>
          <w:i w:val="0"/>
          <w:color w:val="222222"/>
          <w:sz w:val="20"/>
          <w:szCs w:val="20"/>
          <w:shd w:val="clear" w:color="auto" w:fill="FFFFFF"/>
        </w:rPr>
        <w:t>. SPC FAME Digital Library.</w:t>
      </w:r>
    </w:p>
    <w:p w:rsidR="00042555" w:rsidRPr="00A34CB3" w:rsidRDefault="00042555" w:rsidP="00042555">
      <w:pPr>
        <w:pStyle w:val="Heading2"/>
        <w:shd w:val="clear" w:color="auto" w:fill="FFFFFF"/>
        <w:spacing w:before="0" w:after="0" w:line="240" w:lineRule="auto"/>
        <w:ind w:left="634" w:hanging="634"/>
        <w:jc w:val="both"/>
        <w:rPr>
          <w:rFonts w:ascii="Arial" w:hAnsi="Arial" w:cs="Arial"/>
          <w:b w:val="0"/>
          <w:i w:val="0"/>
          <w:color w:val="000000"/>
          <w:sz w:val="20"/>
          <w:szCs w:val="20"/>
          <w:shd w:val="clear" w:color="auto" w:fill="FFFFFF"/>
          <w:lang w:val="en-US"/>
        </w:rPr>
      </w:pPr>
      <w:r w:rsidRPr="00A34CB3">
        <w:rPr>
          <w:rStyle w:val="author"/>
          <w:rFonts w:ascii="Arial" w:hAnsi="Arial" w:cs="Arial"/>
          <w:b w:val="0"/>
          <w:bCs w:val="0"/>
          <w:i w:val="0"/>
          <w:color w:val="000000"/>
          <w:sz w:val="20"/>
          <w:szCs w:val="20"/>
          <w:shd w:val="clear" w:color="auto" w:fill="FFFFFF"/>
        </w:rPr>
        <w:t>Duffy</w:t>
      </w:r>
      <w:r w:rsidRPr="00A34CB3">
        <w:rPr>
          <w:rStyle w:val="author"/>
          <w:rFonts w:ascii="Arial" w:hAnsi="Arial" w:cs="Arial"/>
          <w:b w:val="0"/>
          <w:bCs w:val="0"/>
          <w:i w:val="0"/>
          <w:color w:val="000000"/>
          <w:sz w:val="20"/>
          <w:szCs w:val="20"/>
          <w:shd w:val="clear" w:color="auto" w:fill="FFFFFF"/>
          <w:lang w:val="en-US"/>
        </w:rPr>
        <w:t xml:space="preserve"> LM</w:t>
      </w:r>
      <w:r w:rsidRPr="00A34CB3">
        <w:rPr>
          <w:rFonts w:ascii="Arial" w:hAnsi="Arial" w:cs="Arial"/>
          <w:b w:val="0"/>
          <w:bCs w:val="0"/>
          <w:i w:val="0"/>
          <w:color w:val="000000"/>
          <w:sz w:val="20"/>
          <w:szCs w:val="20"/>
          <w:shd w:val="clear" w:color="auto" w:fill="FFFFFF"/>
        </w:rPr>
        <w:t> and </w:t>
      </w:r>
      <w:r w:rsidRPr="00A34CB3">
        <w:rPr>
          <w:rStyle w:val="author"/>
          <w:rFonts w:ascii="Arial" w:hAnsi="Arial" w:cs="Arial"/>
          <w:b w:val="0"/>
          <w:bCs w:val="0"/>
          <w:i w:val="0"/>
          <w:color w:val="000000"/>
          <w:sz w:val="20"/>
          <w:szCs w:val="20"/>
          <w:shd w:val="clear" w:color="auto" w:fill="FFFFFF"/>
        </w:rPr>
        <w:t>SP Griffiths</w:t>
      </w:r>
      <w:r w:rsidRPr="00A34CB3">
        <w:rPr>
          <w:rStyle w:val="author"/>
          <w:rFonts w:ascii="Arial" w:hAnsi="Arial" w:cs="Arial"/>
          <w:b w:val="0"/>
          <w:bCs w:val="0"/>
          <w:i w:val="0"/>
          <w:color w:val="000000"/>
          <w:sz w:val="20"/>
          <w:szCs w:val="20"/>
          <w:shd w:val="clear" w:color="auto" w:fill="FFFFFF"/>
          <w:lang w:val="en-US"/>
        </w:rPr>
        <w:t xml:space="preserve">. 2019.  </w:t>
      </w:r>
      <w:r w:rsidRPr="00A34CB3">
        <w:rPr>
          <w:rFonts w:ascii="Arial" w:hAnsi="Arial" w:cs="Arial"/>
          <w:b w:val="0"/>
          <w:i w:val="0"/>
          <w:sz w:val="20"/>
          <w:szCs w:val="20"/>
        </w:rPr>
        <w:t>Assessing attribute redundancy in the application of productivity-susceptibility analysis to data-limited fisheries</w:t>
      </w:r>
      <w:r w:rsidRPr="00A34CB3">
        <w:rPr>
          <w:rFonts w:ascii="Arial" w:hAnsi="Arial" w:cs="Arial"/>
          <w:b w:val="0"/>
          <w:i w:val="0"/>
          <w:sz w:val="20"/>
          <w:szCs w:val="20"/>
          <w:lang w:val="en-US"/>
        </w:rPr>
        <w:t xml:space="preserve">.  </w:t>
      </w:r>
      <w:r w:rsidRPr="00A34CB3">
        <w:rPr>
          <w:rFonts w:ascii="Arial" w:hAnsi="Arial" w:cs="Arial"/>
          <w:b w:val="0"/>
          <w:i w:val="0"/>
          <w:color w:val="000000"/>
          <w:sz w:val="20"/>
          <w:szCs w:val="20"/>
          <w:shd w:val="clear" w:color="auto" w:fill="FFFFFF"/>
        </w:rPr>
        <w:t>Aquat. Living Resour. 2019, 32, 20</w:t>
      </w:r>
      <w:r w:rsidRPr="00A34CB3">
        <w:rPr>
          <w:rFonts w:ascii="Arial" w:hAnsi="Arial" w:cs="Arial"/>
          <w:b w:val="0"/>
          <w:i w:val="0"/>
          <w:color w:val="000000"/>
          <w:sz w:val="20"/>
          <w:szCs w:val="20"/>
          <w:shd w:val="clear" w:color="auto" w:fill="FFFFFF"/>
          <w:lang w:val="en-US"/>
        </w:rPr>
        <w:t xml:space="preserve">.  </w:t>
      </w:r>
    </w:p>
    <w:p w:rsidR="002F4B6C" w:rsidRPr="00A34CB3" w:rsidRDefault="002F4B6C" w:rsidP="00042555">
      <w:pPr>
        <w:spacing w:after="0" w:line="240" w:lineRule="auto"/>
        <w:ind w:left="634" w:hanging="634"/>
        <w:jc w:val="both"/>
        <w:rPr>
          <w:rStyle w:val="author"/>
          <w:rFonts w:ascii="Arial" w:hAnsi="Arial" w:cs="Arial"/>
          <w:bCs/>
          <w:color w:val="000000"/>
          <w:sz w:val="20"/>
          <w:szCs w:val="20"/>
          <w:shd w:val="clear" w:color="auto" w:fill="FFFFFF"/>
        </w:rPr>
      </w:pPr>
      <w:r w:rsidRPr="00A34CB3">
        <w:rPr>
          <w:rFonts w:ascii="Arial" w:hAnsi="Arial" w:cs="Arial"/>
          <w:color w:val="222222"/>
          <w:sz w:val="20"/>
          <w:szCs w:val="20"/>
          <w:shd w:val="clear" w:color="auto" w:fill="FFFFFF"/>
        </w:rPr>
        <w:t>Dudi, T. J., Tadjuddah, M., &amp; Arami, H. (2019, April). Productivity and susceptibility analysis of Yellowfin Tuna (Thunnus albacares) landed at Sodohoa Fishing Base, Kendari City, Indonesia. In </w:t>
      </w:r>
      <w:r w:rsidRPr="00A34CB3">
        <w:rPr>
          <w:rFonts w:ascii="Arial" w:hAnsi="Arial" w:cs="Arial"/>
          <w:iCs/>
          <w:color w:val="222222"/>
          <w:sz w:val="20"/>
          <w:szCs w:val="20"/>
          <w:shd w:val="clear" w:color="auto" w:fill="FFFFFF"/>
        </w:rPr>
        <w:t>IOP Conference Series: Earth and Environmental Science</w:t>
      </w:r>
      <w:r w:rsidRPr="00A34CB3">
        <w:rPr>
          <w:rFonts w:ascii="Arial" w:hAnsi="Arial" w:cs="Arial"/>
          <w:color w:val="222222"/>
          <w:sz w:val="20"/>
          <w:szCs w:val="20"/>
          <w:shd w:val="clear" w:color="auto" w:fill="FFFFFF"/>
        </w:rPr>
        <w:t> (Vol. 253, No. 1, p. 012025). IOP Publishing.</w:t>
      </w:r>
    </w:p>
    <w:p w:rsidR="00042555" w:rsidRPr="00A34CB3" w:rsidRDefault="00042555" w:rsidP="00042555">
      <w:pPr>
        <w:spacing w:after="0" w:line="240" w:lineRule="auto"/>
        <w:ind w:left="634" w:hanging="634"/>
        <w:jc w:val="both"/>
        <w:rPr>
          <w:rFonts w:ascii="Arial" w:hAnsi="Arial" w:cs="Arial"/>
          <w:color w:val="555555"/>
          <w:sz w:val="20"/>
          <w:szCs w:val="20"/>
          <w:shd w:val="clear" w:color="auto" w:fill="FFFFFF"/>
          <w:lang w:val="en-US"/>
        </w:rPr>
      </w:pPr>
      <w:r w:rsidRPr="00A34CB3">
        <w:rPr>
          <w:rStyle w:val="author"/>
          <w:rFonts w:ascii="Arial" w:hAnsi="Arial" w:cs="Arial"/>
          <w:bCs/>
          <w:color w:val="000000"/>
          <w:sz w:val="20"/>
          <w:szCs w:val="20"/>
          <w:shd w:val="clear" w:color="auto" w:fill="FFFFFF"/>
        </w:rPr>
        <w:t>Dransfeld</w:t>
      </w:r>
      <w:r w:rsidRPr="00A34CB3">
        <w:rPr>
          <w:rStyle w:val="author"/>
          <w:rFonts w:ascii="Arial" w:hAnsi="Arial" w:cs="Arial"/>
          <w:bCs/>
          <w:color w:val="000000"/>
          <w:sz w:val="20"/>
          <w:szCs w:val="20"/>
          <w:shd w:val="clear" w:color="auto" w:fill="FFFFFF"/>
          <w:lang w:val="en-US"/>
        </w:rPr>
        <w:t xml:space="preserve"> L</w:t>
      </w:r>
      <w:r w:rsidRPr="00A34CB3">
        <w:rPr>
          <w:rFonts w:ascii="Arial" w:hAnsi="Arial" w:cs="Arial"/>
          <w:bCs/>
          <w:color w:val="000000"/>
          <w:sz w:val="20"/>
          <w:szCs w:val="20"/>
          <w:shd w:val="clear" w:color="auto" w:fill="FFFFFF"/>
        </w:rPr>
        <w:t>, </w:t>
      </w:r>
      <w:r w:rsidRPr="00A34CB3">
        <w:rPr>
          <w:rStyle w:val="author"/>
          <w:rFonts w:ascii="Arial" w:hAnsi="Arial" w:cs="Arial"/>
          <w:bCs/>
          <w:color w:val="000000"/>
          <w:sz w:val="20"/>
          <w:szCs w:val="20"/>
          <w:shd w:val="clear" w:color="auto" w:fill="FFFFFF"/>
        </w:rPr>
        <w:t>Hans D. Gerritsen</w:t>
      </w:r>
      <w:r w:rsidRPr="00A34CB3">
        <w:rPr>
          <w:rFonts w:ascii="Arial" w:hAnsi="Arial" w:cs="Arial"/>
          <w:bCs/>
          <w:color w:val="000000"/>
          <w:sz w:val="20"/>
          <w:szCs w:val="20"/>
          <w:shd w:val="clear" w:color="auto" w:fill="FFFFFF"/>
        </w:rPr>
        <w:t>, </w:t>
      </w:r>
      <w:r w:rsidRPr="00A34CB3">
        <w:rPr>
          <w:rStyle w:val="author"/>
          <w:rFonts w:ascii="Arial" w:hAnsi="Arial" w:cs="Arial"/>
          <w:bCs/>
          <w:color w:val="000000"/>
          <w:sz w:val="20"/>
          <w:szCs w:val="20"/>
          <w:shd w:val="clear" w:color="auto" w:fill="FFFFFF"/>
        </w:rPr>
        <w:t>Nils R. Hareide</w:t>
      </w:r>
      <w:r w:rsidRPr="00A34CB3">
        <w:rPr>
          <w:rFonts w:ascii="Arial" w:hAnsi="Arial" w:cs="Arial"/>
          <w:bCs/>
          <w:color w:val="000000"/>
          <w:sz w:val="20"/>
          <w:szCs w:val="20"/>
          <w:shd w:val="clear" w:color="auto" w:fill="FFFFFF"/>
        </w:rPr>
        <w:t> and </w:t>
      </w:r>
      <w:r w:rsidRPr="00A34CB3">
        <w:rPr>
          <w:rStyle w:val="author"/>
          <w:rFonts w:ascii="Arial" w:hAnsi="Arial" w:cs="Arial"/>
          <w:bCs/>
          <w:color w:val="000000"/>
          <w:sz w:val="20"/>
          <w:szCs w:val="20"/>
          <w:shd w:val="clear" w:color="auto" w:fill="FFFFFF"/>
        </w:rPr>
        <w:t>Pascal Lorance</w:t>
      </w:r>
      <w:r w:rsidRPr="00A34CB3">
        <w:rPr>
          <w:rStyle w:val="author"/>
          <w:rFonts w:ascii="Arial" w:hAnsi="Arial" w:cs="Arial"/>
          <w:bCs/>
          <w:color w:val="000000"/>
          <w:sz w:val="20"/>
          <w:szCs w:val="20"/>
          <w:shd w:val="clear" w:color="auto" w:fill="FFFFFF"/>
          <w:lang w:val="en-US"/>
        </w:rPr>
        <w:t xml:space="preserve">. 2013.  </w:t>
      </w:r>
      <w:r w:rsidRPr="00A34CB3">
        <w:rPr>
          <w:rFonts w:ascii="Arial" w:hAnsi="Arial" w:cs="Arial"/>
          <w:sz w:val="20"/>
          <w:szCs w:val="20"/>
        </w:rPr>
        <w:t>Assessing the risk of vulnerable species exposure to deepwater trawl fisheries: the case of orange roughy </w:t>
      </w:r>
      <w:r w:rsidRPr="00A34CB3">
        <w:rPr>
          <w:rFonts w:ascii="Arial" w:hAnsi="Arial" w:cs="Arial"/>
          <w:iCs/>
          <w:sz w:val="20"/>
          <w:szCs w:val="20"/>
        </w:rPr>
        <w:t>Hoplostethus atlanticus </w:t>
      </w:r>
      <w:r w:rsidRPr="00A34CB3">
        <w:rPr>
          <w:rFonts w:ascii="Arial" w:hAnsi="Arial" w:cs="Arial"/>
          <w:sz w:val="20"/>
          <w:szCs w:val="20"/>
        </w:rPr>
        <w:t>to the west of Ireland and Britain</w:t>
      </w:r>
      <w:r w:rsidRPr="00A34CB3">
        <w:rPr>
          <w:rFonts w:ascii="Arial" w:hAnsi="Arial" w:cs="Arial"/>
          <w:sz w:val="20"/>
          <w:szCs w:val="20"/>
          <w:lang w:val="en-US"/>
        </w:rPr>
        <w:t xml:space="preserve">.  </w:t>
      </w:r>
      <w:hyperlink r:id="rId10" w:history="1">
        <w:r w:rsidRPr="00A34CB3">
          <w:rPr>
            <w:rStyle w:val="Hyperlink"/>
            <w:rFonts w:ascii="Arial" w:hAnsi="Arial" w:cs="Arial"/>
            <w:sz w:val="20"/>
            <w:szCs w:val="20"/>
          </w:rPr>
          <w:t>Aquat. Living Resour., 26 4 (2013) 307-318</w:t>
        </w:r>
      </w:hyperlink>
      <w:r w:rsidRPr="00A34CB3">
        <w:rPr>
          <w:rFonts w:ascii="Arial" w:hAnsi="Arial" w:cs="Arial"/>
          <w:color w:val="555555"/>
          <w:sz w:val="20"/>
          <w:szCs w:val="20"/>
          <w:shd w:val="clear" w:color="auto" w:fill="FFFFFF"/>
        </w:rPr>
        <w:t> </w:t>
      </w:r>
      <w:r w:rsidRPr="00A34CB3">
        <w:rPr>
          <w:rFonts w:ascii="Arial" w:hAnsi="Arial" w:cs="Arial"/>
          <w:color w:val="555555"/>
          <w:sz w:val="20"/>
          <w:szCs w:val="20"/>
          <w:shd w:val="clear" w:color="auto" w:fill="FFFFFF"/>
          <w:lang w:val="en-US"/>
        </w:rPr>
        <w:t>.</w:t>
      </w:r>
    </w:p>
    <w:p w:rsidR="002603B2" w:rsidRPr="00A34CB3" w:rsidRDefault="002603B2" w:rsidP="00042555">
      <w:pPr>
        <w:spacing w:after="0" w:line="240" w:lineRule="auto"/>
        <w:ind w:left="634" w:hanging="634"/>
        <w:jc w:val="both"/>
        <w:rPr>
          <w:rFonts w:ascii="Arial" w:hAnsi="Arial" w:cs="Arial"/>
          <w:color w:val="222222"/>
          <w:sz w:val="20"/>
          <w:szCs w:val="20"/>
          <w:shd w:val="clear" w:color="auto" w:fill="FFFFFF"/>
        </w:rPr>
      </w:pPr>
      <w:r w:rsidRPr="00A34CB3">
        <w:rPr>
          <w:rFonts w:ascii="Arial" w:hAnsi="Arial" w:cs="Arial"/>
          <w:color w:val="222222"/>
          <w:sz w:val="20"/>
          <w:szCs w:val="20"/>
          <w:shd w:val="clear" w:color="auto" w:fill="FFFFFF"/>
        </w:rPr>
        <w:t>Hampton, J., Sibert, J. R., Kleiber, P., Maunder, M. N., &amp; Harley, S. J. (2005). Fisheries: Decline of Pacific tuna populations exaggerated?. </w:t>
      </w:r>
      <w:r w:rsidRPr="00A34CB3">
        <w:rPr>
          <w:rFonts w:ascii="Arial" w:hAnsi="Arial" w:cs="Arial"/>
          <w:iCs/>
          <w:color w:val="222222"/>
          <w:sz w:val="20"/>
          <w:szCs w:val="20"/>
          <w:shd w:val="clear" w:color="auto" w:fill="FFFFFF"/>
        </w:rPr>
        <w:t>Nature</w:t>
      </w:r>
      <w:r w:rsidRPr="00A34CB3">
        <w:rPr>
          <w:rFonts w:ascii="Arial" w:hAnsi="Arial" w:cs="Arial"/>
          <w:color w:val="222222"/>
          <w:sz w:val="20"/>
          <w:szCs w:val="20"/>
          <w:shd w:val="clear" w:color="auto" w:fill="FFFFFF"/>
        </w:rPr>
        <w:t>, </w:t>
      </w:r>
      <w:r w:rsidRPr="00A34CB3">
        <w:rPr>
          <w:rFonts w:ascii="Arial" w:hAnsi="Arial" w:cs="Arial"/>
          <w:iCs/>
          <w:color w:val="222222"/>
          <w:sz w:val="20"/>
          <w:szCs w:val="20"/>
          <w:shd w:val="clear" w:color="auto" w:fill="FFFFFF"/>
        </w:rPr>
        <w:t>434</w:t>
      </w:r>
      <w:r w:rsidRPr="00A34CB3">
        <w:rPr>
          <w:rFonts w:ascii="Arial" w:hAnsi="Arial" w:cs="Arial"/>
          <w:color w:val="222222"/>
          <w:sz w:val="20"/>
          <w:szCs w:val="20"/>
          <w:shd w:val="clear" w:color="auto" w:fill="FFFFFF"/>
        </w:rPr>
        <w:t>(7037), E1.</w:t>
      </w:r>
    </w:p>
    <w:p w:rsidR="00F918CD" w:rsidRPr="00A34CB3" w:rsidRDefault="00F918CD" w:rsidP="00042555">
      <w:pPr>
        <w:spacing w:after="0" w:line="240" w:lineRule="auto"/>
        <w:ind w:left="634" w:hanging="634"/>
        <w:jc w:val="both"/>
        <w:rPr>
          <w:rFonts w:ascii="Arial" w:hAnsi="Arial" w:cs="Arial"/>
          <w:color w:val="222222"/>
          <w:sz w:val="20"/>
          <w:szCs w:val="20"/>
          <w:shd w:val="clear" w:color="auto" w:fill="FFFFFF"/>
        </w:rPr>
      </w:pPr>
      <w:r w:rsidRPr="00A34CB3">
        <w:rPr>
          <w:rFonts w:ascii="Arial" w:hAnsi="Arial" w:cs="Arial"/>
          <w:color w:val="222222"/>
          <w:sz w:val="20"/>
          <w:szCs w:val="20"/>
          <w:shd w:val="clear" w:color="auto" w:fill="FFFFFF"/>
        </w:rPr>
        <w:t>Forget, F. G., Capello, M., Filmalter, J. D., Govinden, R., Soria, M., Cowley, P. D., &amp; Dagorn, L. (2015). Behaviour and vulnerability of target and non-target species at drifting fish aggregating devices (FADs) in the tropical tuna purse seine fishery determined by acoustic telemetry. </w:t>
      </w:r>
      <w:r w:rsidRPr="00A34CB3">
        <w:rPr>
          <w:rFonts w:ascii="Arial" w:hAnsi="Arial" w:cs="Arial"/>
          <w:iCs/>
          <w:color w:val="222222"/>
          <w:sz w:val="20"/>
          <w:szCs w:val="20"/>
          <w:shd w:val="clear" w:color="auto" w:fill="FFFFFF"/>
        </w:rPr>
        <w:t>Canadian journal of fisheries and aquatic sciences</w:t>
      </w:r>
      <w:r w:rsidRPr="00A34CB3">
        <w:rPr>
          <w:rFonts w:ascii="Arial" w:hAnsi="Arial" w:cs="Arial"/>
          <w:color w:val="222222"/>
          <w:sz w:val="20"/>
          <w:szCs w:val="20"/>
          <w:shd w:val="clear" w:color="auto" w:fill="FFFFFF"/>
        </w:rPr>
        <w:t>, </w:t>
      </w:r>
      <w:r w:rsidRPr="00A34CB3">
        <w:rPr>
          <w:rFonts w:ascii="Arial" w:hAnsi="Arial" w:cs="Arial"/>
          <w:iCs/>
          <w:color w:val="222222"/>
          <w:sz w:val="20"/>
          <w:szCs w:val="20"/>
          <w:shd w:val="clear" w:color="auto" w:fill="FFFFFF"/>
        </w:rPr>
        <w:t>72</w:t>
      </w:r>
      <w:r w:rsidRPr="00A34CB3">
        <w:rPr>
          <w:rFonts w:ascii="Arial" w:hAnsi="Arial" w:cs="Arial"/>
          <w:color w:val="222222"/>
          <w:sz w:val="20"/>
          <w:szCs w:val="20"/>
          <w:shd w:val="clear" w:color="auto" w:fill="FFFFFF"/>
        </w:rPr>
        <w:t>(9), 1398-1405.</w:t>
      </w:r>
    </w:p>
    <w:p w:rsidR="00042555" w:rsidRPr="00A34CB3" w:rsidRDefault="00042555" w:rsidP="00042555">
      <w:pPr>
        <w:spacing w:after="0" w:line="240" w:lineRule="auto"/>
        <w:ind w:left="634" w:hanging="634"/>
        <w:jc w:val="both"/>
        <w:rPr>
          <w:rFonts w:ascii="Arial" w:hAnsi="Arial" w:cs="Arial"/>
          <w:color w:val="202020"/>
          <w:sz w:val="20"/>
          <w:szCs w:val="20"/>
          <w:shd w:val="clear" w:color="auto" w:fill="FFFFFF"/>
        </w:rPr>
      </w:pPr>
      <w:r w:rsidRPr="00A34CB3">
        <w:rPr>
          <w:rFonts w:ascii="Arial" w:hAnsi="Arial" w:cs="Arial"/>
          <w:color w:val="222222"/>
          <w:sz w:val="20"/>
          <w:szCs w:val="20"/>
          <w:shd w:val="clear" w:color="auto" w:fill="FFFFFF"/>
        </w:rPr>
        <w:t>Griffiths, S., Duffy, L., &amp; Aires-da-Silva, A. (2017, May). A preliminary ecological risk assessment of the large-scale tuna longline fishery in the eastern Pacific Ocean using Productivity-Susceptibility Analysis. In </w:t>
      </w:r>
      <w:r w:rsidRPr="00A34CB3">
        <w:rPr>
          <w:rFonts w:ascii="Arial" w:hAnsi="Arial" w:cs="Arial"/>
          <w:iCs/>
          <w:color w:val="222222"/>
          <w:sz w:val="20"/>
          <w:szCs w:val="20"/>
          <w:shd w:val="clear" w:color="auto" w:fill="FFFFFF"/>
        </w:rPr>
        <w:t>8th Meeting of the Scientific Advisory Committee of the IATTC, 8-12 May 2017, La Jolla, California, USA. Document SAC-08-07d</w:t>
      </w:r>
      <w:r w:rsidRPr="00A34CB3">
        <w:rPr>
          <w:rFonts w:ascii="Arial" w:hAnsi="Arial" w:cs="Arial"/>
          <w:color w:val="222222"/>
          <w:sz w:val="20"/>
          <w:szCs w:val="20"/>
          <w:shd w:val="clear" w:color="auto" w:fill="FFFFFF"/>
        </w:rPr>
        <w:t> (pp. 1-21).</w:t>
      </w:r>
    </w:p>
    <w:p w:rsidR="00042555" w:rsidRPr="00A34CB3" w:rsidRDefault="00042555" w:rsidP="00042555">
      <w:pPr>
        <w:spacing w:after="0" w:line="240" w:lineRule="auto"/>
        <w:ind w:left="634" w:hanging="634"/>
        <w:jc w:val="both"/>
        <w:rPr>
          <w:rFonts w:ascii="Arial" w:hAnsi="Arial" w:cs="Arial"/>
          <w:color w:val="222222"/>
          <w:sz w:val="20"/>
          <w:szCs w:val="20"/>
          <w:shd w:val="clear" w:color="auto" w:fill="FFFFFF"/>
        </w:rPr>
      </w:pPr>
      <w:r w:rsidRPr="00A34CB3">
        <w:rPr>
          <w:rFonts w:ascii="Arial" w:hAnsi="Arial" w:cs="Arial"/>
          <w:color w:val="222222"/>
          <w:sz w:val="20"/>
          <w:szCs w:val="20"/>
          <w:shd w:val="clear" w:color="auto" w:fill="FFFFFF"/>
        </w:rPr>
        <w:t>Hordyk, A R., &amp; Carruthers, TR. (2018). A quantitative evaluation of a qualitative risk assessment framework: Examining the assumptions and predictions of the Productivity Susceptibility Analysis (PSA). </w:t>
      </w:r>
      <w:r w:rsidRPr="00A34CB3">
        <w:rPr>
          <w:rFonts w:ascii="Arial" w:hAnsi="Arial" w:cs="Arial"/>
          <w:iCs/>
          <w:color w:val="222222"/>
          <w:sz w:val="20"/>
          <w:szCs w:val="20"/>
          <w:shd w:val="clear" w:color="auto" w:fill="FFFFFF"/>
        </w:rPr>
        <w:t>PloS one</w:t>
      </w:r>
      <w:r w:rsidRPr="00A34CB3">
        <w:rPr>
          <w:rFonts w:ascii="Arial" w:hAnsi="Arial" w:cs="Arial"/>
          <w:color w:val="222222"/>
          <w:sz w:val="20"/>
          <w:szCs w:val="20"/>
          <w:shd w:val="clear" w:color="auto" w:fill="FFFFFF"/>
        </w:rPr>
        <w:t>, </w:t>
      </w:r>
      <w:r w:rsidRPr="00A34CB3">
        <w:rPr>
          <w:rFonts w:ascii="Arial" w:hAnsi="Arial" w:cs="Arial"/>
          <w:iCs/>
          <w:color w:val="222222"/>
          <w:sz w:val="20"/>
          <w:szCs w:val="20"/>
          <w:shd w:val="clear" w:color="auto" w:fill="FFFFFF"/>
        </w:rPr>
        <w:t>13</w:t>
      </w:r>
      <w:r w:rsidRPr="00A34CB3">
        <w:rPr>
          <w:rFonts w:ascii="Arial" w:hAnsi="Arial" w:cs="Arial"/>
          <w:color w:val="222222"/>
          <w:sz w:val="20"/>
          <w:szCs w:val="20"/>
          <w:shd w:val="clear" w:color="auto" w:fill="FFFFFF"/>
        </w:rPr>
        <w:t>(6), e0198298.</w:t>
      </w:r>
    </w:p>
    <w:p w:rsidR="00042555" w:rsidRPr="00A34CB3" w:rsidRDefault="00042555" w:rsidP="00042555">
      <w:pPr>
        <w:pStyle w:val="Heading2"/>
        <w:shd w:val="clear" w:color="auto" w:fill="FFFFFF"/>
        <w:spacing w:before="0" w:after="0" w:line="240" w:lineRule="auto"/>
        <w:ind w:left="634" w:hanging="634"/>
        <w:jc w:val="both"/>
        <w:rPr>
          <w:rFonts w:ascii="Arial" w:eastAsia="Times New Roman" w:hAnsi="Arial" w:cs="Arial"/>
          <w:b w:val="0"/>
          <w:i w:val="0"/>
          <w:sz w:val="20"/>
          <w:szCs w:val="20"/>
          <w:lang w:val="en-US" w:eastAsia="en-US"/>
        </w:rPr>
      </w:pPr>
      <w:r w:rsidRPr="00A34CB3">
        <w:rPr>
          <w:rStyle w:val="author"/>
          <w:rFonts w:ascii="Arial" w:hAnsi="Arial" w:cs="Arial"/>
          <w:b w:val="0"/>
          <w:bCs w:val="0"/>
          <w:i w:val="0"/>
          <w:color w:val="000000"/>
          <w:sz w:val="20"/>
          <w:szCs w:val="20"/>
          <w:shd w:val="clear" w:color="auto" w:fill="FFFFFF"/>
        </w:rPr>
        <w:lastRenderedPageBreak/>
        <w:t>Itano</w:t>
      </w:r>
      <w:r w:rsidRPr="00A34CB3">
        <w:rPr>
          <w:rStyle w:val="author"/>
          <w:rFonts w:ascii="Arial" w:hAnsi="Arial" w:cs="Arial"/>
          <w:b w:val="0"/>
          <w:bCs w:val="0"/>
          <w:i w:val="0"/>
          <w:color w:val="000000"/>
          <w:sz w:val="20"/>
          <w:szCs w:val="20"/>
          <w:shd w:val="clear" w:color="auto" w:fill="FFFFFF"/>
          <w:lang w:val="en-US"/>
        </w:rPr>
        <w:t xml:space="preserve"> DG</w:t>
      </w:r>
      <w:r w:rsidRPr="00A34CB3">
        <w:rPr>
          <w:rFonts w:ascii="Arial" w:hAnsi="Arial" w:cs="Arial"/>
          <w:b w:val="0"/>
          <w:bCs w:val="0"/>
          <w:i w:val="0"/>
          <w:color w:val="000000"/>
          <w:sz w:val="20"/>
          <w:szCs w:val="20"/>
          <w:shd w:val="clear" w:color="auto" w:fill="FFFFFF"/>
        </w:rPr>
        <w:t> and </w:t>
      </w:r>
      <w:r w:rsidRPr="00A34CB3">
        <w:rPr>
          <w:rStyle w:val="author"/>
          <w:rFonts w:ascii="Arial" w:hAnsi="Arial" w:cs="Arial"/>
          <w:b w:val="0"/>
          <w:bCs w:val="0"/>
          <w:i w:val="0"/>
          <w:color w:val="000000"/>
          <w:sz w:val="20"/>
          <w:szCs w:val="20"/>
          <w:shd w:val="clear" w:color="auto" w:fill="FFFFFF"/>
        </w:rPr>
        <w:t>KN. Holland</w:t>
      </w:r>
      <w:r w:rsidRPr="00A34CB3">
        <w:rPr>
          <w:rStyle w:val="author"/>
          <w:rFonts w:ascii="Arial" w:hAnsi="Arial" w:cs="Arial"/>
          <w:b w:val="0"/>
          <w:bCs w:val="0"/>
          <w:i w:val="0"/>
          <w:color w:val="000000"/>
          <w:sz w:val="20"/>
          <w:szCs w:val="20"/>
          <w:shd w:val="clear" w:color="auto" w:fill="FFFFFF"/>
          <w:lang w:val="en-US"/>
        </w:rPr>
        <w:t xml:space="preserve">. 2000.  </w:t>
      </w:r>
      <w:r w:rsidRPr="00A34CB3">
        <w:rPr>
          <w:rFonts w:ascii="Arial" w:hAnsi="Arial" w:cs="Arial"/>
          <w:b w:val="0"/>
          <w:i w:val="0"/>
          <w:sz w:val="20"/>
          <w:szCs w:val="20"/>
        </w:rPr>
        <w:t>Movement and vulnerability of bigeye (</w:t>
      </w:r>
      <w:r w:rsidRPr="00A34CB3">
        <w:rPr>
          <w:rFonts w:ascii="Arial" w:hAnsi="Arial" w:cs="Arial"/>
          <w:b w:val="0"/>
          <w:i w:val="0"/>
          <w:iCs w:val="0"/>
          <w:sz w:val="20"/>
          <w:szCs w:val="20"/>
        </w:rPr>
        <w:t>Thunnus obesus</w:t>
      </w:r>
      <w:r w:rsidRPr="00A34CB3">
        <w:rPr>
          <w:rFonts w:ascii="Arial" w:hAnsi="Arial" w:cs="Arial"/>
          <w:b w:val="0"/>
          <w:i w:val="0"/>
          <w:sz w:val="20"/>
          <w:szCs w:val="20"/>
        </w:rPr>
        <w:t>) and yellowfin tuna (</w:t>
      </w:r>
      <w:r w:rsidRPr="00A34CB3">
        <w:rPr>
          <w:rFonts w:ascii="Arial" w:hAnsi="Arial" w:cs="Arial"/>
          <w:b w:val="0"/>
          <w:i w:val="0"/>
          <w:iCs w:val="0"/>
          <w:sz w:val="20"/>
          <w:szCs w:val="20"/>
        </w:rPr>
        <w:t>Thunnus albacares</w:t>
      </w:r>
      <w:r w:rsidRPr="00A34CB3">
        <w:rPr>
          <w:rFonts w:ascii="Arial" w:hAnsi="Arial" w:cs="Arial"/>
          <w:b w:val="0"/>
          <w:i w:val="0"/>
          <w:sz w:val="20"/>
          <w:szCs w:val="20"/>
        </w:rPr>
        <w:t>) in relation to FADs and natural aggregation points</w:t>
      </w:r>
      <w:r w:rsidRPr="00A34CB3">
        <w:rPr>
          <w:rFonts w:ascii="Arial" w:hAnsi="Arial" w:cs="Arial"/>
          <w:b w:val="0"/>
          <w:i w:val="0"/>
          <w:sz w:val="20"/>
          <w:szCs w:val="20"/>
          <w:lang w:val="en-US"/>
        </w:rPr>
        <w:t xml:space="preserve">.  </w:t>
      </w:r>
      <w:r w:rsidRPr="00A34CB3">
        <w:rPr>
          <w:rFonts w:ascii="Arial" w:hAnsi="Arial" w:cs="Arial"/>
          <w:b w:val="0"/>
          <w:i w:val="0"/>
          <w:color w:val="555555"/>
          <w:sz w:val="20"/>
          <w:szCs w:val="20"/>
          <w:shd w:val="clear" w:color="auto" w:fill="FFFFFF"/>
        </w:rPr>
        <w:t> </w:t>
      </w:r>
      <w:hyperlink r:id="rId11" w:history="1">
        <w:r w:rsidRPr="00A34CB3">
          <w:rPr>
            <w:rStyle w:val="Hyperlink"/>
            <w:rFonts w:ascii="Arial" w:hAnsi="Arial" w:cs="Arial"/>
            <w:b w:val="0"/>
            <w:i w:val="0"/>
            <w:sz w:val="20"/>
            <w:szCs w:val="20"/>
          </w:rPr>
          <w:t>Aquat. Living Resour., 13 4 (2000) 213-223</w:t>
        </w:r>
      </w:hyperlink>
      <w:r w:rsidRPr="00A34CB3">
        <w:rPr>
          <w:rFonts w:ascii="Arial" w:hAnsi="Arial" w:cs="Arial"/>
          <w:b w:val="0"/>
          <w:i w:val="0"/>
          <w:color w:val="555555"/>
          <w:sz w:val="20"/>
          <w:szCs w:val="20"/>
          <w:shd w:val="clear" w:color="auto" w:fill="FFFFFF"/>
        </w:rPr>
        <w:t> </w:t>
      </w:r>
    </w:p>
    <w:p w:rsidR="00535542" w:rsidRPr="00A34CB3" w:rsidRDefault="00535542" w:rsidP="00042555">
      <w:pPr>
        <w:spacing w:after="0" w:line="240" w:lineRule="auto"/>
        <w:ind w:left="634" w:hanging="634"/>
        <w:jc w:val="both"/>
        <w:rPr>
          <w:rFonts w:ascii="Arial" w:hAnsi="Arial" w:cs="Arial"/>
          <w:color w:val="222222"/>
          <w:sz w:val="20"/>
          <w:szCs w:val="20"/>
          <w:shd w:val="clear" w:color="auto" w:fill="FFFFFF"/>
        </w:rPr>
      </w:pPr>
      <w:r w:rsidRPr="00A34CB3">
        <w:rPr>
          <w:rFonts w:ascii="Arial" w:hAnsi="Arial" w:cs="Arial"/>
          <w:color w:val="222222"/>
          <w:sz w:val="20"/>
          <w:szCs w:val="20"/>
          <w:shd w:val="clear" w:color="auto" w:fill="FFFFFF"/>
        </w:rPr>
        <w:t>Jacinto, M. R., Al Jayson, G. S., Von Yip, G., &amp; Santos, M. D. (2015). Development and application of the fisheries vulnerability assessment tool (Fish Vool) to tuna and sardine sectors in the Philippines. </w:t>
      </w:r>
      <w:r w:rsidRPr="00A34CB3">
        <w:rPr>
          <w:rFonts w:ascii="Arial" w:hAnsi="Arial" w:cs="Arial"/>
          <w:iCs/>
          <w:color w:val="222222"/>
          <w:sz w:val="20"/>
          <w:szCs w:val="20"/>
          <w:shd w:val="clear" w:color="auto" w:fill="FFFFFF"/>
        </w:rPr>
        <w:t>Fisheries research</w:t>
      </w:r>
      <w:r w:rsidRPr="00A34CB3">
        <w:rPr>
          <w:rFonts w:ascii="Arial" w:hAnsi="Arial" w:cs="Arial"/>
          <w:color w:val="222222"/>
          <w:sz w:val="20"/>
          <w:szCs w:val="20"/>
          <w:shd w:val="clear" w:color="auto" w:fill="FFFFFF"/>
        </w:rPr>
        <w:t>, </w:t>
      </w:r>
      <w:r w:rsidRPr="00A34CB3">
        <w:rPr>
          <w:rFonts w:ascii="Arial" w:hAnsi="Arial" w:cs="Arial"/>
          <w:iCs/>
          <w:color w:val="222222"/>
          <w:sz w:val="20"/>
          <w:szCs w:val="20"/>
          <w:shd w:val="clear" w:color="auto" w:fill="FFFFFF"/>
        </w:rPr>
        <w:t>161</w:t>
      </w:r>
      <w:r w:rsidRPr="00A34CB3">
        <w:rPr>
          <w:rFonts w:ascii="Arial" w:hAnsi="Arial" w:cs="Arial"/>
          <w:color w:val="222222"/>
          <w:sz w:val="20"/>
          <w:szCs w:val="20"/>
          <w:shd w:val="clear" w:color="auto" w:fill="FFFFFF"/>
        </w:rPr>
        <w:t>, 174-181.</w:t>
      </w:r>
    </w:p>
    <w:p w:rsidR="00042555" w:rsidRPr="00A34CB3" w:rsidRDefault="00042555" w:rsidP="00042555">
      <w:pPr>
        <w:spacing w:after="0" w:line="240" w:lineRule="auto"/>
        <w:ind w:left="634" w:hanging="634"/>
        <w:jc w:val="both"/>
        <w:rPr>
          <w:rFonts w:ascii="Arial" w:hAnsi="Arial" w:cs="Arial"/>
          <w:color w:val="222222"/>
          <w:sz w:val="20"/>
          <w:szCs w:val="20"/>
          <w:shd w:val="clear" w:color="auto" w:fill="FFFFFF"/>
        </w:rPr>
      </w:pPr>
      <w:r w:rsidRPr="00A34CB3">
        <w:rPr>
          <w:rFonts w:ascii="Arial" w:hAnsi="Arial" w:cs="Arial"/>
          <w:color w:val="222222"/>
          <w:sz w:val="20"/>
          <w:szCs w:val="20"/>
          <w:shd w:val="clear" w:color="auto" w:fill="FFFFFF"/>
        </w:rPr>
        <w:t>Khatami, A. M., Yonvitner, Y., &amp; Setyobudiandi, I. (2019). Tingkat kerentanan sumberdaya ikan pelagis kecil berdasarkan alat tangkap di perairan Utara Jawa. </w:t>
      </w:r>
      <w:r w:rsidRPr="00A34CB3">
        <w:rPr>
          <w:rFonts w:ascii="Arial" w:hAnsi="Arial" w:cs="Arial"/>
          <w:iCs/>
          <w:color w:val="222222"/>
          <w:sz w:val="20"/>
          <w:szCs w:val="20"/>
          <w:shd w:val="clear" w:color="auto" w:fill="FFFFFF"/>
        </w:rPr>
        <w:t>Tropical Fisheries Management Journal</w:t>
      </w:r>
      <w:r w:rsidRPr="00A34CB3">
        <w:rPr>
          <w:rFonts w:ascii="Arial" w:hAnsi="Arial" w:cs="Arial"/>
          <w:color w:val="222222"/>
          <w:sz w:val="20"/>
          <w:szCs w:val="20"/>
          <w:shd w:val="clear" w:color="auto" w:fill="FFFFFF"/>
        </w:rPr>
        <w:t>, </w:t>
      </w:r>
      <w:r w:rsidRPr="00A34CB3">
        <w:rPr>
          <w:rFonts w:ascii="Arial" w:hAnsi="Arial" w:cs="Arial"/>
          <w:iCs/>
          <w:color w:val="222222"/>
          <w:sz w:val="20"/>
          <w:szCs w:val="20"/>
          <w:shd w:val="clear" w:color="auto" w:fill="FFFFFF"/>
        </w:rPr>
        <w:t>2</w:t>
      </w:r>
      <w:r w:rsidRPr="00A34CB3">
        <w:rPr>
          <w:rFonts w:ascii="Arial" w:hAnsi="Arial" w:cs="Arial"/>
          <w:color w:val="222222"/>
          <w:sz w:val="20"/>
          <w:szCs w:val="20"/>
          <w:shd w:val="clear" w:color="auto" w:fill="FFFFFF"/>
        </w:rPr>
        <w:t>(1), 19-29.</w:t>
      </w:r>
    </w:p>
    <w:p w:rsidR="00395A5B" w:rsidRPr="00A34CB3" w:rsidRDefault="00395A5B" w:rsidP="00042555">
      <w:pPr>
        <w:spacing w:after="0" w:line="240" w:lineRule="auto"/>
        <w:ind w:left="634" w:hanging="634"/>
        <w:jc w:val="both"/>
        <w:rPr>
          <w:rFonts w:ascii="Arial" w:hAnsi="Arial" w:cs="Arial"/>
          <w:color w:val="222222"/>
          <w:sz w:val="20"/>
          <w:szCs w:val="20"/>
          <w:shd w:val="clear" w:color="auto" w:fill="FFFFFF"/>
        </w:rPr>
      </w:pPr>
      <w:r w:rsidRPr="00A34CB3">
        <w:rPr>
          <w:rFonts w:ascii="Arial" w:hAnsi="Arial" w:cs="Arial"/>
          <w:color w:val="222222"/>
          <w:sz w:val="20"/>
          <w:szCs w:val="20"/>
          <w:shd w:val="clear" w:color="auto" w:fill="FFFFFF"/>
        </w:rPr>
        <w:t>Lucena-Frédou, F., Kell, L., Frédou, T., Gaertner, D., Potier, M., Bach, P., ... &amp; Ménard, F. (2017). Vulnerability of teleosts caught by the pelagic tuna longline fleets in South Atlantic and Western Indian Oceans. </w:t>
      </w:r>
      <w:r w:rsidRPr="00A34CB3">
        <w:rPr>
          <w:rFonts w:ascii="Arial" w:hAnsi="Arial" w:cs="Arial"/>
          <w:iCs/>
          <w:color w:val="222222"/>
          <w:sz w:val="20"/>
          <w:szCs w:val="20"/>
          <w:shd w:val="clear" w:color="auto" w:fill="FFFFFF"/>
        </w:rPr>
        <w:t>Deep Sea Research Part II: Topical Studies in Oceanography</w:t>
      </w:r>
      <w:r w:rsidRPr="00A34CB3">
        <w:rPr>
          <w:rFonts w:ascii="Arial" w:hAnsi="Arial" w:cs="Arial"/>
          <w:color w:val="222222"/>
          <w:sz w:val="20"/>
          <w:szCs w:val="20"/>
          <w:shd w:val="clear" w:color="auto" w:fill="FFFFFF"/>
        </w:rPr>
        <w:t>, </w:t>
      </w:r>
      <w:r w:rsidRPr="00A34CB3">
        <w:rPr>
          <w:rFonts w:ascii="Arial" w:hAnsi="Arial" w:cs="Arial"/>
          <w:iCs/>
          <w:color w:val="222222"/>
          <w:sz w:val="20"/>
          <w:szCs w:val="20"/>
          <w:shd w:val="clear" w:color="auto" w:fill="FFFFFF"/>
        </w:rPr>
        <w:t>140</w:t>
      </w:r>
      <w:r w:rsidRPr="00A34CB3">
        <w:rPr>
          <w:rFonts w:ascii="Arial" w:hAnsi="Arial" w:cs="Arial"/>
          <w:color w:val="222222"/>
          <w:sz w:val="20"/>
          <w:szCs w:val="20"/>
          <w:shd w:val="clear" w:color="auto" w:fill="FFFFFF"/>
        </w:rPr>
        <w:t>, 230-241.</w:t>
      </w:r>
    </w:p>
    <w:p w:rsidR="00042555" w:rsidRPr="00A34CB3" w:rsidRDefault="00042555" w:rsidP="00042555">
      <w:pPr>
        <w:spacing w:after="0" w:line="240" w:lineRule="auto"/>
        <w:ind w:left="634" w:hanging="634"/>
        <w:jc w:val="both"/>
        <w:rPr>
          <w:rFonts w:ascii="Arial" w:hAnsi="Arial" w:cs="Arial"/>
          <w:color w:val="222222"/>
          <w:sz w:val="20"/>
          <w:szCs w:val="20"/>
          <w:shd w:val="clear" w:color="auto" w:fill="FFFFFF"/>
        </w:rPr>
      </w:pPr>
      <w:r w:rsidRPr="00A34CB3">
        <w:rPr>
          <w:rFonts w:ascii="Arial" w:hAnsi="Arial" w:cs="Arial"/>
          <w:color w:val="222222"/>
          <w:sz w:val="20"/>
          <w:szCs w:val="20"/>
          <w:shd w:val="clear" w:color="auto" w:fill="FFFFFF"/>
        </w:rPr>
        <w:t>McCully, SR Scott, F., Ellis, J. R., &amp; Pilling, G. M. (2013). Productivity and susceptibility analysis: application and suitability for data poor assessment of elasmobranchs in northern European seas. </w:t>
      </w:r>
      <w:r w:rsidRPr="00A34CB3">
        <w:rPr>
          <w:rFonts w:ascii="Arial" w:hAnsi="Arial" w:cs="Arial"/>
          <w:iCs/>
          <w:color w:val="222222"/>
          <w:sz w:val="20"/>
          <w:szCs w:val="20"/>
          <w:shd w:val="clear" w:color="auto" w:fill="FFFFFF"/>
        </w:rPr>
        <w:t>Collect Vol Sci Pap</w:t>
      </w:r>
      <w:r w:rsidRPr="00A34CB3">
        <w:rPr>
          <w:rFonts w:ascii="Arial" w:hAnsi="Arial" w:cs="Arial"/>
          <w:color w:val="222222"/>
          <w:sz w:val="20"/>
          <w:szCs w:val="20"/>
          <w:shd w:val="clear" w:color="auto" w:fill="FFFFFF"/>
        </w:rPr>
        <w:t>, </w:t>
      </w:r>
      <w:r w:rsidRPr="00A34CB3">
        <w:rPr>
          <w:rFonts w:ascii="Arial" w:hAnsi="Arial" w:cs="Arial"/>
          <w:iCs/>
          <w:color w:val="222222"/>
          <w:sz w:val="20"/>
          <w:szCs w:val="20"/>
          <w:shd w:val="clear" w:color="auto" w:fill="FFFFFF"/>
        </w:rPr>
        <w:t>69</w:t>
      </w:r>
      <w:r w:rsidRPr="00A34CB3">
        <w:rPr>
          <w:rFonts w:ascii="Arial" w:hAnsi="Arial" w:cs="Arial"/>
          <w:color w:val="222222"/>
          <w:sz w:val="20"/>
          <w:szCs w:val="20"/>
          <w:shd w:val="clear" w:color="auto" w:fill="FFFFFF"/>
        </w:rPr>
        <w:t>(4), 1679-98.</w:t>
      </w:r>
    </w:p>
    <w:p w:rsidR="002F4B6C" w:rsidRPr="00A34CB3" w:rsidRDefault="002F4B6C" w:rsidP="00042555">
      <w:pPr>
        <w:spacing w:after="0" w:line="240" w:lineRule="auto"/>
        <w:ind w:left="634" w:hanging="634"/>
        <w:jc w:val="both"/>
        <w:rPr>
          <w:rFonts w:ascii="Arial" w:hAnsi="Arial" w:cs="Arial"/>
          <w:color w:val="222222"/>
          <w:sz w:val="20"/>
          <w:szCs w:val="20"/>
          <w:shd w:val="clear" w:color="auto" w:fill="FFFFFF"/>
          <w:lang w:val="en-US"/>
        </w:rPr>
      </w:pPr>
      <w:r w:rsidRPr="00A34CB3">
        <w:rPr>
          <w:rFonts w:ascii="Arial" w:hAnsi="Arial" w:cs="Arial"/>
          <w:color w:val="222222"/>
          <w:sz w:val="20"/>
          <w:szCs w:val="20"/>
          <w:shd w:val="clear" w:color="auto" w:fill="FFFFFF"/>
        </w:rPr>
        <w:t>Novianto, D., &amp; Nugraha, B. Interaksi ikan hasil tangkap sampingan dan ikan target di perikanan rawai tuna bagian timur Samudera Hindia.</w:t>
      </w:r>
      <w:r w:rsidRPr="00A34CB3">
        <w:rPr>
          <w:rFonts w:ascii="Arial" w:hAnsi="Arial" w:cs="Arial"/>
          <w:color w:val="222222"/>
          <w:sz w:val="20"/>
          <w:szCs w:val="20"/>
          <w:shd w:val="clear" w:color="auto" w:fill="FFFFFF"/>
          <w:lang w:val="en-US"/>
        </w:rPr>
        <w:t xml:space="preserve">Prosiding Seminar Ikan ke 8. </w:t>
      </w:r>
    </w:p>
    <w:p w:rsidR="00042555" w:rsidRPr="00A34CB3" w:rsidRDefault="00042555" w:rsidP="00042555">
      <w:pPr>
        <w:spacing w:after="0" w:line="240" w:lineRule="auto"/>
        <w:ind w:left="634" w:hanging="634"/>
        <w:jc w:val="both"/>
        <w:rPr>
          <w:rFonts w:ascii="Arial" w:hAnsi="Arial" w:cs="Arial"/>
          <w:color w:val="222222"/>
          <w:sz w:val="20"/>
          <w:szCs w:val="20"/>
          <w:shd w:val="clear" w:color="auto" w:fill="FFFFFF"/>
        </w:rPr>
      </w:pPr>
      <w:r w:rsidRPr="00A34CB3">
        <w:rPr>
          <w:rFonts w:ascii="Arial" w:hAnsi="Arial" w:cs="Arial"/>
          <w:color w:val="222222"/>
          <w:sz w:val="20"/>
          <w:szCs w:val="20"/>
          <w:shd w:val="clear" w:color="auto" w:fill="FFFFFF"/>
        </w:rPr>
        <w:t>Patrick, WS, Spencer P, Link, J, Cope J., Field, J., Kobayashi, D.,&amp; Bigelow, K. (2010). Using productivity and susceptibility indices to assess the vulnerability of United States fish stocks to overfishing. </w:t>
      </w:r>
      <w:r w:rsidRPr="00A34CB3">
        <w:rPr>
          <w:rFonts w:ascii="Arial" w:hAnsi="Arial" w:cs="Arial"/>
          <w:iCs/>
          <w:color w:val="222222"/>
          <w:sz w:val="20"/>
          <w:szCs w:val="20"/>
          <w:shd w:val="clear" w:color="auto" w:fill="FFFFFF"/>
        </w:rPr>
        <w:t>Fishery Bulletin</w:t>
      </w:r>
      <w:r w:rsidRPr="00A34CB3">
        <w:rPr>
          <w:rFonts w:ascii="Arial" w:hAnsi="Arial" w:cs="Arial"/>
          <w:color w:val="222222"/>
          <w:sz w:val="20"/>
          <w:szCs w:val="20"/>
          <w:shd w:val="clear" w:color="auto" w:fill="FFFFFF"/>
        </w:rPr>
        <w:t>, </w:t>
      </w:r>
      <w:r w:rsidRPr="00A34CB3">
        <w:rPr>
          <w:rFonts w:ascii="Arial" w:hAnsi="Arial" w:cs="Arial"/>
          <w:iCs/>
          <w:color w:val="222222"/>
          <w:sz w:val="20"/>
          <w:szCs w:val="20"/>
          <w:shd w:val="clear" w:color="auto" w:fill="FFFFFF"/>
        </w:rPr>
        <w:t>108</w:t>
      </w:r>
      <w:r w:rsidRPr="00A34CB3">
        <w:rPr>
          <w:rFonts w:ascii="Arial" w:hAnsi="Arial" w:cs="Arial"/>
          <w:color w:val="222222"/>
          <w:sz w:val="20"/>
          <w:szCs w:val="20"/>
          <w:shd w:val="clear" w:color="auto" w:fill="FFFFFF"/>
        </w:rPr>
        <w:t>(3), 305-322.</w:t>
      </w:r>
    </w:p>
    <w:p w:rsidR="00042555" w:rsidRPr="00A34CB3" w:rsidRDefault="00042555" w:rsidP="00042555">
      <w:pPr>
        <w:spacing w:after="0" w:line="240" w:lineRule="auto"/>
        <w:ind w:left="634" w:hanging="634"/>
        <w:jc w:val="both"/>
        <w:rPr>
          <w:rFonts w:ascii="Arial" w:hAnsi="Arial" w:cs="Arial"/>
          <w:color w:val="222222"/>
          <w:sz w:val="20"/>
          <w:szCs w:val="20"/>
          <w:shd w:val="clear" w:color="auto" w:fill="FFFFFF"/>
        </w:rPr>
      </w:pPr>
      <w:r w:rsidRPr="00A34CB3">
        <w:rPr>
          <w:rFonts w:ascii="Arial" w:hAnsi="Arial" w:cs="Arial"/>
          <w:color w:val="222222"/>
          <w:sz w:val="20"/>
          <w:szCs w:val="20"/>
          <w:shd w:val="clear" w:color="auto" w:fill="FFFFFF"/>
        </w:rPr>
        <w:t>Patrick, W. S., Spencer, P., Ormseth, O. A., Cope, J. M., Field, J. C., Kobayashi, D. R., ... &amp; Link, J. S. (2009). Use of productivity and susceptibility indices to determine stock vulnerability, with example applications to six US fisheries.</w:t>
      </w:r>
    </w:p>
    <w:p w:rsidR="00931453" w:rsidRPr="00A34CB3" w:rsidRDefault="00931453" w:rsidP="00042555">
      <w:pPr>
        <w:spacing w:after="0" w:line="240" w:lineRule="auto"/>
        <w:ind w:left="634" w:hanging="634"/>
        <w:jc w:val="both"/>
        <w:rPr>
          <w:rFonts w:ascii="Arial" w:hAnsi="Arial" w:cs="Arial"/>
          <w:color w:val="222222"/>
          <w:sz w:val="20"/>
          <w:szCs w:val="20"/>
          <w:shd w:val="clear" w:color="auto" w:fill="FFFFFF"/>
        </w:rPr>
      </w:pPr>
      <w:r w:rsidRPr="00A34CB3">
        <w:rPr>
          <w:rFonts w:ascii="Arial" w:hAnsi="Arial" w:cs="Arial"/>
          <w:color w:val="222222"/>
          <w:sz w:val="20"/>
          <w:szCs w:val="20"/>
          <w:shd w:val="clear" w:color="auto" w:fill="FFFFFF"/>
        </w:rPr>
        <w:t>Puspasari, R., Rachmawati, P. F., &amp; Wijopriono, W. (2016). ANALISIS KERENTANAN JENIS IKAN PELAGIS KECIL DI PERAIRAN SELAT BALI DAN SELAT MAKASSAR TERHADAP DINAMIKA SUHU PERMUKAAN LAUT. </w:t>
      </w:r>
      <w:r w:rsidRPr="00A34CB3">
        <w:rPr>
          <w:rFonts w:ascii="Arial" w:hAnsi="Arial" w:cs="Arial"/>
          <w:iCs/>
          <w:color w:val="222222"/>
          <w:sz w:val="20"/>
          <w:szCs w:val="20"/>
          <w:shd w:val="clear" w:color="auto" w:fill="FFFFFF"/>
        </w:rPr>
        <w:t>Jurnal Penelitian Perikanan Indonesia</w:t>
      </w:r>
      <w:r w:rsidRPr="00A34CB3">
        <w:rPr>
          <w:rFonts w:ascii="Arial" w:hAnsi="Arial" w:cs="Arial"/>
          <w:color w:val="222222"/>
          <w:sz w:val="20"/>
          <w:szCs w:val="20"/>
          <w:shd w:val="clear" w:color="auto" w:fill="FFFFFF"/>
        </w:rPr>
        <w:t>, </w:t>
      </w:r>
      <w:r w:rsidRPr="00A34CB3">
        <w:rPr>
          <w:rFonts w:ascii="Arial" w:hAnsi="Arial" w:cs="Arial"/>
          <w:iCs/>
          <w:color w:val="222222"/>
          <w:sz w:val="20"/>
          <w:szCs w:val="20"/>
          <w:shd w:val="clear" w:color="auto" w:fill="FFFFFF"/>
        </w:rPr>
        <w:t>22</w:t>
      </w:r>
      <w:r w:rsidRPr="00A34CB3">
        <w:rPr>
          <w:rFonts w:ascii="Arial" w:hAnsi="Arial" w:cs="Arial"/>
          <w:color w:val="222222"/>
          <w:sz w:val="20"/>
          <w:szCs w:val="20"/>
          <w:shd w:val="clear" w:color="auto" w:fill="FFFFFF"/>
        </w:rPr>
        <w:t>(1), 33-42.</w:t>
      </w:r>
    </w:p>
    <w:p w:rsidR="00042555" w:rsidRPr="00A34CB3" w:rsidRDefault="00042555" w:rsidP="00042555">
      <w:pPr>
        <w:spacing w:after="0" w:line="240" w:lineRule="auto"/>
        <w:ind w:left="634" w:hanging="634"/>
        <w:jc w:val="both"/>
        <w:rPr>
          <w:rFonts w:ascii="Arial" w:hAnsi="Arial" w:cs="Arial"/>
          <w:color w:val="222222"/>
          <w:sz w:val="20"/>
          <w:szCs w:val="20"/>
          <w:shd w:val="clear" w:color="auto" w:fill="FFFFFF"/>
        </w:rPr>
      </w:pPr>
      <w:r w:rsidRPr="00A34CB3">
        <w:rPr>
          <w:rFonts w:ascii="Arial" w:hAnsi="Arial" w:cs="Arial"/>
          <w:color w:val="222222"/>
          <w:sz w:val="20"/>
          <w:szCs w:val="20"/>
          <w:shd w:val="clear" w:color="auto" w:fill="FFFFFF"/>
        </w:rPr>
        <w:t>Sophy, R., Phillips, M., &amp; Jim, R. (2015). Having confidence in productivity susceptibility analyses: A method for underpinning scientific advice on skate stocks?. </w:t>
      </w:r>
      <w:r w:rsidRPr="00A34CB3">
        <w:rPr>
          <w:rFonts w:ascii="Arial" w:hAnsi="Arial" w:cs="Arial"/>
          <w:iCs/>
          <w:color w:val="222222"/>
          <w:sz w:val="20"/>
          <w:szCs w:val="20"/>
          <w:shd w:val="clear" w:color="auto" w:fill="FFFFFF"/>
        </w:rPr>
        <w:t>Fisheries research</w:t>
      </w:r>
      <w:r w:rsidRPr="00A34CB3">
        <w:rPr>
          <w:rFonts w:ascii="Arial" w:hAnsi="Arial" w:cs="Arial"/>
          <w:color w:val="222222"/>
          <w:sz w:val="20"/>
          <w:szCs w:val="20"/>
          <w:shd w:val="clear" w:color="auto" w:fill="FFFFFF"/>
        </w:rPr>
        <w:t>.</w:t>
      </w:r>
    </w:p>
    <w:p w:rsidR="003F45AA" w:rsidRPr="00A34CB3" w:rsidRDefault="003F45AA" w:rsidP="00042555">
      <w:pPr>
        <w:spacing w:after="0" w:line="240" w:lineRule="auto"/>
        <w:ind w:left="634" w:hanging="634"/>
        <w:jc w:val="both"/>
        <w:rPr>
          <w:rFonts w:ascii="Arial" w:hAnsi="Arial" w:cs="Arial"/>
          <w:sz w:val="20"/>
          <w:szCs w:val="20"/>
          <w:lang w:val="en-US"/>
        </w:rPr>
      </w:pPr>
      <w:r w:rsidRPr="00A34CB3">
        <w:rPr>
          <w:rFonts w:ascii="Arial" w:hAnsi="Arial" w:cs="Arial"/>
          <w:color w:val="222222"/>
          <w:sz w:val="20"/>
          <w:szCs w:val="20"/>
          <w:shd w:val="clear" w:color="auto" w:fill="FFFFFF"/>
        </w:rPr>
        <w:t>Suryaman, E., Boer, M., Adrianto, L., &amp; Sadiyah, L. (2017). ANALISIS PRODUKTIVITAS DAN SUSEPTIBILITAS PADA TUNA NERITIK DI PERAIRAN PELABUHANRATU. </w:t>
      </w:r>
      <w:r w:rsidRPr="00A34CB3">
        <w:rPr>
          <w:rFonts w:ascii="Arial" w:hAnsi="Arial" w:cs="Arial"/>
          <w:iCs/>
          <w:color w:val="222222"/>
          <w:sz w:val="20"/>
          <w:szCs w:val="20"/>
          <w:shd w:val="clear" w:color="auto" w:fill="FFFFFF"/>
        </w:rPr>
        <w:t>Jurnal Penelitian Perikanan Indonesia</w:t>
      </w:r>
      <w:r w:rsidRPr="00A34CB3">
        <w:rPr>
          <w:rFonts w:ascii="Arial" w:hAnsi="Arial" w:cs="Arial"/>
          <w:color w:val="222222"/>
          <w:sz w:val="20"/>
          <w:szCs w:val="20"/>
          <w:shd w:val="clear" w:color="auto" w:fill="FFFFFF"/>
        </w:rPr>
        <w:t>, </w:t>
      </w:r>
      <w:r w:rsidRPr="00A34CB3">
        <w:rPr>
          <w:rFonts w:ascii="Arial" w:hAnsi="Arial" w:cs="Arial"/>
          <w:iCs/>
          <w:color w:val="222222"/>
          <w:sz w:val="20"/>
          <w:szCs w:val="20"/>
          <w:shd w:val="clear" w:color="auto" w:fill="FFFFFF"/>
        </w:rPr>
        <w:t>23</w:t>
      </w:r>
      <w:r w:rsidRPr="00A34CB3">
        <w:rPr>
          <w:rFonts w:ascii="Arial" w:hAnsi="Arial" w:cs="Arial"/>
          <w:color w:val="222222"/>
          <w:sz w:val="20"/>
          <w:szCs w:val="20"/>
          <w:shd w:val="clear" w:color="auto" w:fill="FFFFFF"/>
        </w:rPr>
        <w:t>(1), 19-28.</w:t>
      </w:r>
    </w:p>
    <w:p w:rsidR="00931453" w:rsidRPr="00A34CB3" w:rsidRDefault="00931453" w:rsidP="00042555">
      <w:pPr>
        <w:spacing w:after="0" w:line="240" w:lineRule="auto"/>
        <w:ind w:left="634" w:hanging="634"/>
        <w:jc w:val="both"/>
        <w:rPr>
          <w:rFonts w:ascii="Arial" w:hAnsi="Arial" w:cs="Arial"/>
          <w:color w:val="222222"/>
          <w:sz w:val="20"/>
          <w:szCs w:val="20"/>
          <w:shd w:val="clear" w:color="auto" w:fill="FFFFFF"/>
        </w:rPr>
      </w:pPr>
      <w:r w:rsidRPr="00A34CB3">
        <w:rPr>
          <w:rFonts w:ascii="Arial" w:hAnsi="Arial" w:cs="Arial"/>
          <w:color w:val="222222"/>
          <w:sz w:val="20"/>
          <w:szCs w:val="20"/>
          <w:shd w:val="clear" w:color="auto" w:fill="FFFFFF"/>
          <w:lang w:val="en-US"/>
        </w:rPr>
        <w:t xml:space="preserve">Yonvitner, </w:t>
      </w:r>
      <w:r w:rsidRPr="00A34CB3">
        <w:rPr>
          <w:rFonts w:ascii="Arial" w:hAnsi="Arial" w:cs="Arial"/>
          <w:color w:val="222222"/>
          <w:sz w:val="20"/>
          <w:szCs w:val="20"/>
          <w:shd w:val="clear" w:color="auto" w:fill="FFFFFF"/>
        </w:rPr>
        <w:t>Setyobudiandi, I., Fachrudin, A., Affandi, R., Riani, E., &amp; Triramdani, N. (2017). REVIEW INDIKATOR DARI INDEK PSA NOAA UNTUK IKAN PELAGIS KECIL (TEMBANG: Sardinella sp.; Famili Clupeidae) DAN IKAN DEMERSAL (KURISI: Nemipterus sp.; Famili Nemipteridae). </w:t>
      </w:r>
      <w:r w:rsidRPr="00A34CB3">
        <w:rPr>
          <w:rFonts w:ascii="Arial" w:hAnsi="Arial" w:cs="Arial"/>
          <w:iCs/>
          <w:color w:val="222222"/>
          <w:sz w:val="20"/>
          <w:szCs w:val="20"/>
          <w:shd w:val="clear" w:color="auto" w:fill="FFFFFF"/>
        </w:rPr>
        <w:t>Marine Fisheries: Journal of Marine Fisheries Technology and Management</w:t>
      </w:r>
      <w:r w:rsidRPr="00A34CB3">
        <w:rPr>
          <w:rFonts w:ascii="Arial" w:hAnsi="Arial" w:cs="Arial"/>
          <w:color w:val="222222"/>
          <w:sz w:val="20"/>
          <w:szCs w:val="20"/>
          <w:shd w:val="clear" w:color="auto" w:fill="FFFFFF"/>
        </w:rPr>
        <w:t>, </w:t>
      </w:r>
      <w:r w:rsidRPr="00A34CB3">
        <w:rPr>
          <w:rFonts w:ascii="Arial" w:hAnsi="Arial" w:cs="Arial"/>
          <w:iCs/>
          <w:color w:val="222222"/>
          <w:sz w:val="20"/>
          <w:szCs w:val="20"/>
          <w:shd w:val="clear" w:color="auto" w:fill="FFFFFF"/>
        </w:rPr>
        <w:t>8</w:t>
      </w:r>
      <w:r w:rsidRPr="00A34CB3">
        <w:rPr>
          <w:rFonts w:ascii="Arial" w:hAnsi="Arial" w:cs="Arial"/>
          <w:color w:val="222222"/>
          <w:sz w:val="20"/>
          <w:szCs w:val="20"/>
          <w:shd w:val="clear" w:color="auto" w:fill="FFFFFF"/>
        </w:rPr>
        <w:t>(2), 123-135.</w:t>
      </w:r>
    </w:p>
    <w:p w:rsidR="00042555" w:rsidRPr="00A34CB3" w:rsidRDefault="00042555" w:rsidP="00042555">
      <w:pPr>
        <w:spacing w:after="0" w:line="240" w:lineRule="auto"/>
        <w:ind w:left="634" w:hanging="634"/>
        <w:jc w:val="both"/>
        <w:rPr>
          <w:rFonts w:ascii="Arial" w:hAnsi="Arial" w:cs="Arial"/>
          <w:color w:val="222222"/>
          <w:sz w:val="20"/>
          <w:szCs w:val="20"/>
          <w:shd w:val="clear" w:color="auto" w:fill="FFFFFF"/>
        </w:rPr>
      </w:pPr>
      <w:r w:rsidRPr="00A34CB3">
        <w:rPr>
          <w:rFonts w:ascii="Arial" w:hAnsi="Arial" w:cs="Arial"/>
          <w:color w:val="222222"/>
          <w:sz w:val="20"/>
          <w:szCs w:val="20"/>
          <w:shd w:val="clear" w:color="auto" w:fill="FFFFFF"/>
        </w:rPr>
        <w:t>Yonvitner, Y., Setyobudiandi, I., Apriansyah, A., &amp; Hidayat, D. R. (2018). Tropical Eel: Vulnerability Approach untuk Pengelolaan Berkelanjutan. </w:t>
      </w:r>
      <w:r w:rsidRPr="00A34CB3">
        <w:rPr>
          <w:rFonts w:ascii="Arial" w:hAnsi="Arial" w:cs="Arial"/>
          <w:iCs/>
          <w:color w:val="222222"/>
          <w:sz w:val="20"/>
          <w:szCs w:val="20"/>
          <w:shd w:val="clear" w:color="auto" w:fill="FFFFFF"/>
        </w:rPr>
        <w:t>Tropical Fisheries Management Journal</w:t>
      </w:r>
      <w:r w:rsidRPr="00A34CB3">
        <w:rPr>
          <w:rFonts w:ascii="Arial" w:hAnsi="Arial" w:cs="Arial"/>
          <w:color w:val="222222"/>
          <w:sz w:val="20"/>
          <w:szCs w:val="20"/>
          <w:shd w:val="clear" w:color="auto" w:fill="FFFFFF"/>
        </w:rPr>
        <w:t>, </w:t>
      </w:r>
      <w:r w:rsidRPr="00A34CB3">
        <w:rPr>
          <w:rFonts w:ascii="Arial" w:hAnsi="Arial" w:cs="Arial"/>
          <w:iCs/>
          <w:color w:val="222222"/>
          <w:sz w:val="20"/>
          <w:szCs w:val="20"/>
          <w:shd w:val="clear" w:color="auto" w:fill="FFFFFF"/>
        </w:rPr>
        <w:t>1</w:t>
      </w:r>
      <w:r w:rsidRPr="00A34CB3">
        <w:rPr>
          <w:rFonts w:ascii="Arial" w:hAnsi="Arial" w:cs="Arial"/>
          <w:color w:val="222222"/>
          <w:sz w:val="20"/>
          <w:szCs w:val="20"/>
          <w:shd w:val="clear" w:color="auto" w:fill="FFFFFF"/>
        </w:rPr>
        <w:t>(01), 41-49.</w:t>
      </w:r>
    </w:p>
    <w:p w:rsidR="00042555" w:rsidRPr="00A34CB3" w:rsidRDefault="00042555" w:rsidP="00042555">
      <w:pPr>
        <w:spacing w:after="0" w:line="240" w:lineRule="auto"/>
        <w:ind w:left="634" w:hanging="634"/>
        <w:jc w:val="both"/>
        <w:rPr>
          <w:rFonts w:ascii="Arial" w:hAnsi="Arial" w:cs="Arial"/>
          <w:color w:val="222222"/>
          <w:sz w:val="20"/>
          <w:szCs w:val="20"/>
          <w:shd w:val="clear" w:color="auto" w:fill="FFFFFF"/>
        </w:rPr>
      </w:pPr>
      <w:r w:rsidRPr="00A34CB3">
        <w:rPr>
          <w:rFonts w:ascii="Arial" w:hAnsi="Arial" w:cs="Arial"/>
          <w:color w:val="222222"/>
          <w:sz w:val="20"/>
          <w:szCs w:val="20"/>
          <w:shd w:val="clear" w:color="auto" w:fill="FFFFFF"/>
        </w:rPr>
        <w:t>Yonvitner, Y., Boer, M., Akmal, S. G., &amp; Setyobudiandi, I. (2018). Kerentanan Intrinsik Dan Risiko Pemanfaatan Perikanan: Analisis Berbasis Data Poor Untuk Pengelolaan Berkelanjutan. </w:t>
      </w:r>
      <w:r w:rsidRPr="00A34CB3">
        <w:rPr>
          <w:rFonts w:ascii="Arial" w:hAnsi="Arial" w:cs="Arial"/>
          <w:iCs/>
          <w:color w:val="222222"/>
          <w:sz w:val="20"/>
          <w:szCs w:val="20"/>
          <w:shd w:val="clear" w:color="auto" w:fill="FFFFFF"/>
        </w:rPr>
        <w:t>Tropical Fisheries Management Journal</w:t>
      </w:r>
      <w:r w:rsidRPr="00A34CB3">
        <w:rPr>
          <w:rFonts w:ascii="Arial" w:hAnsi="Arial" w:cs="Arial"/>
          <w:color w:val="222222"/>
          <w:sz w:val="20"/>
          <w:szCs w:val="20"/>
          <w:shd w:val="clear" w:color="auto" w:fill="FFFFFF"/>
        </w:rPr>
        <w:t>, </w:t>
      </w:r>
      <w:r w:rsidRPr="00A34CB3">
        <w:rPr>
          <w:rFonts w:ascii="Arial" w:hAnsi="Arial" w:cs="Arial"/>
          <w:iCs/>
          <w:color w:val="222222"/>
          <w:sz w:val="20"/>
          <w:szCs w:val="20"/>
          <w:shd w:val="clear" w:color="auto" w:fill="FFFFFF"/>
        </w:rPr>
        <w:t>2</w:t>
      </w:r>
      <w:r w:rsidRPr="00A34CB3">
        <w:rPr>
          <w:rFonts w:ascii="Arial" w:hAnsi="Arial" w:cs="Arial"/>
          <w:color w:val="222222"/>
          <w:sz w:val="20"/>
          <w:szCs w:val="20"/>
          <w:shd w:val="clear" w:color="auto" w:fill="FFFFFF"/>
        </w:rPr>
        <w:t>(2), 54.</w:t>
      </w:r>
    </w:p>
    <w:p w:rsidR="00A42599" w:rsidRPr="00A34CB3" w:rsidRDefault="003F45AA" w:rsidP="00956C2E">
      <w:pPr>
        <w:ind w:left="630" w:hanging="630"/>
        <w:rPr>
          <w:rFonts w:ascii="Arial" w:hAnsi="Arial" w:cs="Arial"/>
          <w:color w:val="222222"/>
          <w:sz w:val="20"/>
          <w:szCs w:val="20"/>
          <w:shd w:val="clear" w:color="auto" w:fill="FFFFFF"/>
        </w:rPr>
      </w:pPr>
      <w:r w:rsidRPr="00A34CB3">
        <w:rPr>
          <w:rFonts w:ascii="Arial" w:hAnsi="Arial" w:cs="Arial"/>
          <w:color w:val="222222"/>
          <w:sz w:val="20"/>
          <w:szCs w:val="20"/>
          <w:shd w:val="clear" w:color="auto" w:fill="FFFFFF"/>
        </w:rPr>
        <w:t>Yonvitner, Y., Tamanyira, M., Ridwan, W., Habibi, A., Destilawati, D., &amp; Akmal, S. G. (2018).</w:t>
      </w:r>
      <w:r w:rsidR="00956C2E" w:rsidRPr="00A34CB3">
        <w:rPr>
          <w:rFonts w:ascii="Arial" w:hAnsi="Arial" w:cs="Arial"/>
          <w:color w:val="222222"/>
          <w:sz w:val="20"/>
          <w:szCs w:val="20"/>
          <w:shd w:val="clear" w:color="auto" w:fill="FFFFFF"/>
          <w:lang w:val="en-US"/>
        </w:rPr>
        <w:t xml:space="preserve"> </w:t>
      </w:r>
      <w:r w:rsidRPr="00A34CB3">
        <w:rPr>
          <w:rFonts w:ascii="Arial" w:hAnsi="Arial" w:cs="Arial"/>
          <w:color w:val="222222"/>
          <w:sz w:val="20"/>
          <w:szCs w:val="20"/>
          <w:shd w:val="clear" w:color="auto" w:fill="FFFFFF"/>
        </w:rPr>
        <w:t>Kerentanan Perikanan Bycatcth Tuna dari Samudera Hindia: Ev</w:t>
      </w:r>
      <w:r w:rsidR="00956C2E" w:rsidRPr="00A34CB3">
        <w:rPr>
          <w:rFonts w:ascii="Arial" w:hAnsi="Arial" w:cs="Arial"/>
          <w:color w:val="222222"/>
          <w:sz w:val="20"/>
          <w:szCs w:val="20"/>
          <w:shd w:val="clear" w:color="auto" w:fill="FFFFFF"/>
        </w:rPr>
        <w:t xml:space="preserve">idance dari Pelabuhan Perikanan </w:t>
      </w:r>
      <w:r w:rsidRPr="00A34CB3">
        <w:rPr>
          <w:rFonts w:ascii="Arial" w:hAnsi="Arial" w:cs="Arial"/>
          <w:color w:val="222222"/>
          <w:sz w:val="20"/>
          <w:szCs w:val="20"/>
          <w:shd w:val="clear" w:color="auto" w:fill="FFFFFF"/>
        </w:rPr>
        <w:t>Pelabuhanratu. </w:t>
      </w:r>
      <w:r w:rsidRPr="00A34CB3">
        <w:rPr>
          <w:rFonts w:ascii="Arial" w:hAnsi="Arial" w:cs="Arial"/>
          <w:iCs/>
          <w:color w:val="222222"/>
          <w:sz w:val="20"/>
          <w:szCs w:val="20"/>
          <w:shd w:val="clear" w:color="auto" w:fill="FFFFFF"/>
        </w:rPr>
        <w:t>Tropical Fisheries Management Journal</w:t>
      </w:r>
      <w:r w:rsidRPr="00A34CB3">
        <w:rPr>
          <w:rFonts w:ascii="Arial" w:hAnsi="Arial" w:cs="Arial"/>
          <w:color w:val="222222"/>
          <w:sz w:val="20"/>
          <w:szCs w:val="20"/>
          <w:shd w:val="clear" w:color="auto" w:fill="FFFFFF"/>
        </w:rPr>
        <w:t>, </w:t>
      </w:r>
      <w:r w:rsidRPr="00A34CB3">
        <w:rPr>
          <w:rFonts w:ascii="Arial" w:hAnsi="Arial" w:cs="Arial"/>
          <w:iCs/>
          <w:color w:val="222222"/>
          <w:sz w:val="20"/>
          <w:szCs w:val="20"/>
          <w:shd w:val="clear" w:color="auto" w:fill="FFFFFF"/>
        </w:rPr>
        <w:t>2</w:t>
      </w:r>
      <w:r w:rsidRPr="00A34CB3">
        <w:rPr>
          <w:rFonts w:ascii="Arial" w:hAnsi="Arial" w:cs="Arial"/>
          <w:color w:val="222222"/>
          <w:sz w:val="20"/>
          <w:szCs w:val="20"/>
          <w:shd w:val="clear" w:color="auto" w:fill="FFFFFF"/>
        </w:rPr>
        <w:t>(1), 1-10.</w:t>
      </w:r>
    </w:p>
    <w:p w:rsidR="003F45AA" w:rsidRPr="00A34CB3" w:rsidRDefault="003F45AA">
      <w:pPr>
        <w:rPr>
          <w:rFonts w:ascii="Arial" w:hAnsi="Arial" w:cs="Arial"/>
          <w:sz w:val="20"/>
          <w:szCs w:val="20"/>
          <w:lang w:val="en-US"/>
        </w:rPr>
      </w:pPr>
      <w:bookmarkStart w:id="12" w:name="_GoBack"/>
      <w:bookmarkEnd w:id="12"/>
    </w:p>
    <w:sectPr w:rsidR="003F45AA" w:rsidRPr="00A34CB3" w:rsidSect="00C07F7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3"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5F7E6E"/>
    <w:multiLevelType w:val="hybridMultilevel"/>
    <w:tmpl w:val="2C96E76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49725595"/>
    <w:multiLevelType w:val="multilevel"/>
    <w:tmpl w:val="1ED8BE6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4E25361F"/>
    <w:multiLevelType w:val="hybridMultilevel"/>
    <w:tmpl w:val="9DD69AE2"/>
    <w:lvl w:ilvl="0" w:tplc="DA883646">
      <w:start w:val="2"/>
      <w:numFmt w:val="decimal"/>
      <w:lvlText w:val="%1.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54FC10B9"/>
    <w:multiLevelType w:val="hybridMultilevel"/>
    <w:tmpl w:val="85B874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E1863A0"/>
    <w:multiLevelType w:val="multilevel"/>
    <w:tmpl w:val="9232FA2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grammar="clean"/>
  <w:defaultTabStop w:val="720"/>
  <w:characterSpacingControl w:val="doNotCompress"/>
  <w:compat>
    <w:compatSetting w:name="compatibilityMode" w:uri="http://schemas.microsoft.com/office/word" w:val="12"/>
  </w:compat>
  <w:docVars>
    <w:docVar w:name="__Grammarly_42____i" w:val="H4sIAAAAAAAEAKtWckksSQxILCpxzi/NK1GyMqwFAAEhoTITAAAA"/>
    <w:docVar w:name="__Grammarly_42___1" w:val="H4sIAAAAAAAEAKtWcslP9kxRslIyNDYyMDA0MzIxtrCwNDEzNDBQ0lEKTi0uzszPAykwrwUA83skBCwAAAA="/>
  </w:docVars>
  <w:rsids>
    <w:rsidRoot w:val="00942BC3"/>
    <w:rsid w:val="000003A0"/>
    <w:rsid w:val="00001714"/>
    <w:rsid w:val="00001770"/>
    <w:rsid w:val="000030DC"/>
    <w:rsid w:val="00003C57"/>
    <w:rsid w:val="00005130"/>
    <w:rsid w:val="0000548E"/>
    <w:rsid w:val="00005935"/>
    <w:rsid w:val="00006884"/>
    <w:rsid w:val="00010318"/>
    <w:rsid w:val="00010B5B"/>
    <w:rsid w:val="00013271"/>
    <w:rsid w:val="000139F7"/>
    <w:rsid w:val="00014F49"/>
    <w:rsid w:val="000154C9"/>
    <w:rsid w:val="00015A62"/>
    <w:rsid w:val="00016C9D"/>
    <w:rsid w:val="00016F33"/>
    <w:rsid w:val="00017A8D"/>
    <w:rsid w:val="00017B70"/>
    <w:rsid w:val="00020C35"/>
    <w:rsid w:val="00022B5E"/>
    <w:rsid w:val="00023854"/>
    <w:rsid w:val="00023A02"/>
    <w:rsid w:val="00024718"/>
    <w:rsid w:val="00027866"/>
    <w:rsid w:val="00030823"/>
    <w:rsid w:val="00030E2B"/>
    <w:rsid w:val="0003137C"/>
    <w:rsid w:val="00031DF5"/>
    <w:rsid w:val="00032D29"/>
    <w:rsid w:val="00034476"/>
    <w:rsid w:val="000348AB"/>
    <w:rsid w:val="00034AD8"/>
    <w:rsid w:val="00040705"/>
    <w:rsid w:val="00040CC9"/>
    <w:rsid w:val="00040E42"/>
    <w:rsid w:val="00041584"/>
    <w:rsid w:val="00042555"/>
    <w:rsid w:val="00043398"/>
    <w:rsid w:val="0004348F"/>
    <w:rsid w:val="00043554"/>
    <w:rsid w:val="00044810"/>
    <w:rsid w:val="000468B8"/>
    <w:rsid w:val="00046BC3"/>
    <w:rsid w:val="00050762"/>
    <w:rsid w:val="000515B1"/>
    <w:rsid w:val="00051A54"/>
    <w:rsid w:val="00052590"/>
    <w:rsid w:val="00053C74"/>
    <w:rsid w:val="00053FAC"/>
    <w:rsid w:val="00054237"/>
    <w:rsid w:val="000553FA"/>
    <w:rsid w:val="00055B2D"/>
    <w:rsid w:val="00055B53"/>
    <w:rsid w:val="000560F2"/>
    <w:rsid w:val="00057523"/>
    <w:rsid w:val="0006047C"/>
    <w:rsid w:val="000607C9"/>
    <w:rsid w:val="00060ABA"/>
    <w:rsid w:val="000610B3"/>
    <w:rsid w:val="00061419"/>
    <w:rsid w:val="0006153B"/>
    <w:rsid w:val="000615A6"/>
    <w:rsid w:val="000615FC"/>
    <w:rsid w:val="00061E1C"/>
    <w:rsid w:val="00062013"/>
    <w:rsid w:val="00067140"/>
    <w:rsid w:val="00071676"/>
    <w:rsid w:val="000724D1"/>
    <w:rsid w:val="00073E24"/>
    <w:rsid w:val="000741F8"/>
    <w:rsid w:val="0007496B"/>
    <w:rsid w:val="00074DE1"/>
    <w:rsid w:val="00076234"/>
    <w:rsid w:val="00077F6D"/>
    <w:rsid w:val="00082235"/>
    <w:rsid w:val="00082BC7"/>
    <w:rsid w:val="00083059"/>
    <w:rsid w:val="000834E2"/>
    <w:rsid w:val="00084420"/>
    <w:rsid w:val="000856F6"/>
    <w:rsid w:val="00086387"/>
    <w:rsid w:val="00086FF8"/>
    <w:rsid w:val="00087F63"/>
    <w:rsid w:val="00090854"/>
    <w:rsid w:val="0009198A"/>
    <w:rsid w:val="0009284A"/>
    <w:rsid w:val="00092F84"/>
    <w:rsid w:val="00093310"/>
    <w:rsid w:val="000949BC"/>
    <w:rsid w:val="00094B8A"/>
    <w:rsid w:val="00095C5D"/>
    <w:rsid w:val="00096C92"/>
    <w:rsid w:val="000979A9"/>
    <w:rsid w:val="000A032A"/>
    <w:rsid w:val="000A0433"/>
    <w:rsid w:val="000A1049"/>
    <w:rsid w:val="000A164B"/>
    <w:rsid w:val="000A1A80"/>
    <w:rsid w:val="000A26F9"/>
    <w:rsid w:val="000A2DB1"/>
    <w:rsid w:val="000A2F34"/>
    <w:rsid w:val="000A2FC3"/>
    <w:rsid w:val="000A3340"/>
    <w:rsid w:val="000A4575"/>
    <w:rsid w:val="000A4ADC"/>
    <w:rsid w:val="000A5A10"/>
    <w:rsid w:val="000A6520"/>
    <w:rsid w:val="000A65E2"/>
    <w:rsid w:val="000A6C26"/>
    <w:rsid w:val="000A6C79"/>
    <w:rsid w:val="000A7246"/>
    <w:rsid w:val="000A79E7"/>
    <w:rsid w:val="000A7A6F"/>
    <w:rsid w:val="000A7AC0"/>
    <w:rsid w:val="000B0247"/>
    <w:rsid w:val="000B252E"/>
    <w:rsid w:val="000B36C5"/>
    <w:rsid w:val="000B3933"/>
    <w:rsid w:val="000B4786"/>
    <w:rsid w:val="000B5161"/>
    <w:rsid w:val="000B5279"/>
    <w:rsid w:val="000B562C"/>
    <w:rsid w:val="000B651C"/>
    <w:rsid w:val="000B75E6"/>
    <w:rsid w:val="000C011F"/>
    <w:rsid w:val="000C1465"/>
    <w:rsid w:val="000C19F3"/>
    <w:rsid w:val="000C38BC"/>
    <w:rsid w:val="000C3E30"/>
    <w:rsid w:val="000C5904"/>
    <w:rsid w:val="000C7556"/>
    <w:rsid w:val="000D0299"/>
    <w:rsid w:val="000D0FC5"/>
    <w:rsid w:val="000D13AF"/>
    <w:rsid w:val="000D36E7"/>
    <w:rsid w:val="000D4177"/>
    <w:rsid w:val="000D45EE"/>
    <w:rsid w:val="000D4752"/>
    <w:rsid w:val="000D6031"/>
    <w:rsid w:val="000D7C73"/>
    <w:rsid w:val="000E085C"/>
    <w:rsid w:val="000E128D"/>
    <w:rsid w:val="000E19D7"/>
    <w:rsid w:val="000E28C2"/>
    <w:rsid w:val="000E386F"/>
    <w:rsid w:val="000E3B2C"/>
    <w:rsid w:val="000E4373"/>
    <w:rsid w:val="000E5D52"/>
    <w:rsid w:val="000E6955"/>
    <w:rsid w:val="000E7CC9"/>
    <w:rsid w:val="000E7EF3"/>
    <w:rsid w:val="000F00AF"/>
    <w:rsid w:val="000F1A69"/>
    <w:rsid w:val="000F2039"/>
    <w:rsid w:val="000F46DE"/>
    <w:rsid w:val="000F50D9"/>
    <w:rsid w:val="000F582A"/>
    <w:rsid w:val="000F5B3C"/>
    <w:rsid w:val="000F5F39"/>
    <w:rsid w:val="000F68C9"/>
    <w:rsid w:val="000F6960"/>
    <w:rsid w:val="000F7518"/>
    <w:rsid w:val="000F7C03"/>
    <w:rsid w:val="0010146C"/>
    <w:rsid w:val="0010257D"/>
    <w:rsid w:val="001045DA"/>
    <w:rsid w:val="00105553"/>
    <w:rsid w:val="00106DF3"/>
    <w:rsid w:val="001075BF"/>
    <w:rsid w:val="00110146"/>
    <w:rsid w:val="001109C6"/>
    <w:rsid w:val="00111C04"/>
    <w:rsid w:val="00111C3E"/>
    <w:rsid w:val="001133F3"/>
    <w:rsid w:val="001149C3"/>
    <w:rsid w:val="001153C7"/>
    <w:rsid w:val="001155C0"/>
    <w:rsid w:val="00115A6D"/>
    <w:rsid w:val="00115FB5"/>
    <w:rsid w:val="001164D5"/>
    <w:rsid w:val="00116BC8"/>
    <w:rsid w:val="00117210"/>
    <w:rsid w:val="00120E00"/>
    <w:rsid w:val="00120E2D"/>
    <w:rsid w:val="001213F8"/>
    <w:rsid w:val="00121737"/>
    <w:rsid w:val="00121B06"/>
    <w:rsid w:val="001224C3"/>
    <w:rsid w:val="00122991"/>
    <w:rsid w:val="00124838"/>
    <w:rsid w:val="00125BD0"/>
    <w:rsid w:val="00126328"/>
    <w:rsid w:val="00127CE6"/>
    <w:rsid w:val="00130A01"/>
    <w:rsid w:val="00130C37"/>
    <w:rsid w:val="00131103"/>
    <w:rsid w:val="00131BBF"/>
    <w:rsid w:val="00131FD9"/>
    <w:rsid w:val="00132E90"/>
    <w:rsid w:val="001348DA"/>
    <w:rsid w:val="0013563B"/>
    <w:rsid w:val="001360EA"/>
    <w:rsid w:val="00136B9C"/>
    <w:rsid w:val="00137D38"/>
    <w:rsid w:val="00141879"/>
    <w:rsid w:val="001423A6"/>
    <w:rsid w:val="00142C22"/>
    <w:rsid w:val="00143865"/>
    <w:rsid w:val="00143E68"/>
    <w:rsid w:val="001440BB"/>
    <w:rsid w:val="00145759"/>
    <w:rsid w:val="0014615E"/>
    <w:rsid w:val="0014633A"/>
    <w:rsid w:val="001468B5"/>
    <w:rsid w:val="00147842"/>
    <w:rsid w:val="00150F80"/>
    <w:rsid w:val="00151008"/>
    <w:rsid w:val="0015104D"/>
    <w:rsid w:val="00151502"/>
    <w:rsid w:val="001516AF"/>
    <w:rsid w:val="00152B25"/>
    <w:rsid w:val="0015340C"/>
    <w:rsid w:val="00157C76"/>
    <w:rsid w:val="00157F8D"/>
    <w:rsid w:val="00160742"/>
    <w:rsid w:val="00160F44"/>
    <w:rsid w:val="00161D6E"/>
    <w:rsid w:val="00162259"/>
    <w:rsid w:val="001625C2"/>
    <w:rsid w:val="00162982"/>
    <w:rsid w:val="00163B47"/>
    <w:rsid w:val="00163C37"/>
    <w:rsid w:val="00164D85"/>
    <w:rsid w:val="00164E4B"/>
    <w:rsid w:val="001653BB"/>
    <w:rsid w:val="00165CE7"/>
    <w:rsid w:val="0016722C"/>
    <w:rsid w:val="001677F9"/>
    <w:rsid w:val="0017056F"/>
    <w:rsid w:val="00171992"/>
    <w:rsid w:val="00173018"/>
    <w:rsid w:val="00174762"/>
    <w:rsid w:val="00175EF2"/>
    <w:rsid w:val="00176332"/>
    <w:rsid w:val="00176E4E"/>
    <w:rsid w:val="00177295"/>
    <w:rsid w:val="0018277C"/>
    <w:rsid w:val="00184122"/>
    <w:rsid w:val="001842D1"/>
    <w:rsid w:val="00184CE8"/>
    <w:rsid w:val="001855F3"/>
    <w:rsid w:val="00186CFC"/>
    <w:rsid w:val="00186E2E"/>
    <w:rsid w:val="00186E64"/>
    <w:rsid w:val="001879CF"/>
    <w:rsid w:val="00190B10"/>
    <w:rsid w:val="00190C9C"/>
    <w:rsid w:val="00190E4A"/>
    <w:rsid w:val="0019260D"/>
    <w:rsid w:val="00192966"/>
    <w:rsid w:val="00192AA1"/>
    <w:rsid w:val="001950BD"/>
    <w:rsid w:val="001955C4"/>
    <w:rsid w:val="00195C9A"/>
    <w:rsid w:val="001A0E82"/>
    <w:rsid w:val="001A1097"/>
    <w:rsid w:val="001A1135"/>
    <w:rsid w:val="001A18AB"/>
    <w:rsid w:val="001A19CB"/>
    <w:rsid w:val="001A245D"/>
    <w:rsid w:val="001A2503"/>
    <w:rsid w:val="001A28A2"/>
    <w:rsid w:val="001A44C5"/>
    <w:rsid w:val="001A483F"/>
    <w:rsid w:val="001A4B79"/>
    <w:rsid w:val="001A4BA2"/>
    <w:rsid w:val="001A521B"/>
    <w:rsid w:val="001A55B7"/>
    <w:rsid w:val="001A63B9"/>
    <w:rsid w:val="001A7054"/>
    <w:rsid w:val="001A70B7"/>
    <w:rsid w:val="001B0D05"/>
    <w:rsid w:val="001B2398"/>
    <w:rsid w:val="001B2E5F"/>
    <w:rsid w:val="001B357E"/>
    <w:rsid w:val="001B4098"/>
    <w:rsid w:val="001B4BDF"/>
    <w:rsid w:val="001B68D1"/>
    <w:rsid w:val="001B7790"/>
    <w:rsid w:val="001C0374"/>
    <w:rsid w:val="001C08E8"/>
    <w:rsid w:val="001C0E5C"/>
    <w:rsid w:val="001C101B"/>
    <w:rsid w:val="001C1446"/>
    <w:rsid w:val="001C16AA"/>
    <w:rsid w:val="001C1835"/>
    <w:rsid w:val="001C26EE"/>
    <w:rsid w:val="001C2DE7"/>
    <w:rsid w:val="001C308D"/>
    <w:rsid w:val="001C3785"/>
    <w:rsid w:val="001C450B"/>
    <w:rsid w:val="001C4930"/>
    <w:rsid w:val="001C58AA"/>
    <w:rsid w:val="001C64C5"/>
    <w:rsid w:val="001C6618"/>
    <w:rsid w:val="001C7627"/>
    <w:rsid w:val="001D0982"/>
    <w:rsid w:val="001D0DF0"/>
    <w:rsid w:val="001D1919"/>
    <w:rsid w:val="001D1BED"/>
    <w:rsid w:val="001D3BC2"/>
    <w:rsid w:val="001D42DD"/>
    <w:rsid w:val="001D5170"/>
    <w:rsid w:val="001D6D54"/>
    <w:rsid w:val="001E1D4F"/>
    <w:rsid w:val="001E1ED9"/>
    <w:rsid w:val="001E23F3"/>
    <w:rsid w:val="001E3B8E"/>
    <w:rsid w:val="001E422D"/>
    <w:rsid w:val="001E45E1"/>
    <w:rsid w:val="001E6B6B"/>
    <w:rsid w:val="001E6D35"/>
    <w:rsid w:val="001E6DDD"/>
    <w:rsid w:val="001E714F"/>
    <w:rsid w:val="001F13A8"/>
    <w:rsid w:val="001F1C87"/>
    <w:rsid w:val="001F1E6B"/>
    <w:rsid w:val="001F2975"/>
    <w:rsid w:val="001F2DAD"/>
    <w:rsid w:val="001F3FE1"/>
    <w:rsid w:val="001F4652"/>
    <w:rsid w:val="001F4B83"/>
    <w:rsid w:val="001F5048"/>
    <w:rsid w:val="001F571B"/>
    <w:rsid w:val="001F61C6"/>
    <w:rsid w:val="001F6304"/>
    <w:rsid w:val="001F6353"/>
    <w:rsid w:val="001F67E1"/>
    <w:rsid w:val="002005CB"/>
    <w:rsid w:val="002012E4"/>
    <w:rsid w:val="00201BBD"/>
    <w:rsid w:val="0020298B"/>
    <w:rsid w:val="00202C45"/>
    <w:rsid w:val="002039AE"/>
    <w:rsid w:val="00203CBA"/>
    <w:rsid w:val="00203D66"/>
    <w:rsid w:val="00204FD5"/>
    <w:rsid w:val="00205DD3"/>
    <w:rsid w:val="00206DD0"/>
    <w:rsid w:val="002118A8"/>
    <w:rsid w:val="0021307C"/>
    <w:rsid w:val="0021408C"/>
    <w:rsid w:val="002150FF"/>
    <w:rsid w:val="0021517D"/>
    <w:rsid w:val="00215E6D"/>
    <w:rsid w:val="00216A5A"/>
    <w:rsid w:val="002179CE"/>
    <w:rsid w:val="00217C43"/>
    <w:rsid w:val="00217E4F"/>
    <w:rsid w:val="00220683"/>
    <w:rsid w:val="00220B49"/>
    <w:rsid w:val="00220FA6"/>
    <w:rsid w:val="002212AF"/>
    <w:rsid w:val="0022299A"/>
    <w:rsid w:val="00222B27"/>
    <w:rsid w:val="00223F52"/>
    <w:rsid w:val="00224439"/>
    <w:rsid w:val="00224EB7"/>
    <w:rsid w:val="00225BB5"/>
    <w:rsid w:val="00225E17"/>
    <w:rsid w:val="002265DC"/>
    <w:rsid w:val="0022719B"/>
    <w:rsid w:val="00227D69"/>
    <w:rsid w:val="00230511"/>
    <w:rsid w:val="0023145C"/>
    <w:rsid w:val="002318F2"/>
    <w:rsid w:val="00232327"/>
    <w:rsid w:val="0023263D"/>
    <w:rsid w:val="00232FBD"/>
    <w:rsid w:val="00234B86"/>
    <w:rsid w:val="00234E0D"/>
    <w:rsid w:val="002350E8"/>
    <w:rsid w:val="002361AD"/>
    <w:rsid w:val="00236A80"/>
    <w:rsid w:val="00236A84"/>
    <w:rsid w:val="00237DC0"/>
    <w:rsid w:val="002403DA"/>
    <w:rsid w:val="00240A46"/>
    <w:rsid w:val="0024125C"/>
    <w:rsid w:val="002414C2"/>
    <w:rsid w:val="002418D2"/>
    <w:rsid w:val="00241C16"/>
    <w:rsid w:val="002421F8"/>
    <w:rsid w:val="00242530"/>
    <w:rsid w:val="00242562"/>
    <w:rsid w:val="00242A62"/>
    <w:rsid w:val="002451EC"/>
    <w:rsid w:val="0024529C"/>
    <w:rsid w:val="00245521"/>
    <w:rsid w:val="0024745E"/>
    <w:rsid w:val="00247586"/>
    <w:rsid w:val="00247667"/>
    <w:rsid w:val="00247B90"/>
    <w:rsid w:val="00250917"/>
    <w:rsid w:val="002512DF"/>
    <w:rsid w:val="0025176D"/>
    <w:rsid w:val="00252DC8"/>
    <w:rsid w:val="00253745"/>
    <w:rsid w:val="00256271"/>
    <w:rsid w:val="002572ED"/>
    <w:rsid w:val="002573C5"/>
    <w:rsid w:val="00257586"/>
    <w:rsid w:val="00257F53"/>
    <w:rsid w:val="002603B2"/>
    <w:rsid w:val="00262986"/>
    <w:rsid w:val="002629A7"/>
    <w:rsid w:val="0026320E"/>
    <w:rsid w:val="002633F6"/>
    <w:rsid w:val="00263D9F"/>
    <w:rsid w:val="00264430"/>
    <w:rsid w:val="00264648"/>
    <w:rsid w:val="00264A2B"/>
    <w:rsid w:val="00265581"/>
    <w:rsid w:val="002659B6"/>
    <w:rsid w:val="00265CE7"/>
    <w:rsid w:val="0027147D"/>
    <w:rsid w:val="00271EB4"/>
    <w:rsid w:val="00272A66"/>
    <w:rsid w:val="00272E02"/>
    <w:rsid w:val="00272E8F"/>
    <w:rsid w:val="00273153"/>
    <w:rsid w:val="002733DB"/>
    <w:rsid w:val="00273B91"/>
    <w:rsid w:val="00273D53"/>
    <w:rsid w:val="00274AAE"/>
    <w:rsid w:val="00275144"/>
    <w:rsid w:val="0027516D"/>
    <w:rsid w:val="00276215"/>
    <w:rsid w:val="0027647F"/>
    <w:rsid w:val="002769F0"/>
    <w:rsid w:val="00276FDA"/>
    <w:rsid w:val="00280A79"/>
    <w:rsid w:val="0028188C"/>
    <w:rsid w:val="00282CC0"/>
    <w:rsid w:val="002870B7"/>
    <w:rsid w:val="00290066"/>
    <w:rsid w:val="002901E9"/>
    <w:rsid w:val="00291990"/>
    <w:rsid w:val="002920E5"/>
    <w:rsid w:val="002932D6"/>
    <w:rsid w:val="002932FC"/>
    <w:rsid w:val="00293BFE"/>
    <w:rsid w:val="002954DF"/>
    <w:rsid w:val="00296F39"/>
    <w:rsid w:val="002A04E6"/>
    <w:rsid w:val="002A1040"/>
    <w:rsid w:val="002A16C3"/>
    <w:rsid w:val="002A1957"/>
    <w:rsid w:val="002A198E"/>
    <w:rsid w:val="002A2698"/>
    <w:rsid w:val="002A3923"/>
    <w:rsid w:val="002A4272"/>
    <w:rsid w:val="002A440E"/>
    <w:rsid w:val="002A4FB8"/>
    <w:rsid w:val="002A6444"/>
    <w:rsid w:val="002A6C27"/>
    <w:rsid w:val="002A7A99"/>
    <w:rsid w:val="002A7F57"/>
    <w:rsid w:val="002B0899"/>
    <w:rsid w:val="002B0DED"/>
    <w:rsid w:val="002B11D0"/>
    <w:rsid w:val="002B39B5"/>
    <w:rsid w:val="002B3A92"/>
    <w:rsid w:val="002B3DFA"/>
    <w:rsid w:val="002B4433"/>
    <w:rsid w:val="002B6E26"/>
    <w:rsid w:val="002B7D74"/>
    <w:rsid w:val="002C1D4D"/>
    <w:rsid w:val="002C38D5"/>
    <w:rsid w:val="002C438A"/>
    <w:rsid w:val="002C4A2F"/>
    <w:rsid w:val="002C5FCF"/>
    <w:rsid w:val="002C7310"/>
    <w:rsid w:val="002C7562"/>
    <w:rsid w:val="002C7E39"/>
    <w:rsid w:val="002D121F"/>
    <w:rsid w:val="002D3143"/>
    <w:rsid w:val="002D3B1B"/>
    <w:rsid w:val="002D4BB4"/>
    <w:rsid w:val="002D6256"/>
    <w:rsid w:val="002D6496"/>
    <w:rsid w:val="002D68D9"/>
    <w:rsid w:val="002D7EAB"/>
    <w:rsid w:val="002D7F1B"/>
    <w:rsid w:val="002E05B2"/>
    <w:rsid w:val="002E0CDB"/>
    <w:rsid w:val="002E0DE5"/>
    <w:rsid w:val="002E172C"/>
    <w:rsid w:val="002E2136"/>
    <w:rsid w:val="002E218B"/>
    <w:rsid w:val="002E2BD3"/>
    <w:rsid w:val="002E2C9E"/>
    <w:rsid w:val="002E32B6"/>
    <w:rsid w:val="002E3709"/>
    <w:rsid w:val="002E38EA"/>
    <w:rsid w:val="002E4174"/>
    <w:rsid w:val="002E43E0"/>
    <w:rsid w:val="002E50B9"/>
    <w:rsid w:val="002E5927"/>
    <w:rsid w:val="002E5A17"/>
    <w:rsid w:val="002E5E5D"/>
    <w:rsid w:val="002E64F1"/>
    <w:rsid w:val="002E6704"/>
    <w:rsid w:val="002E682D"/>
    <w:rsid w:val="002F08FE"/>
    <w:rsid w:val="002F1A00"/>
    <w:rsid w:val="002F2703"/>
    <w:rsid w:val="002F3663"/>
    <w:rsid w:val="002F38F7"/>
    <w:rsid w:val="002F47D2"/>
    <w:rsid w:val="002F4B6C"/>
    <w:rsid w:val="002F50D1"/>
    <w:rsid w:val="002F5674"/>
    <w:rsid w:val="002F5705"/>
    <w:rsid w:val="002F5990"/>
    <w:rsid w:val="002F7629"/>
    <w:rsid w:val="00300062"/>
    <w:rsid w:val="003003F3"/>
    <w:rsid w:val="00301161"/>
    <w:rsid w:val="00302481"/>
    <w:rsid w:val="0030393E"/>
    <w:rsid w:val="00304585"/>
    <w:rsid w:val="00304F38"/>
    <w:rsid w:val="00305826"/>
    <w:rsid w:val="0030637B"/>
    <w:rsid w:val="00307035"/>
    <w:rsid w:val="003075B7"/>
    <w:rsid w:val="00310314"/>
    <w:rsid w:val="003106FB"/>
    <w:rsid w:val="00312023"/>
    <w:rsid w:val="003127D8"/>
    <w:rsid w:val="00313A2F"/>
    <w:rsid w:val="00313D69"/>
    <w:rsid w:val="00314EE9"/>
    <w:rsid w:val="0031581B"/>
    <w:rsid w:val="00315FA4"/>
    <w:rsid w:val="00316802"/>
    <w:rsid w:val="00316BE0"/>
    <w:rsid w:val="0031791F"/>
    <w:rsid w:val="00320CBF"/>
    <w:rsid w:val="00321787"/>
    <w:rsid w:val="00322CFD"/>
    <w:rsid w:val="00323578"/>
    <w:rsid w:val="0032498F"/>
    <w:rsid w:val="00325854"/>
    <w:rsid w:val="0032645F"/>
    <w:rsid w:val="00326990"/>
    <w:rsid w:val="00327913"/>
    <w:rsid w:val="00330045"/>
    <w:rsid w:val="0033147E"/>
    <w:rsid w:val="0033310F"/>
    <w:rsid w:val="003355BE"/>
    <w:rsid w:val="00336F59"/>
    <w:rsid w:val="0033795B"/>
    <w:rsid w:val="0034081C"/>
    <w:rsid w:val="00341185"/>
    <w:rsid w:val="0034138D"/>
    <w:rsid w:val="0034138E"/>
    <w:rsid w:val="003424BA"/>
    <w:rsid w:val="00342BCB"/>
    <w:rsid w:val="00343118"/>
    <w:rsid w:val="0034338E"/>
    <w:rsid w:val="00343BC4"/>
    <w:rsid w:val="00344360"/>
    <w:rsid w:val="00345083"/>
    <w:rsid w:val="00345826"/>
    <w:rsid w:val="00346AC3"/>
    <w:rsid w:val="003475FB"/>
    <w:rsid w:val="00347A6B"/>
    <w:rsid w:val="00347E25"/>
    <w:rsid w:val="00347F25"/>
    <w:rsid w:val="00350116"/>
    <w:rsid w:val="00350558"/>
    <w:rsid w:val="00350EAC"/>
    <w:rsid w:val="00351B5F"/>
    <w:rsid w:val="00351C73"/>
    <w:rsid w:val="00351FE2"/>
    <w:rsid w:val="0035243A"/>
    <w:rsid w:val="00352493"/>
    <w:rsid w:val="00352DAB"/>
    <w:rsid w:val="00353C0F"/>
    <w:rsid w:val="00354D4B"/>
    <w:rsid w:val="0035596F"/>
    <w:rsid w:val="0036091E"/>
    <w:rsid w:val="00360B03"/>
    <w:rsid w:val="003619BF"/>
    <w:rsid w:val="003622A9"/>
    <w:rsid w:val="003626A8"/>
    <w:rsid w:val="00362BF8"/>
    <w:rsid w:val="00363A7F"/>
    <w:rsid w:val="00364A84"/>
    <w:rsid w:val="00364B9F"/>
    <w:rsid w:val="00364D3F"/>
    <w:rsid w:val="00365D1C"/>
    <w:rsid w:val="003663AF"/>
    <w:rsid w:val="003670F1"/>
    <w:rsid w:val="00367706"/>
    <w:rsid w:val="00370730"/>
    <w:rsid w:val="00370DBE"/>
    <w:rsid w:val="003726F8"/>
    <w:rsid w:val="00373B05"/>
    <w:rsid w:val="00375D64"/>
    <w:rsid w:val="003775ED"/>
    <w:rsid w:val="00377755"/>
    <w:rsid w:val="0038217D"/>
    <w:rsid w:val="00382D02"/>
    <w:rsid w:val="003835A2"/>
    <w:rsid w:val="003839D3"/>
    <w:rsid w:val="00383AE0"/>
    <w:rsid w:val="003850B9"/>
    <w:rsid w:val="00385A9B"/>
    <w:rsid w:val="00385DCD"/>
    <w:rsid w:val="00386546"/>
    <w:rsid w:val="00386F1A"/>
    <w:rsid w:val="003879C0"/>
    <w:rsid w:val="00387BDA"/>
    <w:rsid w:val="00387DF0"/>
    <w:rsid w:val="003907B8"/>
    <w:rsid w:val="00390B43"/>
    <w:rsid w:val="003916D8"/>
    <w:rsid w:val="00392E8D"/>
    <w:rsid w:val="0039313B"/>
    <w:rsid w:val="00393E4F"/>
    <w:rsid w:val="0039481B"/>
    <w:rsid w:val="00394ECE"/>
    <w:rsid w:val="0039522B"/>
    <w:rsid w:val="00395A5B"/>
    <w:rsid w:val="00395EDC"/>
    <w:rsid w:val="003960B7"/>
    <w:rsid w:val="00396B1B"/>
    <w:rsid w:val="00396E54"/>
    <w:rsid w:val="00397859"/>
    <w:rsid w:val="00397DA1"/>
    <w:rsid w:val="003A175E"/>
    <w:rsid w:val="003A1BFA"/>
    <w:rsid w:val="003A26DC"/>
    <w:rsid w:val="003A354E"/>
    <w:rsid w:val="003A4713"/>
    <w:rsid w:val="003A57E0"/>
    <w:rsid w:val="003A632A"/>
    <w:rsid w:val="003A7257"/>
    <w:rsid w:val="003A7769"/>
    <w:rsid w:val="003A7994"/>
    <w:rsid w:val="003B1A7F"/>
    <w:rsid w:val="003B213C"/>
    <w:rsid w:val="003B29BC"/>
    <w:rsid w:val="003B3066"/>
    <w:rsid w:val="003B315D"/>
    <w:rsid w:val="003B3178"/>
    <w:rsid w:val="003B350B"/>
    <w:rsid w:val="003B3893"/>
    <w:rsid w:val="003B55CA"/>
    <w:rsid w:val="003B5787"/>
    <w:rsid w:val="003B6A36"/>
    <w:rsid w:val="003B6B28"/>
    <w:rsid w:val="003B7607"/>
    <w:rsid w:val="003B7B22"/>
    <w:rsid w:val="003B7DA5"/>
    <w:rsid w:val="003C0C87"/>
    <w:rsid w:val="003C0CAB"/>
    <w:rsid w:val="003C17FA"/>
    <w:rsid w:val="003C1BA4"/>
    <w:rsid w:val="003C4685"/>
    <w:rsid w:val="003C46E2"/>
    <w:rsid w:val="003C5600"/>
    <w:rsid w:val="003C5EDE"/>
    <w:rsid w:val="003C62F8"/>
    <w:rsid w:val="003C638F"/>
    <w:rsid w:val="003C6F8D"/>
    <w:rsid w:val="003C7B6D"/>
    <w:rsid w:val="003D0B2E"/>
    <w:rsid w:val="003D151A"/>
    <w:rsid w:val="003D2129"/>
    <w:rsid w:val="003D277F"/>
    <w:rsid w:val="003D2B86"/>
    <w:rsid w:val="003D32E9"/>
    <w:rsid w:val="003D34F3"/>
    <w:rsid w:val="003D454C"/>
    <w:rsid w:val="003D4A17"/>
    <w:rsid w:val="003D4B24"/>
    <w:rsid w:val="003D4CE8"/>
    <w:rsid w:val="003D4E4D"/>
    <w:rsid w:val="003D544C"/>
    <w:rsid w:val="003D63EE"/>
    <w:rsid w:val="003D6C8E"/>
    <w:rsid w:val="003E1D23"/>
    <w:rsid w:val="003E3A11"/>
    <w:rsid w:val="003E3CC1"/>
    <w:rsid w:val="003E4435"/>
    <w:rsid w:val="003E5504"/>
    <w:rsid w:val="003E560B"/>
    <w:rsid w:val="003E583C"/>
    <w:rsid w:val="003E6406"/>
    <w:rsid w:val="003E68F6"/>
    <w:rsid w:val="003E70D5"/>
    <w:rsid w:val="003E72B3"/>
    <w:rsid w:val="003F2233"/>
    <w:rsid w:val="003F2FF2"/>
    <w:rsid w:val="003F315A"/>
    <w:rsid w:val="003F328C"/>
    <w:rsid w:val="003F39EB"/>
    <w:rsid w:val="003F429C"/>
    <w:rsid w:val="003F45AA"/>
    <w:rsid w:val="003F580A"/>
    <w:rsid w:val="003F617A"/>
    <w:rsid w:val="003F648C"/>
    <w:rsid w:val="003F6861"/>
    <w:rsid w:val="003F6D2E"/>
    <w:rsid w:val="003F6FFF"/>
    <w:rsid w:val="003F7599"/>
    <w:rsid w:val="003F7804"/>
    <w:rsid w:val="00400622"/>
    <w:rsid w:val="004015C2"/>
    <w:rsid w:val="004023DC"/>
    <w:rsid w:val="00403190"/>
    <w:rsid w:val="004037F6"/>
    <w:rsid w:val="00404732"/>
    <w:rsid w:val="004050AF"/>
    <w:rsid w:val="00405147"/>
    <w:rsid w:val="004063BB"/>
    <w:rsid w:val="00406A10"/>
    <w:rsid w:val="00406BA1"/>
    <w:rsid w:val="00407DA0"/>
    <w:rsid w:val="00410BD1"/>
    <w:rsid w:val="004120C8"/>
    <w:rsid w:val="00412B21"/>
    <w:rsid w:val="00412F3F"/>
    <w:rsid w:val="0041406E"/>
    <w:rsid w:val="004144FC"/>
    <w:rsid w:val="00414A62"/>
    <w:rsid w:val="00414FC3"/>
    <w:rsid w:val="004154DA"/>
    <w:rsid w:val="00415AFB"/>
    <w:rsid w:val="00416174"/>
    <w:rsid w:val="0041767C"/>
    <w:rsid w:val="00417CC5"/>
    <w:rsid w:val="00417E80"/>
    <w:rsid w:val="00420238"/>
    <w:rsid w:val="0042157B"/>
    <w:rsid w:val="00424C7F"/>
    <w:rsid w:val="00424E33"/>
    <w:rsid w:val="0042600C"/>
    <w:rsid w:val="00426516"/>
    <w:rsid w:val="00426911"/>
    <w:rsid w:val="00427F42"/>
    <w:rsid w:val="00430A65"/>
    <w:rsid w:val="00430B6B"/>
    <w:rsid w:val="00432ED9"/>
    <w:rsid w:val="00433A4F"/>
    <w:rsid w:val="00433F5B"/>
    <w:rsid w:val="00434295"/>
    <w:rsid w:val="004345AE"/>
    <w:rsid w:val="0043462C"/>
    <w:rsid w:val="004349AF"/>
    <w:rsid w:val="00434E3D"/>
    <w:rsid w:val="00437173"/>
    <w:rsid w:val="00437318"/>
    <w:rsid w:val="00442D30"/>
    <w:rsid w:val="0044341F"/>
    <w:rsid w:val="0044345E"/>
    <w:rsid w:val="00443564"/>
    <w:rsid w:val="00443766"/>
    <w:rsid w:val="004437CC"/>
    <w:rsid w:val="00443D6C"/>
    <w:rsid w:val="004441DD"/>
    <w:rsid w:val="0044443B"/>
    <w:rsid w:val="00445BCB"/>
    <w:rsid w:val="00450952"/>
    <w:rsid w:val="004514F1"/>
    <w:rsid w:val="00452742"/>
    <w:rsid w:val="00453704"/>
    <w:rsid w:val="00453AD8"/>
    <w:rsid w:val="004543D3"/>
    <w:rsid w:val="00454748"/>
    <w:rsid w:val="00454A7A"/>
    <w:rsid w:val="00455278"/>
    <w:rsid w:val="00457D27"/>
    <w:rsid w:val="00457E38"/>
    <w:rsid w:val="00460278"/>
    <w:rsid w:val="00460491"/>
    <w:rsid w:val="004618A0"/>
    <w:rsid w:val="00461E94"/>
    <w:rsid w:val="004622E8"/>
    <w:rsid w:val="00462606"/>
    <w:rsid w:val="00462E9F"/>
    <w:rsid w:val="00463931"/>
    <w:rsid w:val="00464737"/>
    <w:rsid w:val="00464E66"/>
    <w:rsid w:val="00465B58"/>
    <w:rsid w:val="00465ED6"/>
    <w:rsid w:val="00467AD2"/>
    <w:rsid w:val="00467BCB"/>
    <w:rsid w:val="004710A2"/>
    <w:rsid w:val="0047164C"/>
    <w:rsid w:val="00471827"/>
    <w:rsid w:val="00472C44"/>
    <w:rsid w:val="004732DA"/>
    <w:rsid w:val="00473F52"/>
    <w:rsid w:val="00474229"/>
    <w:rsid w:val="00474CB1"/>
    <w:rsid w:val="00475B41"/>
    <w:rsid w:val="004765E0"/>
    <w:rsid w:val="00476DDB"/>
    <w:rsid w:val="0047730E"/>
    <w:rsid w:val="00480330"/>
    <w:rsid w:val="00480EF6"/>
    <w:rsid w:val="00480F3C"/>
    <w:rsid w:val="004814E0"/>
    <w:rsid w:val="0048244D"/>
    <w:rsid w:val="00483A1A"/>
    <w:rsid w:val="00485922"/>
    <w:rsid w:val="00486E00"/>
    <w:rsid w:val="00487271"/>
    <w:rsid w:val="0048742F"/>
    <w:rsid w:val="0048772D"/>
    <w:rsid w:val="00490E45"/>
    <w:rsid w:val="004913DF"/>
    <w:rsid w:val="00491D03"/>
    <w:rsid w:val="004930E2"/>
    <w:rsid w:val="00493188"/>
    <w:rsid w:val="0049427D"/>
    <w:rsid w:val="0049499D"/>
    <w:rsid w:val="00494FB8"/>
    <w:rsid w:val="004952B4"/>
    <w:rsid w:val="00495E54"/>
    <w:rsid w:val="004968DD"/>
    <w:rsid w:val="00496FA6"/>
    <w:rsid w:val="0049724A"/>
    <w:rsid w:val="004972BA"/>
    <w:rsid w:val="004977D1"/>
    <w:rsid w:val="00497E15"/>
    <w:rsid w:val="004A0E03"/>
    <w:rsid w:val="004A10FF"/>
    <w:rsid w:val="004A11C8"/>
    <w:rsid w:val="004A1453"/>
    <w:rsid w:val="004A1B42"/>
    <w:rsid w:val="004A1E3A"/>
    <w:rsid w:val="004A2231"/>
    <w:rsid w:val="004A2468"/>
    <w:rsid w:val="004A2BC4"/>
    <w:rsid w:val="004A3420"/>
    <w:rsid w:val="004A388F"/>
    <w:rsid w:val="004A4ABD"/>
    <w:rsid w:val="004A4C5D"/>
    <w:rsid w:val="004A65DF"/>
    <w:rsid w:val="004A6D82"/>
    <w:rsid w:val="004A74C8"/>
    <w:rsid w:val="004A7B6A"/>
    <w:rsid w:val="004B0ADE"/>
    <w:rsid w:val="004B23AB"/>
    <w:rsid w:val="004B38E5"/>
    <w:rsid w:val="004B4B07"/>
    <w:rsid w:val="004B4F94"/>
    <w:rsid w:val="004B5ACB"/>
    <w:rsid w:val="004B6BBE"/>
    <w:rsid w:val="004B6DD5"/>
    <w:rsid w:val="004B7438"/>
    <w:rsid w:val="004B7623"/>
    <w:rsid w:val="004B78D5"/>
    <w:rsid w:val="004C073F"/>
    <w:rsid w:val="004C0CD4"/>
    <w:rsid w:val="004C1280"/>
    <w:rsid w:val="004C29DD"/>
    <w:rsid w:val="004C44F7"/>
    <w:rsid w:val="004C47E1"/>
    <w:rsid w:val="004C4A4F"/>
    <w:rsid w:val="004C4C0F"/>
    <w:rsid w:val="004C4EEF"/>
    <w:rsid w:val="004C4F6A"/>
    <w:rsid w:val="004C73B3"/>
    <w:rsid w:val="004D0188"/>
    <w:rsid w:val="004D0B3C"/>
    <w:rsid w:val="004D0CDD"/>
    <w:rsid w:val="004D2EB9"/>
    <w:rsid w:val="004D537D"/>
    <w:rsid w:val="004D54C8"/>
    <w:rsid w:val="004D6A8A"/>
    <w:rsid w:val="004D6EA4"/>
    <w:rsid w:val="004D7AD3"/>
    <w:rsid w:val="004D7EE9"/>
    <w:rsid w:val="004E01FF"/>
    <w:rsid w:val="004E0693"/>
    <w:rsid w:val="004E097E"/>
    <w:rsid w:val="004E233E"/>
    <w:rsid w:val="004E2B93"/>
    <w:rsid w:val="004E2EAB"/>
    <w:rsid w:val="004E327D"/>
    <w:rsid w:val="004E37BD"/>
    <w:rsid w:val="004E396B"/>
    <w:rsid w:val="004E3A1B"/>
    <w:rsid w:val="004E3A1F"/>
    <w:rsid w:val="004E47AC"/>
    <w:rsid w:val="004E49DC"/>
    <w:rsid w:val="004E4BB3"/>
    <w:rsid w:val="004E69C9"/>
    <w:rsid w:val="004E6EF0"/>
    <w:rsid w:val="004E77FF"/>
    <w:rsid w:val="004E79C1"/>
    <w:rsid w:val="004E7D77"/>
    <w:rsid w:val="004F03A2"/>
    <w:rsid w:val="004F042F"/>
    <w:rsid w:val="004F0BB2"/>
    <w:rsid w:val="004F41B4"/>
    <w:rsid w:val="004F5DF7"/>
    <w:rsid w:val="004F728A"/>
    <w:rsid w:val="00500788"/>
    <w:rsid w:val="00500B06"/>
    <w:rsid w:val="005015CB"/>
    <w:rsid w:val="005034F0"/>
    <w:rsid w:val="00503C9C"/>
    <w:rsid w:val="005040C9"/>
    <w:rsid w:val="00504817"/>
    <w:rsid w:val="005056FC"/>
    <w:rsid w:val="005059B5"/>
    <w:rsid w:val="00505BD8"/>
    <w:rsid w:val="00505C9F"/>
    <w:rsid w:val="00506358"/>
    <w:rsid w:val="00506983"/>
    <w:rsid w:val="00510BF6"/>
    <w:rsid w:val="00511887"/>
    <w:rsid w:val="00512611"/>
    <w:rsid w:val="005138A2"/>
    <w:rsid w:val="00515699"/>
    <w:rsid w:val="00515FF9"/>
    <w:rsid w:val="005164FB"/>
    <w:rsid w:val="00516D7E"/>
    <w:rsid w:val="00520F5A"/>
    <w:rsid w:val="00521286"/>
    <w:rsid w:val="00521697"/>
    <w:rsid w:val="00522184"/>
    <w:rsid w:val="005241EF"/>
    <w:rsid w:val="005255D8"/>
    <w:rsid w:val="005278CB"/>
    <w:rsid w:val="005305C2"/>
    <w:rsid w:val="00530ACB"/>
    <w:rsid w:val="005319B7"/>
    <w:rsid w:val="00531AAB"/>
    <w:rsid w:val="00532B98"/>
    <w:rsid w:val="00535542"/>
    <w:rsid w:val="00535FED"/>
    <w:rsid w:val="005364C6"/>
    <w:rsid w:val="005365E3"/>
    <w:rsid w:val="00537F96"/>
    <w:rsid w:val="005401FE"/>
    <w:rsid w:val="00540394"/>
    <w:rsid w:val="00540AFB"/>
    <w:rsid w:val="005417F7"/>
    <w:rsid w:val="00541A1A"/>
    <w:rsid w:val="00541D62"/>
    <w:rsid w:val="0054363B"/>
    <w:rsid w:val="00543CD9"/>
    <w:rsid w:val="00544B5E"/>
    <w:rsid w:val="00545814"/>
    <w:rsid w:val="00545CFE"/>
    <w:rsid w:val="00545DD9"/>
    <w:rsid w:val="00545E02"/>
    <w:rsid w:val="00545FEE"/>
    <w:rsid w:val="00546C02"/>
    <w:rsid w:val="00546FCA"/>
    <w:rsid w:val="00547390"/>
    <w:rsid w:val="00547616"/>
    <w:rsid w:val="00547E10"/>
    <w:rsid w:val="00547E68"/>
    <w:rsid w:val="00551418"/>
    <w:rsid w:val="005519DB"/>
    <w:rsid w:val="00552471"/>
    <w:rsid w:val="00553117"/>
    <w:rsid w:val="00554722"/>
    <w:rsid w:val="00556B57"/>
    <w:rsid w:val="00560411"/>
    <w:rsid w:val="00560790"/>
    <w:rsid w:val="00560818"/>
    <w:rsid w:val="005608AD"/>
    <w:rsid w:val="00561042"/>
    <w:rsid w:val="005622C5"/>
    <w:rsid w:val="00562AE2"/>
    <w:rsid w:val="0056307C"/>
    <w:rsid w:val="005647DB"/>
    <w:rsid w:val="00564D85"/>
    <w:rsid w:val="00566151"/>
    <w:rsid w:val="00566636"/>
    <w:rsid w:val="00566838"/>
    <w:rsid w:val="00567216"/>
    <w:rsid w:val="00572665"/>
    <w:rsid w:val="005729BE"/>
    <w:rsid w:val="005731E6"/>
    <w:rsid w:val="005748E9"/>
    <w:rsid w:val="00575D86"/>
    <w:rsid w:val="00576A41"/>
    <w:rsid w:val="00576E25"/>
    <w:rsid w:val="00577EDE"/>
    <w:rsid w:val="005807A7"/>
    <w:rsid w:val="00581116"/>
    <w:rsid w:val="00581F12"/>
    <w:rsid w:val="00582135"/>
    <w:rsid w:val="00582562"/>
    <w:rsid w:val="00582D55"/>
    <w:rsid w:val="0058303F"/>
    <w:rsid w:val="00583408"/>
    <w:rsid w:val="00583DC0"/>
    <w:rsid w:val="00585231"/>
    <w:rsid w:val="00586E77"/>
    <w:rsid w:val="0058717B"/>
    <w:rsid w:val="00587296"/>
    <w:rsid w:val="00590465"/>
    <w:rsid w:val="005907F8"/>
    <w:rsid w:val="005913BE"/>
    <w:rsid w:val="00592FF6"/>
    <w:rsid w:val="00593CC7"/>
    <w:rsid w:val="00593DC0"/>
    <w:rsid w:val="00594303"/>
    <w:rsid w:val="00595846"/>
    <w:rsid w:val="00596BD7"/>
    <w:rsid w:val="005971E3"/>
    <w:rsid w:val="005A07EB"/>
    <w:rsid w:val="005A0DE7"/>
    <w:rsid w:val="005A11D4"/>
    <w:rsid w:val="005A1C7D"/>
    <w:rsid w:val="005A1EC9"/>
    <w:rsid w:val="005A32A0"/>
    <w:rsid w:val="005A351E"/>
    <w:rsid w:val="005A402F"/>
    <w:rsid w:val="005A450B"/>
    <w:rsid w:val="005A48CF"/>
    <w:rsid w:val="005A5FD5"/>
    <w:rsid w:val="005A6425"/>
    <w:rsid w:val="005A7233"/>
    <w:rsid w:val="005B0721"/>
    <w:rsid w:val="005B101D"/>
    <w:rsid w:val="005B1EB3"/>
    <w:rsid w:val="005B24A2"/>
    <w:rsid w:val="005B2A4F"/>
    <w:rsid w:val="005B2E05"/>
    <w:rsid w:val="005B38B3"/>
    <w:rsid w:val="005B3A12"/>
    <w:rsid w:val="005B3D61"/>
    <w:rsid w:val="005B4243"/>
    <w:rsid w:val="005B53E0"/>
    <w:rsid w:val="005B6AD4"/>
    <w:rsid w:val="005C024B"/>
    <w:rsid w:val="005C1D24"/>
    <w:rsid w:val="005C1D45"/>
    <w:rsid w:val="005C1DDE"/>
    <w:rsid w:val="005C1E6C"/>
    <w:rsid w:val="005C2262"/>
    <w:rsid w:val="005C443D"/>
    <w:rsid w:val="005C4647"/>
    <w:rsid w:val="005C4F37"/>
    <w:rsid w:val="005C5AE0"/>
    <w:rsid w:val="005C6726"/>
    <w:rsid w:val="005C747E"/>
    <w:rsid w:val="005C74CF"/>
    <w:rsid w:val="005D0008"/>
    <w:rsid w:val="005D0497"/>
    <w:rsid w:val="005D0571"/>
    <w:rsid w:val="005D0672"/>
    <w:rsid w:val="005D2AD6"/>
    <w:rsid w:val="005D3F1B"/>
    <w:rsid w:val="005D4033"/>
    <w:rsid w:val="005D4538"/>
    <w:rsid w:val="005D4832"/>
    <w:rsid w:val="005D4EF9"/>
    <w:rsid w:val="005D5AAB"/>
    <w:rsid w:val="005D7E6F"/>
    <w:rsid w:val="005E0009"/>
    <w:rsid w:val="005E0419"/>
    <w:rsid w:val="005E06FC"/>
    <w:rsid w:val="005E12E5"/>
    <w:rsid w:val="005E1350"/>
    <w:rsid w:val="005E1CEB"/>
    <w:rsid w:val="005E201F"/>
    <w:rsid w:val="005E225A"/>
    <w:rsid w:val="005E2828"/>
    <w:rsid w:val="005E2BC1"/>
    <w:rsid w:val="005E39B2"/>
    <w:rsid w:val="005E505A"/>
    <w:rsid w:val="005E51AC"/>
    <w:rsid w:val="005E5F4A"/>
    <w:rsid w:val="005E6069"/>
    <w:rsid w:val="005E6568"/>
    <w:rsid w:val="005E70A0"/>
    <w:rsid w:val="005F0AB2"/>
    <w:rsid w:val="005F3ADC"/>
    <w:rsid w:val="005F3D83"/>
    <w:rsid w:val="005F3F61"/>
    <w:rsid w:val="005F415B"/>
    <w:rsid w:val="005F42A1"/>
    <w:rsid w:val="005F47FB"/>
    <w:rsid w:val="005F4FDE"/>
    <w:rsid w:val="005F69E0"/>
    <w:rsid w:val="005F6B39"/>
    <w:rsid w:val="00601613"/>
    <w:rsid w:val="0060244E"/>
    <w:rsid w:val="006042C4"/>
    <w:rsid w:val="00604C9C"/>
    <w:rsid w:val="00604E4E"/>
    <w:rsid w:val="00605C2F"/>
    <w:rsid w:val="00605C51"/>
    <w:rsid w:val="0060689F"/>
    <w:rsid w:val="00606C69"/>
    <w:rsid w:val="0060732E"/>
    <w:rsid w:val="00611574"/>
    <w:rsid w:val="006116B1"/>
    <w:rsid w:val="00611D6D"/>
    <w:rsid w:val="00613093"/>
    <w:rsid w:val="00614658"/>
    <w:rsid w:val="006149DC"/>
    <w:rsid w:val="006153F2"/>
    <w:rsid w:val="006169ED"/>
    <w:rsid w:val="00617479"/>
    <w:rsid w:val="006174CA"/>
    <w:rsid w:val="00617FF5"/>
    <w:rsid w:val="00620613"/>
    <w:rsid w:val="006206D3"/>
    <w:rsid w:val="00621999"/>
    <w:rsid w:val="006227E7"/>
    <w:rsid w:val="0062285F"/>
    <w:rsid w:val="00622D9F"/>
    <w:rsid w:val="00624ABF"/>
    <w:rsid w:val="006256D0"/>
    <w:rsid w:val="00626DAD"/>
    <w:rsid w:val="006303FE"/>
    <w:rsid w:val="00630989"/>
    <w:rsid w:val="00630E22"/>
    <w:rsid w:val="00631981"/>
    <w:rsid w:val="0063239E"/>
    <w:rsid w:val="00632600"/>
    <w:rsid w:val="00632989"/>
    <w:rsid w:val="0063364C"/>
    <w:rsid w:val="0063412A"/>
    <w:rsid w:val="006349AD"/>
    <w:rsid w:val="0063592D"/>
    <w:rsid w:val="006364E8"/>
    <w:rsid w:val="00640B6D"/>
    <w:rsid w:val="00640EF9"/>
    <w:rsid w:val="006420F9"/>
    <w:rsid w:val="00642FC6"/>
    <w:rsid w:val="006430B1"/>
    <w:rsid w:val="00643612"/>
    <w:rsid w:val="00643732"/>
    <w:rsid w:val="00643788"/>
    <w:rsid w:val="006445F6"/>
    <w:rsid w:val="00644997"/>
    <w:rsid w:val="00645B3C"/>
    <w:rsid w:val="006460A3"/>
    <w:rsid w:val="0064709B"/>
    <w:rsid w:val="00650090"/>
    <w:rsid w:val="006501E6"/>
    <w:rsid w:val="006520AF"/>
    <w:rsid w:val="006522AB"/>
    <w:rsid w:val="00653187"/>
    <w:rsid w:val="006535C4"/>
    <w:rsid w:val="0065423F"/>
    <w:rsid w:val="006551A8"/>
    <w:rsid w:val="00655ADA"/>
    <w:rsid w:val="00656036"/>
    <w:rsid w:val="0065634D"/>
    <w:rsid w:val="006567EB"/>
    <w:rsid w:val="00656B6A"/>
    <w:rsid w:val="00656CB2"/>
    <w:rsid w:val="006571B5"/>
    <w:rsid w:val="00657531"/>
    <w:rsid w:val="00662A2B"/>
    <w:rsid w:val="006634DA"/>
    <w:rsid w:val="006640D9"/>
    <w:rsid w:val="00664884"/>
    <w:rsid w:val="0066546E"/>
    <w:rsid w:val="00666348"/>
    <w:rsid w:val="00666B61"/>
    <w:rsid w:val="00667AA6"/>
    <w:rsid w:val="0067080B"/>
    <w:rsid w:val="006723F0"/>
    <w:rsid w:val="00672652"/>
    <w:rsid w:val="00674FE0"/>
    <w:rsid w:val="006754F4"/>
    <w:rsid w:val="00675B3F"/>
    <w:rsid w:val="006764EA"/>
    <w:rsid w:val="00676ABB"/>
    <w:rsid w:val="00676D42"/>
    <w:rsid w:val="0067781B"/>
    <w:rsid w:val="00680941"/>
    <w:rsid w:val="00680952"/>
    <w:rsid w:val="00681A45"/>
    <w:rsid w:val="006826A8"/>
    <w:rsid w:val="00684CCE"/>
    <w:rsid w:val="00685B7C"/>
    <w:rsid w:val="00686A47"/>
    <w:rsid w:val="00686AA5"/>
    <w:rsid w:val="00686BE6"/>
    <w:rsid w:val="00686CC6"/>
    <w:rsid w:val="0068715E"/>
    <w:rsid w:val="00690335"/>
    <w:rsid w:val="00690F8A"/>
    <w:rsid w:val="0069229B"/>
    <w:rsid w:val="00692671"/>
    <w:rsid w:val="0069285B"/>
    <w:rsid w:val="006928BE"/>
    <w:rsid w:val="00695AA7"/>
    <w:rsid w:val="006965DD"/>
    <w:rsid w:val="00696A6F"/>
    <w:rsid w:val="0069729C"/>
    <w:rsid w:val="006A0D16"/>
    <w:rsid w:val="006A172D"/>
    <w:rsid w:val="006A2967"/>
    <w:rsid w:val="006A474B"/>
    <w:rsid w:val="006A4BB8"/>
    <w:rsid w:val="006A5F51"/>
    <w:rsid w:val="006A64D0"/>
    <w:rsid w:val="006A71ED"/>
    <w:rsid w:val="006A761A"/>
    <w:rsid w:val="006A777A"/>
    <w:rsid w:val="006B0950"/>
    <w:rsid w:val="006B0B2F"/>
    <w:rsid w:val="006B1AC6"/>
    <w:rsid w:val="006B33B3"/>
    <w:rsid w:val="006B35A4"/>
    <w:rsid w:val="006B3960"/>
    <w:rsid w:val="006B3FFB"/>
    <w:rsid w:val="006B4382"/>
    <w:rsid w:val="006B470D"/>
    <w:rsid w:val="006B47FA"/>
    <w:rsid w:val="006B4F0A"/>
    <w:rsid w:val="006B51F9"/>
    <w:rsid w:val="006B54BF"/>
    <w:rsid w:val="006B579A"/>
    <w:rsid w:val="006B57A6"/>
    <w:rsid w:val="006B58D0"/>
    <w:rsid w:val="006B5A88"/>
    <w:rsid w:val="006B6996"/>
    <w:rsid w:val="006B7795"/>
    <w:rsid w:val="006B7FD1"/>
    <w:rsid w:val="006C221D"/>
    <w:rsid w:val="006C2712"/>
    <w:rsid w:val="006C2CBA"/>
    <w:rsid w:val="006C2F26"/>
    <w:rsid w:val="006C3922"/>
    <w:rsid w:val="006C51A5"/>
    <w:rsid w:val="006C5942"/>
    <w:rsid w:val="006C5EFC"/>
    <w:rsid w:val="006C6FDD"/>
    <w:rsid w:val="006C747F"/>
    <w:rsid w:val="006C7531"/>
    <w:rsid w:val="006C7631"/>
    <w:rsid w:val="006D00F1"/>
    <w:rsid w:val="006D1193"/>
    <w:rsid w:val="006D1269"/>
    <w:rsid w:val="006D22BA"/>
    <w:rsid w:val="006D2FD0"/>
    <w:rsid w:val="006D39FD"/>
    <w:rsid w:val="006D3DBC"/>
    <w:rsid w:val="006D4D8F"/>
    <w:rsid w:val="006D5061"/>
    <w:rsid w:val="006D607B"/>
    <w:rsid w:val="006D644E"/>
    <w:rsid w:val="006D6CA2"/>
    <w:rsid w:val="006D7E15"/>
    <w:rsid w:val="006E1AA9"/>
    <w:rsid w:val="006E242D"/>
    <w:rsid w:val="006E2ABD"/>
    <w:rsid w:val="006E3036"/>
    <w:rsid w:val="006E40AD"/>
    <w:rsid w:val="006E4C89"/>
    <w:rsid w:val="006E56AA"/>
    <w:rsid w:val="006E6376"/>
    <w:rsid w:val="006E6A6C"/>
    <w:rsid w:val="006E6C60"/>
    <w:rsid w:val="006F08A3"/>
    <w:rsid w:val="006F0D4E"/>
    <w:rsid w:val="006F1D67"/>
    <w:rsid w:val="006F240E"/>
    <w:rsid w:val="006F24CB"/>
    <w:rsid w:val="006F2E6C"/>
    <w:rsid w:val="006F3667"/>
    <w:rsid w:val="006F3E2B"/>
    <w:rsid w:val="006F478A"/>
    <w:rsid w:val="006F4AD2"/>
    <w:rsid w:val="006F63DD"/>
    <w:rsid w:val="00701638"/>
    <w:rsid w:val="00701A19"/>
    <w:rsid w:val="00701D94"/>
    <w:rsid w:val="00702B0D"/>
    <w:rsid w:val="0070386A"/>
    <w:rsid w:val="00703E2E"/>
    <w:rsid w:val="007049F5"/>
    <w:rsid w:val="00705699"/>
    <w:rsid w:val="00705745"/>
    <w:rsid w:val="00705BD8"/>
    <w:rsid w:val="00706012"/>
    <w:rsid w:val="00706419"/>
    <w:rsid w:val="007070DF"/>
    <w:rsid w:val="00707154"/>
    <w:rsid w:val="00707291"/>
    <w:rsid w:val="007072E1"/>
    <w:rsid w:val="00707D23"/>
    <w:rsid w:val="00710D58"/>
    <w:rsid w:val="00711241"/>
    <w:rsid w:val="00711695"/>
    <w:rsid w:val="00712391"/>
    <w:rsid w:val="00712AF2"/>
    <w:rsid w:val="00713230"/>
    <w:rsid w:val="00713426"/>
    <w:rsid w:val="00713B90"/>
    <w:rsid w:val="00713EAA"/>
    <w:rsid w:val="00714FB7"/>
    <w:rsid w:val="0071555A"/>
    <w:rsid w:val="00715CE7"/>
    <w:rsid w:val="00716093"/>
    <w:rsid w:val="00717EAB"/>
    <w:rsid w:val="00720614"/>
    <w:rsid w:val="00720EE5"/>
    <w:rsid w:val="00721DC4"/>
    <w:rsid w:val="00722560"/>
    <w:rsid w:val="00722B8B"/>
    <w:rsid w:val="0072376C"/>
    <w:rsid w:val="00723C0D"/>
    <w:rsid w:val="00724A03"/>
    <w:rsid w:val="00724D9A"/>
    <w:rsid w:val="00726C3B"/>
    <w:rsid w:val="00730626"/>
    <w:rsid w:val="00730BDF"/>
    <w:rsid w:val="00730E60"/>
    <w:rsid w:val="00730FC7"/>
    <w:rsid w:val="00732904"/>
    <w:rsid w:val="00732A6E"/>
    <w:rsid w:val="00732DCA"/>
    <w:rsid w:val="007343C1"/>
    <w:rsid w:val="00734720"/>
    <w:rsid w:val="00735182"/>
    <w:rsid w:val="00735634"/>
    <w:rsid w:val="00735756"/>
    <w:rsid w:val="00735E63"/>
    <w:rsid w:val="00736CDF"/>
    <w:rsid w:val="007375BC"/>
    <w:rsid w:val="007375DB"/>
    <w:rsid w:val="00737900"/>
    <w:rsid w:val="007416E4"/>
    <w:rsid w:val="00742B8B"/>
    <w:rsid w:val="0074366D"/>
    <w:rsid w:val="0074396A"/>
    <w:rsid w:val="0074411B"/>
    <w:rsid w:val="0074427D"/>
    <w:rsid w:val="00744B8C"/>
    <w:rsid w:val="007451BA"/>
    <w:rsid w:val="00745503"/>
    <w:rsid w:val="00745C32"/>
    <w:rsid w:val="00745D15"/>
    <w:rsid w:val="00747573"/>
    <w:rsid w:val="00747694"/>
    <w:rsid w:val="00747A95"/>
    <w:rsid w:val="00747DE8"/>
    <w:rsid w:val="00750D08"/>
    <w:rsid w:val="00751AA2"/>
    <w:rsid w:val="0075310C"/>
    <w:rsid w:val="00755ADB"/>
    <w:rsid w:val="0075600D"/>
    <w:rsid w:val="00757D0F"/>
    <w:rsid w:val="00763095"/>
    <w:rsid w:val="00763610"/>
    <w:rsid w:val="00763EFC"/>
    <w:rsid w:val="00765D3D"/>
    <w:rsid w:val="00765E57"/>
    <w:rsid w:val="007661A2"/>
    <w:rsid w:val="00766633"/>
    <w:rsid w:val="00766B11"/>
    <w:rsid w:val="00767471"/>
    <w:rsid w:val="0077006E"/>
    <w:rsid w:val="00771932"/>
    <w:rsid w:val="0077199A"/>
    <w:rsid w:val="00772528"/>
    <w:rsid w:val="00773D69"/>
    <w:rsid w:val="007742D2"/>
    <w:rsid w:val="007743FE"/>
    <w:rsid w:val="00775E19"/>
    <w:rsid w:val="0077668D"/>
    <w:rsid w:val="00777275"/>
    <w:rsid w:val="0078022E"/>
    <w:rsid w:val="00780A50"/>
    <w:rsid w:val="0078171B"/>
    <w:rsid w:val="00782297"/>
    <w:rsid w:val="0078277D"/>
    <w:rsid w:val="00782CBD"/>
    <w:rsid w:val="00782DE1"/>
    <w:rsid w:val="00783B4D"/>
    <w:rsid w:val="00783C81"/>
    <w:rsid w:val="00784834"/>
    <w:rsid w:val="0078499D"/>
    <w:rsid w:val="007865F0"/>
    <w:rsid w:val="00786EED"/>
    <w:rsid w:val="00790E58"/>
    <w:rsid w:val="00790E9E"/>
    <w:rsid w:val="00791D27"/>
    <w:rsid w:val="0079255A"/>
    <w:rsid w:val="00792A0E"/>
    <w:rsid w:val="007930DE"/>
    <w:rsid w:val="00793FA2"/>
    <w:rsid w:val="0079406B"/>
    <w:rsid w:val="0079534E"/>
    <w:rsid w:val="007956A0"/>
    <w:rsid w:val="007957C8"/>
    <w:rsid w:val="00795CCD"/>
    <w:rsid w:val="007960C9"/>
    <w:rsid w:val="00797063"/>
    <w:rsid w:val="00797368"/>
    <w:rsid w:val="00797E59"/>
    <w:rsid w:val="007A04A1"/>
    <w:rsid w:val="007A0C92"/>
    <w:rsid w:val="007A0CE3"/>
    <w:rsid w:val="007A3235"/>
    <w:rsid w:val="007A334F"/>
    <w:rsid w:val="007A434A"/>
    <w:rsid w:val="007A5355"/>
    <w:rsid w:val="007A6CEE"/>
    <w:rsid w:val="007A7838"/>
    <w:rsid w:val="007A7EDA"/>
    <w:rsid w:val="007B06D0"/>
    <w:rsid w:val="007B088A"/>
    <w:rsid w:val="007B0B8A"/>
    <w:rsid w:val="007B1454"/>
    <w:rsid w:val="007B1DC6"/>
    <w:rsid w:val="007B1EA9"/>
    <w:rsid w:val="007B2AFA"/>
    <w:rsid w:val="007B2F6C"/>
    <w:rsid w:val="007B3F16"/>
    <w:rsid w:val="007B6E28"/>
    <w:rsid w:val="007B6F16"/>
    <w:rsid w:val="007C0DBA"/>
    <w:rsid w:val="007C0F61"/>
    <w:rsid w:val="007C4B75"/>
    <w:rsid w:val="007C5135"/>
    <w:rsid w:val="007C6691"/>
    <w:rsid w:val="007C6CDF"/>
    <w:rsid w:val="007C6E29"/>
    <w:rsid w:val="007C6E69"/>
    <w:rsid w:val="007D0BCB"/>
    <w:rsid w:val="007D0F11"/>
    <w:rsid w:val="007D1364"/>
    <w:rsid w:val="007D14F2"/>
    <w:rsid w:val="007D1647"/>
    <w:rsid w:val="007D1A52"/>
    <w:rsid w:val="007D24AD"/>
    <w:rsid w:val="007D327C"/>
    <w:rsid w:val="007D369E"/>
    <w:rsid w:val="007D4040"/>
    <w:rsid w:val="007D4785"/>
    <w:rsid w:val="007D47E6"/>
    <w:rsid w:val="007D61C8"/>
    <w:rsid w:val="007D7559"/>
    <w:rsid w:val="007D7562"/>
    <w:rsid w:val="007E0C71"/>
    <w:rsid w:val="007E1282"/>
    <w:rsid w:val="007E3E0D"/>
    <w:rsid w:val="007E41EC"/>
    <w:rsid w:val="007E457B"/>
    <w:rsid w:val="007E4E49"/>
    <w:rsid w:val="007E64DF"/>
    <w:rsid w:val="007F01B2"/>
    <w:rsid w:val="007F0C59"/>
    <w:rsid w:val="007F0E20"/>
    <w:rsid w:val="007F138C"/>
    <w:rsid w:val="007F2DC5"/>
    <w:rsid w:val="007F3654"/>
    <w:rsid w:val="007F3E3B"/>
    <w:rsid w:val="007F3E84"/>
    <w:rsid w:val="007F400A"/>
    <w:rsid w:val="007F5589"/>
    <w:rsid w:val="007F5A26"/>
    <w:rsid w:val="007F7BFA"/>
    <w:rsid w:val="008019E9"/>
    <w:rsid w:val="00801CED"/>
    <w:rsid w:val="008030BF"/>
    <w:rsid w:val="008037C3"/>
    <w:rsid w:val="00803806"/>
    <w:rsid w:val="0080422F"/>
    <w:rsid w:val="008045E0"/>
    <w:rsid w:val="00804B2D"/>
    <w:rsid w:val="008056FD"/>
    <w:rsid w:val="00806F77"/>
    <w:rsid w:val="00807BF1"/>
    <w:rsid w:val="00811DC7"/>
    <w:rsid w:val="00812BC7"/>
    <w:rsid w:val="00813178"/>
    <w:rsid w:val="00816588"/>
    <w:rsid w:val="008170FF"/>
    <w:rsid w:val="00817A91"/>
    <w:rsid w:val="008202F4"/>
    <w:rsid w:val="00820A70"/>
    <w:rsid w:val="00821779"/>
    <w:rsid w:val="008217A7"/>
    <w:rsid w:val="00821A63"/>
    <w:rsid w:val="00825196"/>
    <w:rsid w:val="008275F8"/>
    <w:rsid w:val="00830A2C"/>
    <w:rsid w:val="0083108B"/>
    <w:rsid w:val="0083469C"/>
    <w:rsid w:val="008360A8"/>
    <w:rsid w:val="00836615"/>
    <w:rsid w:val="00836E56"/>
    <w:rsid w:val="00837529"/>
    <w:rsid w:val="0083774C"/>
    <w:rsid w:val="008400ED"/>
    <w:rsid w:val="00840CCD"/>
    <w:rsid w:val="008412D0"/>
    <w:rsid w:val="00841310"/>
    <w:rsid w:val="0084221B"/>
    <w:rsid w:val="0084240B"/>
    <w:rsid w:val="008427C6"/>
    <w:rsid w:val="00842C5A"/>
    <w:rsid w:val="008431B6"/>
    <w:rsid w:val="00844593"/>
    <w:rsid w:val="00844BC3"/>
    <w:rsid w:val="0084669B"/>
    <w:rsid w:val="00846EB9"/>
    <w:rsid w:val="00846F6D"/>
    <w:rsid w:val="008506E8"/>
    <w:rsid w:val="008507D8"/>
    <w:rsid w:val="00850A11"/>
    <w:rsid w:val="0085132D"/>
    <w:rsid w:val="00852A0C"/>
    <w:rsid w:val="00852AA9"/>
    <w:rsid w:val="00852E7A"/>
    <w:rsid w:val="00853450"/>
    <w:rsid w:val="0085379B"/>
    <w:rsid w:val="0085381A"/>
    <w:rsid w:val="00856ED0"/>
    <w:rsid w:val="00857911"/>
    <w:rsid w:val="00857C73"/>
    <w:rsid w:val="00857D10"/>
    <w:rsid w:val="00860B9B"/>
    <w:rsid w:val="0086165F"/>
    <w:rsid w:val="00861722"/>
    <w:rsid w:val="00861DBF"/>
    <w:rsid w:val="00861FB2"/>
    <w:rsid w:val="00862BB3"/>
    <w:rsid w:val="00862C32"/>
    <w:rsid w:val="008632FA"/>
    <w:rsid w:val="008649E0"/>
    <w:rsid w:val="00864F32"/>
    <w:rsid w:val="0086573D"/>
    <w:rsid w:val="0087048B"/>
    <w:rsid w:val="008706EE"/>
    <w:rsid w:val="00870B5C"/>
    <w:rsid w:val="00870BC1"/>
    <w:rsid w:val="00870FC1"/>
    <w:rsid w:val="00871585"/>
    <w:rsid w:val="00871A05"/>
    <w:rsid w:val="00871ED8"/>
    <w:rsid w:val="00872631"/>
    <w:rsid w:val="00873DA9"/>
    <w:rsid w:val="008749E9"/>
    <w:rsid w:val="00874B1E"/>
    <w:rsid w:val="0087578F"/>
    <w:rsid w:val="00876EED"/>
    <w:rsid w:val="00877202"/>
    <w:rsid w:val="00880B6D"/>
    <w:rsid w:val="00882697"/>
    <w:rsid w:val="008826D4"/>
    <w:rsid w:val="00883B3A"/>
    <w:rsid w:val="00883F3E"/>
    <w:rsid w:val="00884FEE"/>
    <w:rsid w:val="008854B9"/>
    <w:rsid w:val="00886228"/>
    <w:rsid w:val="00886C03"/>
    <w:rsid w:val="00886C96"/>
    <w:rsid w:val="00887140"/>
    <w:rsid w:val="00887E07"/>
    <w:rsid w:val="008905E7"/>
    <w:rsid w:val="00890F89"/>
    <w:rsid w:val="00892A57"/>
    <w:rsid w:val="008935D2"/>
    <w:rsid w:val="0089438D"/>
    <w:rsid w:val="00894F5E"/>
    <w:rsid w:val="0089502C"/>
    <w:rsid w:val="00895B5B"/>
    <w:rsid w:val="00895B8D"/>
    <w:rsid w:val="0089609A"/>
    <w:rsid w:val="00897E36"/>
    <w:rsid w:val="008A0772"/>
    <w:rsid w:val="008A1D82"/>
    <w:rsid w:val="008A205A"/>
    <w:rsid w:val="008A2A85"/>
    <w:rsid w:val="008A2CEB"/>
    <w:rsid w:val="008A349D"/>
    <w:rsid w:val="008A38AD"/>
    <w:rsid w:val="008A5C54"/>
    <w:rsid w:val="008A5CD7"/>
    <w:rsid w:val="008A5E7D"/>
    <w:rsid w:val="008A6E9C"/>
    <w:rsid w:val="008A734D"/>
    <w:rsid w:val="008A75CC"/>
    <w:rsid w:val="008B05FA"/>
    <w:rsid w:val="008B1493"/>
    <w:rsid w:val="008B1554"/>
    <w:rsid w:val="008B1CA0"/>
    <w:rsid w:val="008B2165"/>
    <w:rsid w:val="008B2809"/>
    <w:rsid w:val="008B3C82"/>
    <w:rsid w:val="008B411E"/>
    <w:rsid w:val="008B4D0A"/>
    <w:rsid w:val="008B51B3"/>
    <w:rsid w:val="008B59DA"/>
    <w:rsid w:val="008B5D44"/>
    <w:rsid w:val="008B6784"/>
    <w:rsid w:val="008B6978"/>
    <w:rsid w:val="008B69D5"/>
    <w:rsid w:val="008B6E24"/>
    <w:rsid w:val="008B6EE4"/>
    <w:rsid w:val="008B71FE"/>
    <w:rsid w:val="008C13EF"/>
    <w:rsid w:val="008C1633"/>
    <w:rsid w:val="008C2547"/>
    <w:rsid w:val="008C2BA0"/>
    <w:rsid w:val="008C4114"/>
    <w:rsid w:val="008C41B8"/>
    <w:rsid w:val="008C47EF"/>
    <w:rsid w:val="008C4A90"/>
    <w:rsid w:val="008C4D7E"/>
    <w:rsid w:val="008C5BA4"/>
    <w:rsid w:val="008C75CD"/>
    <w:rsid w:val="008C7FC5"/>
    <w:rsid w:val="008D0C48"/>
    <w:rsid w:val="008D1534"/>
    <w:rsid w:val="008D193B"/>
    <w:rsid w:val="008D46E9"/>
    <w:rsid w:val="008D4C8E"/>
    <w:rsid w:val="008D4D30"/>
    <w:rsid w:val="008D60AF"/>
    <w:rsid w:val="008D636E"/>
    <w:rsid w:val="008D6539"/>
    <w:rsid w:val="008D6AE9"/>
    <w:rsid w:val="008D6FD2"/>
    <w:rsid w:val="008D7328"/>
    <w:rsid w:val="008E0472"/>
    <w:rsid w:val="008E2CF7"/>
    <w:rsid w:val="008E2D6D"/>
    <w:rsid w:val="008E3271"/>
    <w:rsid w:val="008E3E59"/>
    <w:rsid w:val="008E4F0B"/>
    <w:rsid w:val="008E4F85"/>
    <w:rsid w:val="008E593A"/>
    <w:rsid w:val="008E5987"/>
    <w:rsid w:val="008E6588"/>
    <w:rsid w:val="008E6FFB"/>
    <w:rsid w:val="008E7255"/>
    <w:rsid w:val="008F0EE0"/>
    <w:rsid w:val="008F1459"/>
    <w:rsid w:val="008F1627"/>
    <w:rsid w:val="008F32BA"/>
    <w:rsid w:val="008F3F81"/>
    <w:rsid w:val="008F41C6"/>
    <w:rsid w:val="008F44D5"/>
    <w:rsid w:val="008F5D94"/>
    <w:rsid w:val="008F6986"/>
    <w:rsid w:val="008F69E6"/>
    <w:rsid w:val="008F6F88"/>
    <w:rsid w:val="008F7620"/>
    <w:rsid w:val="009009C2"/>
    <w:rsid w:val="009010C4"/>
    <w:rsid w:val="00903A56"/>
    <w:rsid w:val="009051A8"/>
    <w:rsid w:val="00905C3F"/>
    <w:rsid w:val="00905FE2"/>
    <w:rsid w:val="00906DDE"/>
    <w:rsid w:val="00907636"/>
    <w:rsid w:val="00907CD8"/>
    <w:rsid w:val="00907F14"/>
    <w:rsid w:val="009126DD"/>
    <w:rsid w:val="00912E4B"/>
    <w:rsid w:val="009145A3"/>
    <w:rsid w:val="00915314"/>
    <w:rsid w:val="009154EA"/>
    <w:rsid w:val="00916794"/>
    <w:rsid w:val="00916EE1"/>
    <w:rsid w:val="0091730B"/>
    <w:rsid w:val="00917AF8"/>
    <w:rsid w:val="00917E60"/>
    <w:rsid w:val="009205C6"/>
    <w:rsid w:val="00920B5C"/>
    <w:rsid w:val="00920EBB"/>
    <w:rsid w:val="00921C1F"/>
    <w:rsid w:val="009254B2"/>
    <w:rsid w:val="009255E1"/>
    <w:rsid w:val="009256E5"/>
    <w:rsid w:val="00926BE0"/>
    <w:rsid w:val="00926E81"/>
    <w:rsid w:val="00927616"/>
    <w:rsid w:val="00930179"/>
    <w:rsid w:val="00931347"/>
    <w:rsid w:val="00931453"/>
    <w:rsid w:val="00931488"/>
    <w:rsid w:val="009330E3"/>
    <w:rsid w:val="00934B13"/>
    <w:rsid w:val="009361E1"/>
    <w:rsid w:val="00936C30"/>
    <w:rsid w:val="00937A2C"/>
    <w:rsid w:val="009401F5"/>
    <w:rsid w:val="00940565"/>
    <w:rsid w:val="00942054"/>
    <w:rsid w:val="00942224"/>
    <w:rsid w:val="00942BC3"/>
    <w:rsid w:val="00942E2E"/>
    <w:rsid w:val="0094438B"/>
    <w:rsid w:val="0094472C"/>
    <w:rsid w:val="00944DE1"/>
    <w:rsid w:val="009454C2"/>
    <w:rsid w:val="009458EC"/>
    <w:rsid w:val="00945DE8"/>
    <w:rsid w:val="00947261"/>
    <w:rsid w:val="00947D73"/>
    <w:rsid w:val="009508F2"/>
    <w:rsid w:val="00950BFC"/>
    <w:rsid w:val="009513F4"/>
    <w:rsid w:val="00951814"/>
    <w:rsid w:val="00952257"/>
    <w:rsid w:val="009524ED"/>
    <w:rsid w:val="00955B55"/>
    <w:rsid w:val="00956C2E"/>
    <w:rsid w:val="0095781A"/>
    <w:rsid w:val="00957D54"/>
    <w:rsid w:val="00960BF2"/>
    <w:rsid w:val="009632A8"/>
    <w:rsid w:val="00963536"/>
    <w:rsid w:val="00963C92"/>
    <w:rsid w:val="00963FD5"/>
    <w:rsid w:val="00964F3C"/>
    <w:rsid w:val="00965EB2"/>
    <w:rsid w:val="009669C9"/>
    <w:rsid w:val="00967A99"/>
    <w:rsid w:val="00967B23"/>
    <w:rsid w:val="00970DBB"/>
    <w:rsid w:val="00972A4A"/>
    <w:rsid w:val="009742E8"/>
    <w:rsid w:val="00974B7B"/>
    <w:rsid w:val="009756CC"/>
    <w:rsid w:val="009761DD"/>
    <w:rsid w:val="009762A6"/>
    <w:rsid w:val="0097637C"/>
    <w:rsid w:val="009767E7"/>
    <w:rsid w:val="00977872"/>
    <w:rsid w:val="00980296"/>
    <w:rsid w:val="009804FF"/>
    <w:rsid w:val="00980572"/>
    <w:rsid w:val="00983063"/>
    <w:rsid w:val="00984A9B"/>
    <w:rsid w:val="00984B5D"/>
    <w:rsid w:val="00985463"/>
    <w:rsid w:val="00986F40"/>
    <w:rsid w:val="0099024A"/>
    <w:rsid w:val="00991DB3"/>
    <w:rsid w:val="00993EF0"/>
    <w:rsid w:val="009945DE"/>
    <w:rsid w:val="00994813"/>
    <w:rsid w:val="00994B49"/>
    <w:rsid w:val="00995FA7"/>
    <w:rsid w:val="00997686"/>
    <w:rsid w:val="009A08D9"/>
    <w:rsid w:val="009A1A19"/>
    <w:rsid w:val="009A1E4E"/>
    <w:rsid w:val="009A1EEA"/>
    <w:rsid w:val="009A398C"/>
    <w:rsid w:val="009A3B3B"/>
    <w:rsid w:val="009A4A03"/>
    <w:rsid w:val="009A56C8"/>
    <w:rsid w:val="009A5D98"/>
    <w:rsid w:val="009A60B1"/>
    <w:rsid w:val="009A75B9"/>
    <w:rsid w:val="009A7DE2"/>
    <w:rsid w:val="009B0515"/>
    <w:rsid w:val="009B098E"/>
    <w:rsid w:val="009B0ABE"/>
    <w:rsid w:val="009B2E63"/>
    <w:rsid w:val="009B3CFA"/>
    <w:rsid w:val="009B419D"/>
    <w:rsid w:val="009B5780"/>
    <w:rsid w:val="009B5A0A"/>
    <w:rsid w:val="009B6E22"/>
    <w:rsid w:val="009B7376"/>
    <w:rsid w:val="009C00B6"/>
    <w:rsid w:val="009C0360"/>
    <w:rsid w:val="009C0CC6"/>
    <w:rsid w:val="009C2471"/>
    <w:rsid w:val="009C262C"/>
    <w:rsid w:val="009C5115"/>
    <w:rsid w:val="009C64AB"/>
    <w:rsid w:val="009C6706"/>
    <w:rsid w:val="009C7EAE"/>
    <w:rsid w:val="009D0208"/>
    <w:rsid w:val="009D08AD"/>
    <w:rsid w:val="009D1B8D"/>
    <w:rsid w:val="009D1C04"/>
    <w:rsid w:val="009D1DD8"/>
    <w:rsid w:val="009D20CF"/>
    <w:rsid w:val="009D2473"/>
    <w:rsid w:val="009D260F"/>
    <w:rsid w:val="009D2E32"/>
    <w:rsid w:val="009D3D2C"/>
    <w:rsid w:val="009D420C"/>
    <w:rsid w:val="009D4BA5"/>
    <w:rsid w:val="009D5E1A"/>
    <w:rsid w:val="009D5EAF"/>
    <w:rsid w:val="009D684A"/>
    <w:rsid w:val="009D6B78"/>
    <w:rsid w:val="009D7C08"/>
    <w:rsid w:val="009E3A52"/>
    <w:rsid w:val="009E43F7"/>
    <w:rsid w:val="009E65EB"/>
    <w:rsid w:val="009E697F"/>
    <w:rsid w:val="009F11C5"/>
    <w:rsid w:val="009F1D55"/>
    <w:rsid w:val="009F2D38"/>
    <w:rsid w:val="009F3915"/>
    <w:rsid w:val="009F39DE"/>
    <w:rsid w:val="009F40D9"/>
    <w:rsid w:val="009F4746"/>
    <w:rsid w:val="00A009E4"/>
    <w:rsid w:val="00A02338"/>
    <w:rsid w:val="00A045B1"/>
    <w:rsid w:val="00A051D3"/>
    <w:rsid w:val="00A062E4"/>
    <w:rsid w:val="00A06AA2"/>
    <w:rsid w:val="00A0771E"/>
    <w:rsid w:val="00A07F3E"/>
    <w:rsid w:val="00A10355"/>
    <w:rsid w:val="00A10910"/>
    <w:rsid w:val="00A11076"/>
    <w:rsid w:val="00A127ED"/>
    <w:rsid w:val="00A12951"/>
    <w:rsid w:val="00A12E31"/>
    <w:rsid w:val="00A136B5"/>
    <w:rsid w:val="00A137BC"/>
    <w:rsid w:val="00A13E4A"/>
    <w:rsid w:val="00A16042"/>
    <w:rsid w:val="00A17B5F"/>
    <w:rsid w:val="00A208A4"/>
    <w:rsid w:val="00A21CCA"/>
    <w:rsid w:val="00A22887"/>
    <w:rsid w:val="00A22D95"/>
    <w:rsid w:val="00A22F0D"/>
    <w:rsid w:val="00A23160"/>
    <w:rsid w:val="00A2382A"/>
    <w:rsid w:val="00A24070"/>
    <w:rsid w:val="00A25114"/>
    <w:rsid w:val="00A25F89"/>
    <w:rsid w:val="00A275BF"/>
    <w:rsid w:val="00A27610"/>
    <w:rsid w:val="00A27B4F"/>
    <w:rsid w:val="00A300C0"/>
    <w:rsid w:val="00A303B6"/>
    <w:rsid w:val="00A305FC"/>
    <w:rsid w:val="00A30B99"/>
    <w:rsid w:val="00A30D36"/>
    <w:rsid w:val="00A333E0"/>
    <w:rsid w:val="00A334E9"/>
    <w:rsid w:val="00A342D5"/>
    <w:rsid w:val="00A34946"/>
    <w:rsid w:val="00A34CB3"/>
    <w:rsid w:val="00A3516B"/>
    <w:rsid w:val="00A423A8"/>
    <w:rsid w:val="00A42599"/>
    <w:rsid w:val="00A42A0D"/>
    <w:rsid w:val="00A42ADF"/>
    <w:rsid w:val="00A43CF6"/>
    <w:rsid w:val="00A43F19"/>
    <w:rsid w:val="00A46D7F"/>
    <w:rsid w:val="00A47AB8"/>
    <w:rsid w:val="00A47B30"/>
    <w:rsid w:val="00A47B93"/>
    <w:rsid w:val="00A47F65"/>
    <w:rsid w:val="00A50981"/>
    <w:rsid w:val="00A52A9F"/>
    <w:rsid w:val="00A54D18"/>
    <w:rsid w:val="00A55BC4"/>
    <w:rsid w:val="00A55F35"/>
    <w:rsid w:val="00A5665E"/>
    <w:rsid w:val="00A57299"/>
    <w:rsid w:val="00A57A73"/>
    <w:rsid w:val="00A57F91"/>
    <w:rsid w:val="00A6053B"/>
    <w:rsid w:val="00A605AC"/>
    <w:rsid w:val="00A61845"/>
    <w:rsid w:val="00A61922"/>
    <w:rsid w:val="00A639DD"/>
    <w:rsid w:val="00A6427C"/>
    <w:rsid w:val="00A654D2"/>
    <w:rsid w:val="00A67086"/>
    <w:rsid w:val="00A7049B"/>
    <w:rsid w:val="00A707CD"/>
    <w:rsid w:val="00A71EEB"/>
    <w:rsid w:val="00A72978"/>
    <w:rsid w:val="00A72B01"/>
    <w:rsid w:val="00A72B1D"/>
    <w:rsid w:val="00A72CCE"/>
    <w:rsid w:val="00A72F78"/>
    <w:rsid w:val="00A74350"/>
    <w:rsid w:val="00A75FD0"/>
    <w:rsid w:val="00A81123"/>
    <w:rsid w:val="00A82061"/>
    <w:rsid w:val="00A825FC"/>
    <w:rsid w:val="00A82703"/>
    <w:rsid w:val="00A833E0"/>
    <w:rsid w:val="00A838CF"/>
    <w:rsid w:val="00A85652"/>
    <w:rsid w:val="00A858FD"/>
    <w:rsid w:val="00A86948"/>
    <w:rsid w:val="00A8727A"/>
    <w:rsid w:val="00A8731E"/>
    <w:rsid w:val="00A904A6"/>
    <w:rsid w:val="00A913F7"/>
    <w:rsid w:val="00A92225"/>
    <w:rsid w:val="00A92AC4"/>
    <w:rsid w:val="00A93098"/>
    <w:rsid w:val="00A93C6D"/>
    <w:rsid w:val="00A940F2"/>
    <w:rsid w:val="00A951EF"/>
    <w:rsid w:val="00A954A8"/>
    <w:rsid w:val="00A9571F"/>
    <w:rsid w:val="00A97091"/>
    <w:rsid w:val="00AA0202"/>
    <w:rsid w:val="00AA1849"/>
    <w:rsid w:val="00AA196B"/>
    <w:rsid w:val="00AA2628"/>
    <w:rsid w:val="00AA278C"/>
    <w:rsid w:val="00AA2992"/>
    <w:rsid w:val="00AA3DF5"/>
    <w:rsid w:val="00AA46C2"/>
    <w:rsid w:val="00AA4CE1"/>
    <w:rsid w:val="00AA76DB"/>
    <w:rsid w:val="00AB010B"/>
    <w:rsid w:val="00AB0232"/>
    <w:rsid w:val="00AB086D"/>
    <w:rsid w:val="00AB1C5B"/>
    <w:rsid w:val="00AB1F43"/>
    <w:rsid w:val="00AB512F"/>
    <w:rsid w:val="00AB5690"/>
    <w:rsid w:val="00AB6E70"/>
    <w:rsid w:val="00AB71BC"/>
    <w:rsid w:val="00AC0540"/>
    <w:rsid w:val="00AC0CCD"/>
    <w:rsid w:val="00AC1E16"/>
    <w:rsid w:val="00AC2859"/>
    <w:rsid w:val="00AC2B29"/>
    <w:rsid w:val="00AC373D"/>
    <w:rsid w:val="00AC4BE6"/>
    <w:rsid w:val="00AC6CAD"/>
    <w:rsid w:val="00AD009D"/>
    <w:rsid w:val="00AD0576"/>
    <w:rsid w:val="00AD1E64"/>
    <w:rsid w:val="00AD2B14"/>
    <w:rsid w:val="00AD3E81"/>
    <w:rsid w:val="00AD675D"/>
    <w:rsid w:val="00AD73B4"/>
    <w:rsid w:val="00AD7D29"/>
    <w:rsid w:val="00AD7F0B"/>
    <w:rsid w:val="00AE0DCB"/>
    <w:rsid w:val="00AE1DA6"/>
    <w:rsid w:val="00AE2321"/>
    <w:rsid w:val="00AE3646"/>
    <w:rsid w:val="00AE517F"/>
    <w:rsid w:val="00AE56B7"/>
    <w:rsid w:val="00AE6D7D"/>
    <w:rsid w:val="00AE754D"/>
    <w:rsid w:val="00AE77D1"/>
    <w:rsid w:val="00AF0D65"/>
    <w:rsid w:val="00AF1AC7"/>
    <w:rsid w:val="00AF1BB9"/>
    <w:rsid w:val="00AF2853"/>
    <w:rsid w:val="00AF295B"/>
    <w:rsid w:val="00AF2FAB"/>
    <w:rsid w:val="00AF312C"/>
    <w:rsid w:val="00AF5212"/>
    <w:rsid w:val="00AF5F06"/>
    <w:rsid w:val="00AF6319"/>
    <w:rsid w:val="00AF71E0"/>
    <w:rsid w:val="00B0004B"/>
    <w:rsid w:val="00B005FB"/>
    <w:rsid w:val="00B01366"/>
    <w:rsid w:val="00B01F83"/>
    <w:rsid w:val="00B030C4"/>
    <w:rsid w:val="00B030CF"/>
    <w:rsid w:val="00B03A7F"/>
    <w:rsid w:val="00B0453E"/>
    <w:rsid w:val="00B0574B"/>
    <w:rsid w:val="00B057C0"/>
    <w:rsid w:val="00B0587E"/>
    <w:rsid w:val="00B05903"/>
    <w:rsid w:val="00B0606E"/>
    <w:rsid w:val="00B10708"/>
    <w:rsid w:val="00B14EDB"/>
    <w:rsid w:val="00B16C42"/>
    <w:rsid w:val="00B170CC"/>
    <w:rsid w:val="00B17E7D"/>
    <w:rsid w:val="00B209A2"/>
    <w:rsid w:val="00B217A8"/>
    <w:rsid w:val="00B21A5E"/>
    <w:rsid w:val="00B21E17"/>
    <w:rsid w:val="00B23693"/>
    <w:rsid w:val="00B237A7"/>
    <w:rsid w:val="00B25B25"/>
    <w:rsid w:val="00B25C20"/>
    <w:rsid w:val="00B26330"/>
    <w:rsid w:val="00B26596"/>
    <w:rsid w:val="00B2690A"/>
    <w:rsid w:val="00B26CBE"/>
    <w:rsid w:val="00B27CD3"/>
    <w:rsid w:val="00B304A1"/>
    <w:rsid w:val="00B304DF"/>
    <w:rsid w:val="00B30CDD"/>
    <w:rsid w:val="00B30E96"/>
    <w:rsid w:val="00B313AD"/>
    <w:rsid w:val="00B313D7"/>
    <w:rsid w:val="00B319EC"/>
    <w:rsid w:val="00B3284D"/>
    <w:rsid w:val="00B32B40"/>
    <w:rsid w:val="00B32F64"/>
    <w:rsid w:val="00B337E7"/>
    <w:rsid w:val="00B338AE"/>
    <w:rsid w:val="00B33977"/>
    <w:rsid w:val="00B349FD"/>
    <w:rsid w:val="00B34CE6"/>
    <w:rsid w:val="00B35851"/>
    <w:rsid w:val="00B35B6C"/>
    <w:rsid w:val="00B36767"/>
    <w:rsid w:val="00B36812"/>
    <w:rsid w:val="00B36AC6"/>
    <w:rsid w:val="00B36DED"/>
    <w:rsid w:val="00B36F3E"/>
    <w:rsid w:val="00B37533"/>
    <w:rsid w:val="00B379F0"/>
    <w:rsid w:val="00B4168E"/>
    <w:rsid w:val="00B42CAE"/>
    <w:rsid w:val="00B456EB"/>
    <w:rsid w:val="00B459E7"/>
    <w:rsid w:val="00B46409"/>
    <w:rsid w:val="00B47239"/>
    <w:rsid w:val="00B50918"/>
    <w:rsid w:val="00B513B4"/>
    <w:rsid w:val="00B52992"/>
    <w:rsid w:val="00B52FD0"/>
    <w:rsid w:val="00B53181"/>
    <w:rsid w:val="00B531E8"/>
    <w:rsid w:val="00B533E8"/>
    <w:rsid w:val="00B5356A"/>
    <w:rsid w:val="00B53DD7"/>
    <w:rsid w:val="00B545F3"/>
    <w:rsid w:val="00B56098"/>
    <w:rsid w:val="00B562B1"/>
    <w:rsid w:val="00B573F5"/>
    <w:rsid w:val="00B61935"/>
    <w:rsid w:val="00B61A35"/>
    <w:rsid w:val="00B61A40"/>
    <w:rsid w:val="00B61CC2"/>
    <w:rsid w:val="00B62166"/>
    <w:rsid w:val="00B626F2"/>
    <w:rsid w:val="00B62D72"/>
    <w:rsid w:val="00B6353F"/>
    <w:rsid w:val="00B6394E"/>
    <w:rsid w:val="00B63BCC"/>
    <w:rsid w:val="00B649B3"/>
    <w:rsid w:val="00B652B6"/>
    <w:rsid w:val="00B65420"/>
    <w:rsid w:val="00B65A6D"/>
    <w:rsid w:val="00B70137"/>
    <w:rsid w:val="00B70D20"/>
    <w:rsid w:val="00B70EA4"/>
    <w:rsid w:val="00B718DE"/>
    <w:rsid w:val="00B71A91"/>
    <w:rsid w:val="00B71C4F"/>
    <w:rsid w:val="00B7277C"/>
    <w:rsid w:val="00B72F43"/>
    <w:rsid w:val="00B74ACE"/>
    <w:rsid w:val="00B74FF7"/>
    <w:rsid w:val="00B76EED"/>
    <w:rsid w:val="00B81553"/>
    <w:rsid w:val="00B815D3"/>
    <w:rsid w:val="00B818DE"/>
    <w:rsid w:val="00B83031"/>
    <w:rsid w:val="00B832ED"/>
    <w:rsid w:val="00B83FDC"/>
    <w:rsid w:val="00B84AD8"/>
    <w:rsid w:val="00B84E51"/>
    <w:rsid w:val="00B8576A"/>
    <w:rsid w:val="00B869E0"/>
    <w:rsid w:val="00B87A61"/>
    <w:rsid w:val="00B90831"/>
    <w:rsid w:val="00B91384"/>
    <w:rsid w:val="00B914F8"/>
    <w:rsid w:val="00B92944"/>
    <w:rsid w:val="00B938DF"/>
    <w:rsid w:val="00B948C0"/>
    <w:rsid w:val="00B94C86"/>
    <w:rsid w:val="00B955F9"/>
    <w:rsid w:val="00B967EA"/>
    <w:rsid w:val="00B9701D"/>
    <w:rsid w:val="00BA03EE"/>
    <w:rsid w:val="00BA05F4"/>
    <w:rsid w:val="00BA0EF6"/>
    <w:rsid w:val="00BA13B2"/>
    <w:rsid w:val="00BA1E5A"/>
    <w:rsid w:val="00BA214C"/>
    <w:rsid w:val="00BA21EC"/>
    <w:rsid w:val="00BA289F"/>
    <w:rsid w:val="00BA2B24"/>
    <w:rsid w:val="00BA4406"/>
    <w:rsid w:val="00BA45A5"/>
    <w:rsid w:val="00BA4935"/>
    <w:rsid w:val="00BA4A03"/>
    <w:rsid w:val="00BA6ED1"/>
    <w:rsid w:val="00BA7531"/>
    <w:rsid w:val="00BA7A14"/>
    <w:rsid w:val="00BA7C31"/>
    <w:rsid w:val="00BA7C4A"/>
    <w:rsid w:val="00BB007C"/>
    <w:rsid w:val="00BB0F80"/>
    <w:rsid w:val="00BB1297"/>
    <w:rsid w:val="00BB129F"/>
    <w:rsid w:val="00BB12B0"/>
    <w:rsid w:val="00BB1BC5"/>
    <w:rsid w:val="00BB3593"/>
    <w:rsid w:val="00BB39D2"/>
    <w:rsid w:val="00BB41A8"/>
    <w:rsid w:val="00BB4476"/>
    <w:rsid w:val="00BB4F60"/>
    <w:rsid w:val="00BB528C"/>
    <w:rsid w:val="00BB5CA8"/>
    <w:rsid w:val="00BB7257"/>
    <w:rsid w:val="00BC05B7"/>
    <w:rsid w:val="00BC12BE"/>
    <w:rsid w:val="00BC1337"/>
    <w:rsid w:val="00BC14D3"/>
    <w:rsid w:val="00BC1E1B"/>
    <w:rsid w:val="00BC1E97"/>
    <w:rsid w:val="00BC1EDB"/>
    <w:rsid w:val="00BC2709"/>
    <w:rsid w:val="00BC2E38"/>
    <w:rsid w:val="00BC3B10"/>
    <w:rsid w:val="00BC3D50"/>
    <w:rsid w:val="00BC3F33"/>
    <w:rsid w:val="00BC4673"/>
    <w:rsid w:val="00BC5261"/>
    <w:rsid w:val="00BC542D"/>
    <w:rsid w:val="00BC5B13"/>
    <w:rsid w:val="00BC5C6D"/>
    <w:rsid w:val="00BC6BAA"/>
    <w:rsid w:val="00BC7300"/>
    <w:rsid w:val="00BD11CC"/>
    <w:rsid w:val="00BD2B93"/>
    <w:rsid w:val="00BD36A7"/>
    <w:rsid w:val="00BD3A66"/>
    <w:rsid w:val="00BD4BFE"/>
    <w:rsid w:val="00BD57BB"/>
    <w:rsid w:val="00BD6E3D"/>
    <w:rsid w:val="00BD760D"/>
    <w:rsid w:val="00BD76E6"/>
    <w:rsid w:val="00BD7B46"/>
    <w:rsid w:val="00BE0824"/>
    <w:rsid w:val="00BE0A27"/>
    <w:rsid w:val="00BE0D47"/>
    <w:rsid w:val="00BE0D82"/>
    <w:rsid w:val="00BE1157"/>
    <w:rsid w:val="00BE1753"/>
    <w:rsid w:val="00BE2193"/>
    <w:rsid w:val="00BE3942"/>
    <w:rsid w:val="00BE4230"/>
    <w:rsid w:val="00BE4CB7"/>
    <w:rsid w:val="00BE4DF7"/>
    <w:rsid w:val="00BE4FBA"/>
    <w:rsid w:val="00BE55CC"/>
    <w:rsid w:val="00BE561A"/>
    <w:rsid w:val="00BE5E81"/>
    <w:rsid w:val="00BE69F5"/>
    <w:rsid w:val="00BE6FF9"/>
    <w:rsid w:val="00BE79AA"/>
    <w:rsid w:val="00BE79D0"/>
    <w:rsid w:val="00BE7A9B"/>
    <w:rsid w:val="00BE7B14"/>
    <w:rsid w:val="00BE7C85"/>
    <w:rsid w:val="00BF0132"/>
    <w:rsid w:val="00BF0826"/>
    <w:rsid w:val="00BF084F"/>
    <w:rsid w:val="00BF0E9E"/>
    <w:rsid w:val="00BF22F3"/>
    <w:rsid w:val="00BF24E7"/>
    <w:rsid w:val="00BF25F9"/>
    <w:rsid w:val="00BF3B6C"/>
    <w:rsid w:val="00BF4386"/>
    <w:rsid w:val="00BF46EC"/>
    <w:rsid w:val="00BF47E6"/>
    <w:rsid w:val="00BF48E7"/>
    <w:rsid w:val="00C0074E"/>
    <w:rsid w:val="00C017EC"/>
    <w:rsid w:val="00C01BDD"/>
    <w:rsid w:val="00C01E0C"/>
    <w:rsid w:val="00C0486F"/>
    <w:rsid w:val="00C04B2C"/>
    <w:rsid w:val="00C05405"/>
    <w:rsid w:val="00C05522"/>
    <w:rsid w:val="00C05E63"/>
    <w:rsid w:val="00C078C4"/>
    <w:rsid w:val="00C07F72"/>
    <w:rsid w:val="00C1064C"/>
    <w:rsid w:val="00C10E8E"/>
    <w:rsid w:val="00C11CB3"/>
    <w:rsid w:val="00C1338B"/>
    <w:rsid w:val="00C1450C"/>
    <w:rsid w:val="00C15520"/>
    <w:rsid w:val="00C21CBF"/>
    <w:rsid w:val="00C23ED5"/>
    <w:rsid w:val="00C24B74"/>
    <w:rsid w:val="00C2582E"/>
    <w:rsid w:val="00C26A62"/>
    <w:rsid w:val="00C274A5"/>
    <w:rsid w:val="00C30667"/>
    <w:rsid w:val="00C30741"/>
    <w:rsid w:val="00C30A00"/>
    <w:rsid w:val="00C32235"/>
    <w:rsid w:val="00C32467"/>
    <w:rsid w:val="00C32849"/>
    <w:rsid w:val="00C32E15"/>
    <w:rsid w:val="00C3379A"/>
    <w:rsid w:val="00C34674"/>
    <w:rsid w:val="00C352B1"/>
    <w:rsid w:val="00C35693"/>
    <w:rsid w:val="00C3623C"/>
    <w:rsid w:val="00C366BD"/>
    <w:rsid w:val="00C36D55"/>
    <w:rsid w:val="00C37CD5"/>
    <w:rsid w:val="00C40472"/>
    <w:rsid w:val="00C412AA"/>
    <w:rsid w:val="00C43097"/>
    <w:rsid w:val="00C43365"/>
    <w:rsid w:val="00C43835"/>
    <w:rsid w:val="00C448A6"/>
    <w:rsid w:val="00C45FCF"/>
    <w:rsid w:val="00C464EE"/>
    <w:rsid w:val="00C50036"/>
    <w:rsid w:val="00C5011F"/>
    <w:rsid w:val="00C50A05"/>
    <w:rsid w:val="00C50D2D"/>
    <w:rsid w:val="00C5131F"/>
    <w:rsid w:val="00C514F9"/>
    <w:rsid w:val="00C52CD3"/>
    <w:rsid w:val="00C52E6A"/>
    <w:rsid w:val="00C55360"/>
    <w:rsid w:val="00C559B4"/>
    <w:rsid w:val="00C55DC0"/>
    <w:rsid w:val="00C55F75"/>
    <w:rsid w:val="00C57F5C"/>
    <w:rsid w:val="00C6093A"/>
    <w:rsid w:val="00C60A61"/>
    <w:rsid w:val="00C61868"/>
    <w:rsid w:val="00C62613"/>
    <w:rsid w:val="00C62685"/>
    <w:rsid w:val="00C62E06"/>
    <w:rsid w:val="00C63602"/>
    <w:rsid w:val="00C66053"/>
    <w:rsid w:val="00C6608A"/>
    <w:rsid w:val="00C66F8E"/>
    <w:rsid w:val="00C70206"/>
    <w:rsid w:val="00C70A31"/>
    <w:rsid w:val="00C724B2"/>
    <w:rsid w:val="00C743F4"/>
    <w:rsid w:val="00C743F7"/>
    <w:rsid w:val="00C748C7"/>
    <w:rsid w:val="00C752AE"/>
    <w:rsid w:val="00C7564F"/>
    <w:rsid w:val="00C75DAC"/>
    <w:rsid w:val="00C75DE7"/>
    <w:rsid w:val="00C75F91"/>
    <w:rsid w:val="00C775A3"/>
    <w:rsid w:val="00C77AB5"/>
    <w:rsid w:val="00C77FE8"/>
    <w:rsid w:val="00C8069B"/>
    <w:rsid w:val="00C8115F"/>
    <w:rsid w:val="00C8290A"/>
    <w:rsid w:val="00C835D8"/>
    <w:rsid w:val="00C844D5"/>
    <w:rsid w:val="00C91440"/>
    <w:rsid w:val="00C92234"/>
    <w:rsid w:val="00C92526"/>
    <w:rsid w:val="00C93416"/>
    <w:rsid w:val="00C93F56"/>
    <w:rsid w:val="00C963A2"/>
    <w:rsid w:val="00C96893"/>
    <w:rsid w:val="00C96CEE"/>
    <w:rsid w:val="00C9771D"/>
    <w:rsid w:val="00C97869"/>
    <w:rsid w:val="00CA01E7"/>
    <w:rsid w:val="00CA027D"/>
    <w:rsid w:val="00CA121A"/>
    <w:rsid w:val="00CA1B6D"/>
    <w:rsid w:val="00CA1B99"/>
    <w:rsid w:val="00CA2645"/>
    <w:rsid w:val="00CA537C"/>
    <w:rsid w:val="00CA556D"/>
    <w:rsid w:val="00CA6530"/>
    <w:rsid w:val="00CA6F87"/>
    <w:rsid w:val="00CA6FEE"/>
    <w:rsid w:val="00CA7168"/>
    <w:rsid w:val="00CA7ED9"/>
    <w:rsid w:val="00CB15FC"/>
    <w:rsid w:val="00CB2040"/>
    <w:rsid w:val="00CB2FF0"/>
    <w:rsid w:val="00CB3019"/>
    <w:rsid w:val="00CB352C"/>
    <w:rsid w:val="00CB5475"/>
    <w:rsid w:val="00CB59FA"/>
    <w:rsid w:val="00CB6318"/>
    <w:rsid w:val="00CB6D4A"/>
    <w:rsid w:val="00CB6E7A"/>
    <w:rsid w:val="00CB6FBE"/>
    <w:rsid w:val="00CB7C72"/>
    <w:rsid w:val="00CC0437"/>
    <w:rsid w:val="00CC05E8"/>
    <w:rsid w:val="00CC0AA1"/>
    <w:rsid w:val="00CC0F8D"/>
    <w:rsid w:val="00CC22A0"/>
    <w:rsid w:val="00CC25C1"/>
    <w:rsid w:val="00CC2853"/>
    <w:rsid w:val="00CC364C"/>
    <w:rsid w:val="00CC42B8"/>
    <w:rsid w:val="00CC4F0B"/>
    <w:rsid w:val="00CC5C84"/>
    <w:rsid w:val="00CC605B"/>
    <w:rsid w:val="00CC61AB"/>
    <w:rsid w:val="00CC6641"/>
    <w:rsid w:val="00CC7F7C"/>
    <w:rsid w:val="00CD0A5D"/>
    <w:rsid w:val="00CD4E76"/>
    <w:rsid w:val="00CD534C"/>
    <w:rsid w:val="00CD65C8"/>
    <w:rsid w:val="00CD669F"/>
    <w:rsid w:val="00CD771E"/>
    <w:rsid w:val="00CD7BD3"/>
    <w:rsid w:val="00CE0224"/>
    <w:rsid w:val="00CE0D24"/>
    <w:rsid w:val="00CE11AB"/>
    <w:rsid w:val="00CE2BCE"/>
    <w:rsid w:val="00CE5B91"/>
    <w:rsid w:val="00CE5EA7"/>
    <w:rsid w:val="00CE6555"/>
    <w:rsid w:val="00CE6623"/>
    <w:rsid w:val="00CE6A7A"/>
    <w:rsid w:val="00CE7299"/>
    <w:rsid w:val="00CF0528"/>
    <w:rsid w:val="00CF1F3C"/>
    <w:rsid w:val="00CF21D8"/>
    <w:rsid w:val="00CF4B9C"/>
    <w:rsid w:val="00CF5A49"/>
    <w:rsid w:val="00CF5BA4"/>
    <w:rsid w:val="00CF655A"/>
    <w:rsid w:val="00CF68F9"/>
    <w:rsid w:val="00CF793F"/>
    <w:rsid w:val="00D00192"/>
    <w:rsid w:val="00D004BA"/>
    <w:rsid w:val="00D0139E"/>
    <w:rsid w:val="00D01B0B"/>
    <w:rsid w:val="00D02E1D"/>
    <w:rsid w:val="00D02FD9"/>
    <w:rsid w:val="00D03015"/>
    <w:rsid w:val="00D0373F"/>
    <w:rsid w:val="00D0383D"/>
    <w:rsid w:val="00D03966"/>
    <w:rsid w:val="00D05392"/>
    <w:rsid w:val="00D054CD"/>
    <w:rsid w:val="00D05886"/>
    <w:rsid w:val="00D05B4A"/>
    <w:rsid w:val="00D067FA"/>
    <w:rsid w:val="00D06978"/>
    <w:rsid w:val="00D07242"/>
    <w:rsid w:val="00D07BD1"/>
    <w:rsid w:val="00D106B4"/>
    <w:rsid w:val="00D10B3C"/>
    <w:rsid w:val="00D1240A"/>
    <w:rsid w:val="00D12CA9"/>
    <w:rsid w:val="00D174F0"/>
    <w:rsid w:val="00D176E5"/>
    <w:rsid w:val="00D208E3"/>
    <w:rsid w:val="00D20E75"/>
    <w:rsid w:val="00D21603"/>
    <w:rsid w:val="00D21F07"/>
    <w:rsid w:val="00D22310"/>
    <w:rsid w:val="00D22A54"/>
    <w:rsid w:val="00D230F7"/>
    <w:rsid w:val="00D23130"/>
    <w:rsid w:val="00D23981"/>
    <w:rsid w:val="00D23D12"/>
    <w:rsid w:val="00D24039"/>
    <w:rsid w:val="00D24A6D"/>
    <w:rsid w:val="00D257A9"/>
    <w:rsid w:val="00D25BE1"/>
    <w:rsid w:val="00D30BCA"/>
    <w:rsid w:val="00D30D76"/>
    <w:rsid w:val="00D3121B"/>
    <w:rsid w:val="00D32D35"/>
    <w:rsid w:val="00D32DE9"/>
    <w:rsid w:val="00D36A00"/>
    <w:rsid w:val="00D374A7"/>
    <w:rsid w:val="00D37B67"/>
    <w:rsid w:val="00D37E2C"/>
    <w:rsid w:val="00D40057"/>
    <w:rsid w:val="00D4044F"/>
    <w:rsid w:val="00D40A65"/>
    <w:rsid w:val="00D42B89"/>
    <w:rsid w:val="00D431EF"/>
    <w:rsid w:val="00D43B18"/>
    <w:rsid w:val="00D43D57"/>
    <w:rsid w:val="00D44857"/>
    <w:rsid w:val="00D453CC"/>
    <w:rsid w:val="00D50388"/>
    <w:rsid w:val="00D51342"/>
    <w:rsid w:val="00D51D52"/>
    <w:rsid w:val="00D52DC2"/>
    <w:rsid w:val="00D53880"/>
    <w:rsid w:val="00D53ED5"/>
    <w:rsid w:val="00D53EF8"/>
    <w:rsid w:val="00D542C9"/>
    <w:rsid w:val="00D54637"/>
    <w:rsid w:val="00D54743"/>
    <w:rsid w:val="00D55E4D"/>
    <w:rsid w:val="00D62259"/>
    <w:rsid w:val="00D62B0C"/>
    <w:rsid w:val="00D62DA6"/>
    <w:rsid w:val="00D6382B"/>
    <w:rsid w:val="00D642CC"/>
    <w:rsid w:val="00D64C68"/>
    <w:rsid w:val="00D666B4"/>
    <w:rsid w:val="00D6776A"/>
    <w:rsid w:val="00D705A9"/>
    <w:rsid w:val="00D714D0"/>
    <w:rsid w:val="00D71CC8"/>
    <w:rsid w:val="00D722A3"/>
    <w:rsid w:val="00D73201"/>
    <w:rsid w:val="00D73299"/>
    <w:rsid w:val="00D73418"/>
    <w:rsid w:val="00D734AA"/>
    <w:rsid w:val="00D7352C"/>
    <w:rsid w:val="00D74030"/>
    <w:rsid w:val="00D742EA"/>
    <w:rsid w:val="00D743A7"/>
    <w:rsid w:val="00D7441F"/>
    <w:rsid w:val="00D75F38"/>
    <w:rsid w:val="00D76645"/>
    <w:rsid w:val="00D77F18"/>
    <w:rsid w:val="00D80868"/>
    <w:rsid w:val="00D81033"/>
    <w:rsid w:val="00D81E81"/>
    <w:rsid w:val="00D8350B"/>
    <w:rsid w:val="00D83DB0"/>
    <w:rsid w:val="00D84F64"/>
    <w:rsid w:val="00D8538E"/>
    <w:rsid w:val="00D85691"/>
    <w:rsid w:val="00D85B34"/>
    <w:rsid w:val="00D866C4"/>
    <w:rsid w:val="00D86731"/>
    <w:rsid w:val="00D867BF"/>
    <w:rsid w:val="00D90079"/>
    <w:rsid w:val="00D9067A"/>
    <w:rsid w:val="00D90A91"/>
    <w:rsid w:val="00D90D35"/>
    <w:rsid w:val="00D90DD8"/>
    <w:rsid w:val="00D90F9C"/>
    <w:rsid w:val="00D91E12"/>
    <w:rsid w:val="00D91EC1"/>
    <w:rsid w:val="00D91F76"/>
    <w:rsid w:val="00D92B86"/>
    <w:rsid w:val="00D92CBC"/>
    <w:rsid w:val="00D95E0C"/>
    <w:rsid w:val="00D96AA7"/>
    <w:rsid w:val="00D96C30"/>
    <w:rsid w:val="00D97BAD"/>
    <w:rsid w:val="00DA0EB9"/>
    <w:rsid w:val="00DA1D92"/>
    <w:rsid w:val="00DA1E52"/>
    <w:rsid w:val="00DA2889"/>
    <w:rsid w:val="00DA2A28"/>
    <w:rsid w:val="00DA2EE2"/>
    <w:rsid w:val="00DA41B0"/>
    <w:rsid w:val="00DA4CD0"/>
    <w:rsid w:val="00DA4CE4"/>
    <w:rsid w:val="00DA4F8C"/>
    <w:rsid w:val="00DA5EA7"/>
    <w:rsid w:val="00DB340B"/>
    <w:rsid w:val="00DB4677"/>
    <w:rsid w:val="00DB4A8E"/>
    <w:rsid w:val="00DB4EAD"/>
    <w:rsid w:val="00DB4EFC"/>
    <w:rsid w:val="00DB5ACA"/>
    <w:rsid w:val="00DB5B32"/>
    <w:rsid w:val="00DB77D4"/>
    <w:rsid w:val="00DB7B2F"/>
    <w:rsid w:val="00DB7B9D"/>
    <w:rsid w:val="00DC0631"/>
    <w:rsid w:val="00DC15DB"/>
    <w:rsid w:val="00DC1723"/>
    <w:rsid w:val="00DC2179"/>
    <w:rsid w:val="00DC22F7"/>
    <w:rsid w:val="00DC3602"/>
    <w:rsid w:val="00DC635F"/>
    <w:rsid w:val="00DD283B"/>
    <w:rsid w:val="00DD2BD0"/>
    <w:rsid w:val="00DD3826"/>
    <w:rsid w:val="00DD44EC"/>
    <w:rsid w:val="00DD474B"/>
    <w:rsid w:val="00DD52CC"/>
    <w:rsid w:val="00DD555D"/>
    <w:rsid w:val="00DD6269"/>
    <w:rsid w:val="00DD6AA4"/>
    <w:rsid w:val="00DD6B43"/>
    <w:rsid w:val="00DE09AD"/>
    <w:rsid w:val="00DE1DFF"/>
    <w:rsid w:val="00DE265F"/>
    <w:rsid w:val="00DE2798"/>
    <w:rsid w:val="00DE2A41"/>
    <w:rsid w:val="00DE2B3A"/>
    <w:rsid w:val="00DE30AD"/>
    <w:rsid w:val="00DE3437"/>
    <w:rsid w:val="00DE3A83"/>
    <w:rsid w:val="00DE3B19"/>
    <w:rsid w:val="00DE4DA4"/>
    <w:rsid w:val="00DE4ECD"/>
    <w:rsid w:val="00DE5197"/>
    <w:rsid w:val="00DE53BF"/>
    <w:rsid w:val="00DE5D29"/>
    <w:rsid w:val="00DE5FFB"/>
    <w:rsid w:val="00DE648F"/>
    <w:rsid w:val="00DE6A2A"/>
    <w:rsid w:val="00DE6B78"/>
    <w:rsid w:val="00DE6C3B"/>
    <w:rsid w:val="00DE731C"/>
    <w:rsid w:val="00DF04BF"/>
    <w:rsid w:val="00DF0CE3"/>
    <w:rsid w:val="00DF31B4"/>
    <w:rsid w:val="00DF3388"/>
    <w:rsid w:val="00DF39E2"/>
    <w:rsid w:val="00DF43FA"/>
    <w:rsid w:val="00DF4844"/>
    <w:rsid w:val="00DF4DC5"/>
    <w:rsid w:val="00DF5CD7"/>
    <w:rsid w:val="00DF688C"/>
    <w:rsid w:val="00DF6A3D"/>
    <w:rsid w:val="00DF79FB"/>
    <w:rsid w:val="00E00057"/>
    <w:rsid w:val="00E02988"/>
    <w:rsid w:val="00E03C9F"/>
    <w:rsid w:val="00E05B71"/>
    <w:rsid w:val="00E060A2"/>
    <w:rsid w:val="00E1143E"/>
    <w:rsid w:val="00E11DC1"/>
    <w:rsid w:val="00E146EC"/>
    <w:rsid w:val="00E14BC4"/>
    <w:rsid w:val="00E152C9"/>
    <w:rsid w:val="00E15C4B"/>
    <w:rsid w:val="00E15E83"/>
    <w:rsid w:val="00E16897"/>
    <w:rsid w:val="00E17453"/>
    <w:rsid w:val="00E2010B"/>
    <w:rsid w:val="00E20413"/>
    <w:rsid w:val="00E246FE"/>
    <w:rsid w:val="00E25106"/>
    <w:rsid w:val="00E25B6E"/>
    <w:rsid w:val="00E25E06"/>
    <w:rsid w:val="00E267FC"/>
    <w:rsid w:val="00E26B9C"/>
    <w:rsid w:val="00E26BE3"/>
    <w:rsid w:val="00E2716F"/>
    <w:rsid w:val="00E27DE8"/>
    <w:rsid w:val="00E30BBC"/>
    <w:rsid w:val="00E313C4"/>
    <w:rsid w:val="00E32400"/>
    <w:rsid w:val="00E32C66"/>
    <w:rsid w:val="00E34036"/>
    <w:rsid w:val="00E34222"/>
    <w:rsid w:val="00E34702"/>
    <w:rsid w:val="00E34802"/>
    <w:rsid w:val="00E34B7F"/>
    <w:rsid w:val="00E36152"/>
    <w:rsid w:val="00E4007C"/>
    <w:rsid w:val="00E4107A"/>
    <w:rsid w:val="00E412F6"/>
    <w:rsid w:val="00E41B83"/>
    <w:rsid w:val="00E441E1"/>
    <w:rsid w:val="00E44AF1"/>
    <w:rsid w:val="00E44C0D"/>
    <w:rsid w:val="00E45141"/>
    <w:rsid w:val="00E461AD"/>
    <w:rsid w:val="00E46CAD"/>
    <w:rsid w:val="00E47705"/>
    <w:rsid w:val="00E5079E"/>
    <w:rsid w:val="00E50A2F"/>
    <w:rsid w:val="00E50AA4"/>
    <w:rsid w:val="00E5215E"/>
    <w:rsid w:val="00E52168"/>
    <w:rsid w:val="00E52368"/>
    <w:rsid w:val="00E52422"/>
    <w:rsid w:val="00E52680"/>
    <w:rsid w:val="00E533A0"/>
    <w:rsid w:val="00E613A7"/>
    <w:rsid w:val="00E6199F"/>
    <w:rsid w:val="00E624F1"/>
    <w:rsid w:val="00E644BF"/>
    <w:rsid w:val="00E65F0E"/>
    <w:rsid w:val="00E66F87"/>
    <w:rsid w:val="00E72038"/>
    <w:rsid w:val="00E7281A"/>
    <w:rsid w:val="00E729FE"/>
    <w:rsid w:val="00E737F4"/>
    <w:rsid w:val="00E73CD3"/>
    <w:rsid w:val="00E73F14"/>
    <w:rsid w:val="00E74ABF"/>
    <w:rsid w:val="00E74D84"/>
    <w:rsid w:val="00E779F2"/>
    <w:rsid w:val="00E81294"/>
    <w:rsid w:val="00E81DAA"/>
    <w:rsid w:val="00E82776"/>
    <w:rsid w:val="00E82BE1"/>
    <w:rsid w:val="00E834F0"/>
    <w:rsid w:val="00E83BC6"/>
    <w:rsid w:val="00E84231"/>
    <w:rsid w:val="00E8548E"/>
    <w:rsid w:val="00E85706"/>
    <w:rsid w:val="00E865A7"/>
    <w:rsid w:val="00E86C50"/>
    <w:rsid w:val="00E87004"/>
    <w:rsid w:val="00E879D4"/>
    <w:rsid w:val="00E87A09"/>
    <w:rsid w:val="00E90186"/>
    <w:rsid w:val="00E90187"/>
    <w:rsid w:val="00E90E33"/>
    <w:rsid w:val="00E93547"/>
    <w:rsid w:val="00E939BC"/>
    <w:rsid w:val="00E93D87"/>
    <w:rsid w:val="00E94410"/>
    <w:rsid w:val="00E94E31"/>
    <w:rsid w:val="00E95417"/>
    <w:rsid w:val="00E95E6B"/>
    <w:rsid w:val="00E9697C"/>
    <w:rsid w:val="00E97C62"/>
    <w:rsid w:val="00EA0155"/>
    <w:rsid w:val="00EA0717"/>
    <w:rsid w:val="00EA2866"/>
    <w:rsid w:val="00EA2E40"/>
    <w:rsid w:val="00EA49E8"/>
    <w:rsid w:val="00EA51DC"/>
    <w:rsid w:val="00EA5BB6"/>
    <w:rsid w:val="00EA6FCD"/>
    <w:rsid w:val="00EA7DD8"/>
    <w:rsid w:val="00EB006E"/>
    <w:rsid w:val="00EB0E50"/>
    <w:rsid w:val="00EB1018"/>
    <w:rsid w:val="00EB19C7"/>
    <w:rsid w:val="00EB1B54"/>
    <w:rsid w:val="00EB26B5"/>
    <w:rsid w:val="00EB27E0"/>
    <w:rsid w:val="00EB3239"/>
    <w:rsid w:val="00EB346B"/>
    <w:rsid w:val="00EB4686"/>
    <w:rsid w:val="00EB512E"/>
    <w:rsid w:val="00EB51EC"/>
    <w:rsid w:val="00EB6157"/>
    <w:rsid w:val="00EB7058"/>
    <w:rsid w:val="00EB711A"/>
    <w:rsid w:val="00EB74A0"/>
    <w:rsid w:val="00EC00DE"/>
    <w:rsid w:val="00EC00F8"/>
    <w:rsid w:val="00EC00F9"/>
    <w:rsid w:val="00EC0BCB"/>
    <w:rsid w:val="00EC22BD"/>
    <w:rsid w:val="00EC29EF"/>
    <w:rsid w:val="00EC316F"/>
    <w:rsid w:val="00EC3360"/>
    <w:rsid w:val="00EC379A"/>
    <w:rsid w:val="00EC4103"/>
    <w:rsid w:val="00EC4E68"/>
    <w:rsid w:val="00EC77EE"/>
    <w:rsid w:val="00ED03C2"/>
    <w:rsid w:val="00ED1105"/>
    <w:rsid w:val="00ED1C88"/>
    <w:rsid w:val="00ED39BB"/>
    <w:rsid w:val="00ED40EE"/>
    <w:rsid w:val="00ED4804"/>
    <w:rsid w:val="00ED5399"/>
    <w:rsid w:val="00ED56FC"/>
    <w:rsid w:val="00ED5A0A"/>
    <w:rsid w:val="00EE053B"/>
    <w:rsid w:val="00EE08CD"/>
    <w:rsid w:val="00EE1163"/>
    <w:rsid w:val="00EE1BB2"/>
    <w:rsid w:val="00EE1EBE"/>
    <w:rsid w:val="00EE224E"/>
    <w:rsid w:val="00EE4EDE"/>
    <w:rsid w:val="00EE5248"/>
    <w:rsid w:val="00EE53E7"/>
    <w:rsid w:val="00EE6BCB"/>
    <w:rsid w:val="00EE7EFB"/>
    <w:rsid w:val="00EE7F1C"/>
    <w:rsid w:val="00EF1036"/>
    <w:rsid w:val="00EF1205"/>
    <w:rsid w:val="00EF1689"/>
    <w:rsid w:val="00EF3A9A"/>
    <w:rsid w:val="00EF4004"/>
    <w:rsid w:val="00EF4EA6"/>
    <w:rsid w:val="00EF5813"/>
    <w:rsid w:val="00EF642A"/>
    <w:rsid w:val="00EF64A8"/>
    <w:rsid w:val="00EF6878"/>
    <w:rsid w:val="00EF7B66"/>
    <w:rsid w:val="00F0050C"/>
    <w:rsid w:val="00F016F9"/>
    <w:rsid w:val="00F0273B"/>
    <w:rsid w:val="00F05238"/>
    <w:rsid w:val="00F0612A"/>
    <w:rsid w:val="00F06425"/>
    <w:rsid w:val="00F066DE"/>
    <w:rsid w:val="00F07220"/>
    <w:rsid w:val="00F07D3D"/>
    <w:rsid w:val="00F101C8"/>
    <w:rsid w:val="00F1138D"/>
    <w:rsid w:val="00F1189D"/>
    <w:rsid w:val="00F14514"/>
    <w:rsid w:val="00F15875"/>
    <w:rsid w:val="00F170FE"/>
    <w:rsid w:val="00F17A1B"/>
    <w:rsid w:val="00F22705"/>
    <w:rsid w:val="00F22BAF"/>
    <w:rsid w:val="00F23077"/>
    <w:rsid w:val="00F23174"/>
    <w:rsid w:val="00F232B5"/>
    <w:rsid w:val="00F23C7C"/>
    <w:rsid w:val="00F25A98"/>
    <w:rsid w:val="00F261AB"/>
    <w:rsid w:val="00F26714"/>
    <w:rsid w:val="00F2798A"/>
    <w:rsid w:val="00F31821"/>
    <w:rsid w:val="00F336A1"/>
    <w:rsid w:val="00F34B56"/>
    <w:rsid w:val="00F34C4D"/>
    <w:rsid w:val="00F3506F"/>
    <w:rsid w:val="00F35F88"/>
    <w:rsid w:val="00F35FE2"/>
    <w:rsid w:val="00F361D2"/>
    <w:rsid w:val="00F36204"/>
    <w:rsid w:val="00F413E8"/>
    <w:rsid w:val="00F41555"/>
    <w:rsid w:val="00F41C25"/>
    <w:rsid w:val="00F41CBC"/>
    <w:rsid w:val="00F425B3"/>
    <w:rsid w:val="00F429C0"/>
    <w:rsid w:val="00F42BAF"/>
    <w:rsid w:val="00F43767"/>
    <w:rsid w:val="00F437BE"/>
    <w:rsid w:val="00F444E3"/>
    <w:rsid w:val="00F451A4"/>
    <w:rsid w:val="00F45226"/>
    <w:rsid w:val="00F47884"/>
    <w:rsid w:val="00F50C4E"/>
    <w:rsid w:val="00F510C8"/>
    <w:rsid w:val="00F516BF"/>
    <w:rsid w:val="00F51955"/>
    <w:rsid w:val="00F52423"/>
    <w:rsid w:val="00F529D3"/>
    <w:rsid w:val="00F53355"/>
    <w:rsid w:val="00F53F4E"/>
    <w:rsid w:val="00F5466B"/>
    <w:rsid w:val="00F5495E"/>
    <w:rsid w:val="00F551BA"/>
    <w:rsid w:val="00F57CB3"/>
    <w:rsid w:val="00F60EE0"/>
    <w:rsid w:val="00F62BFD"/>
    <w:rsid w:val="00F63359"/>
    <w:rsid w:val="00F63FBC"/>
    <w:rsid w:val="00F6452B"/>
    <w:rsid w:val="00F6498C"/>
    <w:rsid w:val="00F6642F"/>
    <w:rsid w:val="00F66711"/>
    <w:rsid w:val="00F67214"/>
    <w:rsid w:val="00F67C37"/>
    <w:rsid w:val="00F701F8"/>
    <w:rsid w:val="00F72511"/>
    <w:rsid w:val="00F72604"/>
    <w:rsid w:val="00F72BBC"/>
    <w:rsid w:val="00F7340C"/>
    <w:rsid w:val="00F737C4"/>
    <w:rsid w:val="00F737FC"/>
    <w:rsid w:val="00F73B20"/>
    <w:rsid w:val="00F73D14"/>
    <w:rsid w:val="00F74E7E"/>
    <w:rsid w:val="00F758C3"/>
    <w:rsid w:val="00F75977"/>
    <w:rsid w:val="00F75CFC"/>
    <w:rsid w:val="00F75DA5"/>
    <w:rsid w:val="00F75FD6"/>
    <w:rsid w:val="00F76107"/>
    <w:rsid w:val="00F7710E"/>
    <w:rsid w:val="00F77528"/>
    <w:rsid w:val="00F81086"/>
    <w:rsid w:val="00F81B7A"/>
    <w:rsid w:val="00F81D96"/>
    <w:rsid w:val="00F822C0"/>
    <w:rsid w:val="00F835F3"/>
    <w:rsid w:val="00F83C83"/>
    <w:rsid w:val="00F844C5"/>
    <w:rsid w:val="00F859BD"/>
    <w:rsid w:val="00F85BF4"/>
    <w:rsid w:val="00F8659D"/>
    <w:rsid w:val="00F90A4E"/>
    <w:rsid w:val="00F90C78"/>
    <w:rsid w:val="00F918CD"/>
    <w:rsid w:val="00F91E55"/>
    <w:rsid w:val="00F92976"/>
    <w:rsid w:val="00F92FB5"/>
    <w:rsid w:val="00F93628"/>
    <w:rsid w:val="00F93C85"/>
    <w:rsid w:val="00F93CD9"/>
    <w:rsid w:val="00F95AF9"/>
    <w:rsid w:val="00F963CB"/>
    <w:rsid w:val="00F9673B"/>
    <w:rsid w:val="00F973E7"/>
    <w:rsid w:val="00FA0C6D"/>
    <w:rsid w:val="00FA0EC4"/>
    <w:rsid w:val="00FA1D64"/>
    <w:rsid w:val="00FA3043"/>
    <w:rsid w:val="00FA371B"/>
    <w:rsid w:val="00FA5E50"/>
    <w:rsid w:val="00FA75A4"/>
    <w:rsid w:val="00FA7E27"/>
    <w:rsid w:val="00FA7E58"/>
    <w:rsid w:val="00FB06D6"/>
    <w:rsid w:val="00FB0D2A"/>
    <w:rsid w:val="00FB123B"/>
    <w:rsid w:val="00FB290F"/>
    <w:rsid w:val="00FB32E3"/>
    <w:rsid w:val="00FB3C25"/>
    <w:rsid w:val="00FB3D47"/>
    <w:rsid w:val="00FB42BD"/>
    <w:rsid w:val="00FB4E6E"/>
    <w:rsid w:val="00FB5392"/>
    <w:rsid w:val="00FB6953"/>
    <w:rsid w:val="00FB6BA9"/>
    <w:rsid w:val="00FB7D22"/>
    <w:rsid w:val="00FC020C"/>
    <w:rsid w:val="00FC0450"/>
    <w:rsid w:val="00FC102F"/>
    <w:rsid w:val="00FC1ADB"/>
    <w:rsid w:val="00FC26E0"/>
    <w:rsid w:val="00FC3E51"/>
    <w:rsid w:val="00FC434A"/>
    <w:rsid w:val="00FC4819"/>
    <w:rsid w:val="00FC5666"/>
    <w:rsid w:val="00FC5850"/>
    <w:rsid w:val="00FC6D69"/>
    <w:rsid w:val="00FC7C51"/>
    <w:rsid w:val="00FD040A"/>
    <w:rsid w:val="00FD1A35"/>
    <w:rsid w:val="00FD1DE4"/>
    <w:rsid w:val="00FD227B"/>
    <w:rsid w:val="00FD4C53"/>
    <w:rsid w:val="00FD6CD0"/>
    <w:rsid w:val="00FD727E"/>
    <w:rsid w:val="00FD7B40"/>
    <w:rsid w:val="00FE03E1"/>
    <w:rsid w:val="00FE1B6F"/>
    <w:rsid w:val="00FE1BA7"/>
    <w:rsid w:val="00FE3E35"/>
    <w:rsid w:val="00FE4003"/>
    <w:rsid w:val="00FE4170"/>
    <w:rsid w:val="00FE4CFA"/>
    <w:rsid w:val="00FF0090"/>
    <w:rsid w:val="00FF0734"/>
    <w:rsid w:val="00FF1911"/>
    <w:rsid w:val="00FF1B8A"/>
    <w:rsid w:val="00FF2315"/>
    <w:rsid w:val="00FF2AD3"/>
    <w:rsid w:val="00FF2E6C"/>
    <w:rsid w:val="00FF4CC5"/>
    <w:rsid w:val="00FF4F11"/>
    <w:rsid w:val="00FF5F34"/>
    <w:rsid w:val="00FF665C"/>
    <w:rsid w:val="00FF72F1"/>
    <w:rsid w:val="00FF78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4D758C"/>
  <w15:docId w15:val="{7B5E2CC1-CFCF-487F-9072-67B5923B2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locked="1" w:semiHidden="1" w:uiPriority="0" w:unhideWhenUsed="1"/>
    <w:lsdException w:name="toc 3"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2BC3"/>
    <w:rPr>
      <w:rFonts w:asciiTheme="minorHAnsi" w:eastAsiaTheme="minorEastAsia" w:hAnsiTheme="minorHAnsi" w:cstheme="minorBidi"/>
      <w:lang w:val="id-ID" w:eastAsia="id-ID" w:bidi="ar-SA"/>
    </w:rPr>
  </w:style>
  <w:style w:type="paragraph" w:styleId="Heading1">
    <w:name w:val="heading 1"/>
    <w:basedOn w:val="Normal"/>
    <w:next w:val="Normal"/>
    <w:link w:val="Heading1Char"/>
    <w:uiPriority w:val="99"/>
    <w:qFormat/>
    <w:rsid w:val="007A6CEE"/>
    <w:pPr>
      <w:keepNext/>
      <w:spacing w:line="360" w:lineRule="auto"/>
      <w:ind w:firstLine="720"/>
      <w:jc w:val="both"/>
      <w:outlineLvl w:val="0"/>
    </w:pPr>
    <w:rPr>
      <w:rFonts w:ascii="Trebuchet MS" w:eastAsiaTheme="majorEastAsia" w:hAnsi="Trebuchet MS" w:cs="Trebuchet MS"/>
      <w:b/>
      <w:bCs/>
      <w:color w:val="000000"/>
      <w:sz w:val="28"/>
      <w:szCs w:val="28"/>
      <w:lang w:val="es-ES"/>
    </w:rPr>
  </w:style>
  <w:style w:type="paragraph" w:styleId="Heading2">
    <w:name w:val="heading 2"/>
    <w:basedOn w:val="Normal"/>
    <w:next w:val="Normal"/>
    <w:link w:val="Heading2Char"/>
    <w:unhideWhenUsed/>
    <w:qFormat/>
    <w:rsid w:val="007A6CEE"/>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nhideWhenUsed/>
    <w:qFormat/>
    <w:rsid w:val="007A6CEE"/>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nhideWhenUsed/>
    <w:qFormat/>
    <w:rsid w:val="007A6CEE"/>
    <w:pPr>
      <w:keepNext/>
      <w:spacing w:before="240" w:after="60"/>
      <w:outlineLvl w:val="3"/>
    </w:pPr>
    <w:rPr>
      <w:b/>
      <w:bCs/>
      <w:sz w:val="28"/>
      <w:szCs w:val="28"/>
    </w:rPr>
  </w:style>
  <w:style w:type="paragraph" w:styleId="Heading5">
    <w:name w:val="heading 5"/>
    <w:basedOn w:val="Normal"/>
    <w:next w:val="Normal"/>
    <w:link w:val="Heading5Char"/>
    <w:semiHidden/>
    <w:unhideWhenUsed/>
    <w:qFormat/>
    <w:locked/>
    <w:rsid w:val="007A6CEE"/>
    <w:pPr>
      <w:spacing w:before="240" w:after="60"/>
      <w:outlineLvl w:val="4"/>
    </w:pPr>
    <w:rPr>
      <w:b/>
      <w:bCs/>
      <w:i/>
      <w:iCs/>
      <w:sz w:val="26"/>
      <w:szCs w:val="26"/>
    </w:rPr>
  </w:style>
  <w:style w:type="paragraph" w:styleId="Heading6">
    <w:name w:val="heading 6"/>
    <w:basedOn w:val="Normal"/>
    <w:next w:val="Normal"/>
    <w:link w:val="Heading6Char"/>
    <w:semiHidden/>
    <w:unhideWhenUsed/>
    <w:qFormat/>
    <w:locked/>
    <w:rsid w:val="007A6CEE"/>
    <w:pPr>
      <w:spacing w:before="240" w:after="60"/>
      <w:outlineLvl w:val="5"/>
    </w:pPr>
    <w:rPr>
      <w:b/>
      <w:bCs/>
    </w:rPr>
  </w:style>
  <w:style w:type="paragraph" w:styleId="Heading7">
    <w:name w:val="heading 7"/>
    <w:basedOn w:val="Normal"/>
    <w:next w:val="Normal"/>
    <w:link w:val="Heading7Char"/>
    <w:semiHidden/>
    <w:unhideWhenUsed/>
    <w:qFormat/>
    <w:locked/>
    <w:rsid w:val="007A6CEE"/>
    <w:pPr>
      <w:spacing w:before="240" w:after="60"/>
      <w:outlineLvl w:val="6"/>
    </w:pPr>
  </w:style>
  <w:style w:type="paragraph" w:styleId="Heading8">
    <w:name w:val="heading 8"/>
    <w:basedOn w:val="Normal"/>
    <w:next w:val="Normal"/>
    <w:link w:val="Heading8Char"/>
    <w:semiHidden/>
    <w:unhideWhenUsed/>
    <w:qFormat/>
    <w:locked/>
    <w:rsid w:val="007A6CEE"/>
    <w:pPr>
      <w:spacing w:before="240" w:after="60"/>
      <w:outlineLvl w:val="7"/>
    </w:pPr>
    <w:rPr>
      <w:i/>
      <w:iCs/>
    </w:rPr>
  </w:style>
  <w:style w:type="paragraph" w:styleId="Heading9">
    <w:name w:val="heading 9"/>
    <w:basedOn w:val="Normal"/>
    <w:next w:val="Normal"/>
    <w:link w:val="Heading9Char"/>
    <w:semiHidden/>
    <w:unhideWhenUsed/>
    <w:qFormat/>
    <w:locked/>
    <w:rsid w:val="007A6CEE"/>
    <w:pPr>
      <w:spacing w:before="240" w:after="6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7A6CEE"/>
    <w:rPr>
      <w:rFonts w:ascii="Trebuchet MS" w:eastAsiaTheme="majorEastAsia" w:hAnsi="Trebuchet MS" w:cs="Trebuchet MS"/>
      <w:b/>
      <w:bCs/>
      <w:color w:val="000000"/>
      <w:sz w:val="28"/>
      <w:szCs w:val="28"/>
      <w:lang w:val="es-ES" w:bidi="ar-SA"/>
    </w:rPr>
  </w:style>
  <w:style w:type="character" w:customStyle="1" w:styleId="Heading2Char">
    <w:name w:val="Heading 2 Char"/>
    <w:basedOn w:val="DefaultParagraphFont"/>
    <w:link w:val="Heading2"/>
    <w:rsid w:val="007A6CEE"/>
    <w:rPr>
      <w:rFonts w:asciiTheme="majorHAnsi" w:eastAsiaTheme="majorEastAsia" w:hAnsiTheme="majorHAnsi" w:cstheme="majorBidi"/>
      <w:b/>
      <w:bCs/>
      <w:i/>
      <w:iCs/>
      <w:sz w:val="28"/>
      <w:szCs w:val="28"/>
      <w:lang w:bidi="ar-SA"/>
    </w:rPr>
  </w:style>
  <w:style w:type="character" w:customStyle="1" w:styleId="Heading3Char">
    <w:name w:val="Heading 3 Char"/>
    <w:basedOn w:val="DefaultParagraphFont"/>
    <w:link w:val="Heading3"/>
    <w:rsid w:val="007A6CEE"/>
    <w:rPr>
      <w:rFonts w:asciiTheme="majorHAnsi" w:eastAsiaTheme="majorEastAsia" w:hAnsiTheme="majorHAnsi" w:cstheme="majorBidi"/>
      <w:b/>
      <w:bCs/>
      <w:sz w:val="26"/>
      <w:szCs w:val="26"/>
      <w:lang w:bidi="ar-SA"/>
    </w:rPr>
  </w:style>
  <w:style w:type="character" w:customStyle="1" w:styleId="Heading4Char">
    <w:name w:val="Heading 4 Char"/>
    <w:basedOn w:val="DefaultParagraphFont"/>
    <w:link w:val="Heading4"/>
    <w:rsid w:val="007A6CEE"/>
    <w:rPr>
      <w:rFonts w:eastAsiaTheme="minorEastAsia"/>
      <w:b/>
      <w:bCs/>
      <w:sz w:val="28"/>
      <w:szCs w:val="28"/>
      <w:lang w:bidi="ar-SA"/>
    </w:rPr>
  </w:style>
  <w:style w:type="character" w:customStyle="1" w:styleId="Heading5Char">
    <w:name w:val="Heading 5 Char"/>
    <w:basedOn w:val="DefaultParagraphFont"/>
    <w:link w:val="Heading5"/>
    <w:semiHidden/>
    <w:rsid w:val="007A6CEE"/>
    <w:rPr>
      <w:rFonts w:eastAsiaTheme="minorEastAsia"/>
      <w:b/>
      <w:bCs/>
      <w:i/>
      <w:iCs/>
      <w:sz w:val="26"/>
      <w:szCs w:val="26"/>
      <w:lang w:bidi="ar-SA"/>
    </w:rPr>
  </w:style>
  <w:style w:type="character" w:customStyle="1" w:styleId="Heading6Char">
    <w:name w:val="Heading 6 Char"/>
    <w:basedOn w:val="DefaultParagraphFont"/>
    <w:link w:val="Heading6"/>
    <w:semiHidden/>
    <w:rsid w:val="007A6CEE"/>
    <w:rPr>
      <w:rFonts w:eastAsiaTheme="minorEastAsia"/>
      <w:b/>
      <w:bCs/>
      <w:lang w:bidi="ar-SA"/>
    </w:rPr>
  </w:style>
  <w:style w:type="character" w:customStyle="1" w:styleId="Heading7Char">
    <w:name w:val="Heading 7 Char"/>
    <w:basedOn w:val="DefaultParagraphFont"/>
    <w:link w:val="Heading7"/>
    <w:semiHidden/>
    <w:rsid w:val="007A6CEE"/>
    <w:rPr>
      <w:rFonts w:eastAsiaTheme="minorEastAsia"/>
      <w:sz w:val="24"/>
      <w:szCs w:val="24"/>
      <w:lang w:bidi="ar-SA"/>
    </w:rPr>
  </w:style>
  <w:style w:type="character" w:customStyle="1" w:styleId="Heading8Char">
    <w:name w:val="Heading 8 Char"/>
    <w:basedOn w:val="DefaultParagraphFont"/>
    <w:link w:val="Heading8"/>
    <w:semiHidden/>
    <w:rsid w:val="007A6CEE"/>
    <w:rPr>
      <w:rFonts w:eastAsiaTheme="minorEastAsia"/>
      <w:i/>
      <w:iCs/>
      <w:sz w:val="24"/>
      <w:szCs w:val="24"/>
      <w:lang w:bidi="ar-SA"/>
    </w:rPr>
  </w:style>
  <w:style w:type="character" w:customStyle="1" w:styleId="Heading9Char">
    <w:name w:val="Heading 9 Char"/>
    <w:basedOn w:val="DefaultParagraphFont"/>
    <w:link w:val="Heading9"/>
    <w:semiHidden/>
    <w:rsid w:val="007A6CEE"/>
    <w:rPr>
      <w:rFonts w:asciiTheme="majorHAnsi" w:eastAsiaTheme="majorEastAsia" w:hAnsiTheme="majorHAnsi" w:cstheme="majorBidi"/>
      <w:lang w:bidi="ar-SA"/>
    </w:rPr>
  </w:style>
  <w:style w:type="paragraph" w:styleId="Caption">
    <w:name w:val="caption"/>
    <w:basedOn w:val="Normal"/>
    <w:next w:val="Normal"/>
    <w:uiPriority w:val="99"/>
    <w:qFormat/>
    <w:rsid w:val="007A6CEE"/>
    <w:pPr>
      <w:spacing w:before="120" w:after="120"/>
    </w:pPr>
    <w:rPr>
      <w:b/>
      <w:bCs/>
      <w:sz w:val="20"/>
      <w:szCs w:val="20"/>
    </w:rPr>
  </w:style>
  <w:style w:type="paragraph" w:styleId="Title">
    <w:name w:val="Title"/>
    <w:basedOn w:val="Normal"/>
    <w:next w:val="Normal"/>
    <w:link w:val="TitleChar"/>
    <w:qFormat/>
    <w:locked/>
    <w:rsid w:val="007A6CEE"/>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7A6CEE"/>
    <w:rPr>
      <w:rFonts w:asciiTheme="majorHAnsi" w:eastAsiaTheme="majorEastAsia" w:hAnsiTheme="majorHAnsi" w:cstheme="majorBidi"/>
      <w:b/>
      <w:bCs/>
      <w:kern w:val="28"/>
      <w:sz w:val="32"/>
      <w:szCs w:val="32"/>
      <w:lang w:bidi="ar-SA"/>
    </w:rPr>
  </w:style>
  <w:style w:type="paragraph" w:styleId="Subtitle">
    <w:name w:val="Subtitle"/>
    <w:basedOn w:val="Normal"/>
    <w:next w:val="Normal"/>
    <w:link w:val="SubtitleChar"/>
    <w:qFormat/>
    <w:locked/>
    <w:rsid w:val="007A6CEE"/>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rsid w:val="007A6CEE"/>
    <w:rPr>
      <w:rFonts w:asciiTheme="majorHAnsi" w:eastAsiaTheme="majorEastAsia" w:hAnsiTheme="majorHAnsi" w:cstheme="majorBidi"/>
      <w:sz w:val="24"/>
      <w:szCs w:val="24"/>
      <w:lang w:bidi="ar-SA"/>
    </w:rPr>
  </w:style>
  <w:style w:type="character" w:styleId="Strong">
    <w:name w:val="Strong"/>
    <w:basedOn w:val="DefaultParagraphFont"/>
    <w:qFormat/>
    <w:locked/>
    <w:rsid w:val="007A6CEE"/>
    <w:rPr>
      <w:b/>
      <w:bCs/>
    </w:rPr>
  </w:style>
  <w:style w:type="character" w:styleId="Emphasis">
    <w:name w:val="Emphasis"/>
    <w:basedOn w:val="DefaultParagraphFont"/>
    <w:uiPriority w:val="20"/>
    <w:qFormat/>
    <w:rsid w:val="007A6CEE"/>
    <w:rPr>
      <w:i/>
      <w:iCs/>
    </w:rPr>
  </w:style>
  <w:style w:type="paragraph" w:styleId="NoSpacing">
    <w:name w:val="No Spacing"/>
    <w:basedOn w:val="Normal"/>
    <w:link w:val="NoSpacingChar"/>
    <w:uiPriority w:val="1"/>
    <w:qFormat/>
    <w:rsid w:val="007A6CEE"/>
  </w:style>
  <w:style w:type="character" w:customStyle="1" w:styleId="NoSpacingChar">
    <w:name w:val="No Spacing Char"/>
    <w:basedOn w:val="DefaultParagraphFont"/>
    <w:link w:val="NoSpacing"/>
    <w:uiPriority w:val="1"/>
    <w:rsid w:val="007A6CEE"/>
    <w:rPr>
      <w:rFonts w:ascii="Times New Roman" w:hAnsi="Times New Roman"/>
      <w:sz w:val="24"/>
      <w:szCs w:val="24"/>
      <w:lang w:bidi="ar-SA"/>
    </w:rPr>
  </w:style>
  <w:style w:type="paragraph" w:styleId="ListParagraph">
    <w:name w:val="List Paragraph"/>
    <w:basedOn w:val="Normal"/>
    <w:link w:val="ListParagraphChar"/>
    <w:uiPriority w:val="34"/>
    <w:qFormat/>
    <w:rsid w:val="007A6CEE"/>
    <w:pPr>
      <w:ind w:left="720"/>
    </w:pPr>
  </w:style>
  <w:style w:type="paragraph" w:styleId="Quote">
    <w:name w:val="Quote"/>
    <w:basedOn w:val="Normal"/>
    <w:next w:val="Normal"/>
    <w:link w:val="QuoteChar"/>
    <w:uiPriority w:val="29"/>
    <w:qFormat/>
    <w:rsid w:val="007A6CEE"/>
    <w:rPr>
      <w:rFonts w:eastAsiaTheme="majorEastAsia" w:cstheme="majorBidi"/>
      <w:i/>
      <w:iCs/>
      <w:color w:val="000000" w:themeColor="text1"/>
    </w:rPr>
  </w:style>
  <w:style w:type="character" w:customStyle="1" w:styleId="QuoteChar">
    <w:name w:val="Quote Char"/>
    <w:basedOn w:val="DefaultParagraphFont"/>
    <w:link w:val="Quote"/>
    <w:uiPriority w:val="29"/>
    <w:rsid w:val="007A6CEE"/>
    <w:rPr>
      <w:rFonts w:ascii="Times New Roman" w:eastAsiaTheme="majorEastAsia" w:hAnsi="Times New Roman" w:cstheme="majorBidi"/>
      <w:i/>
      <w:iCs/>
      <w:color w:val="000000" w:themeColor="text1"/>
      <w:sz w:val="24"/>
      <w:szCs w:val="24"/>
      <w:lang w:bidi="ar-SA"/>
    </w:rPr>
  </w:style>
  <w:style w:type="paragraph" w:styleId="IntenseQuote">
    <w:name w:val="Intense Quote"/>
    <w:basedOn w:val="Normal"/>
    <w:next w:val="Normal"/>
    <w:link w:val="IntenseQuoteChar"/>
    <w:uiPriority w:val="30"/>
    <w:qFormat/>
    <w:rsid w:val="007A6CEE"/>
    <w:pPr>
      <w:pBdr>
        <w:bottom w:val="single" w:sz="4" w:space="4" w:color="4F81BD" w:themeColor="accent1"/>
      </w:pBdr>
      <w:spacing w:before="200" w:after="280"/>
      <w:ind w:left="936" w:right="936"/>
    </w:pPr>
    <w:rPr>
      <w:rFonts w:eastAsiaTheme="majorEastAsia" w:cstheme="majorBidi"/>
      <w:b/>
      <w:bCs/>
      <w:i/>
      <w:iCs/>
      <w:color w:val="4F81BD" w:themeColor="accent1"/>
    </w:rPr>
  </w:style>
  <w:style w:type="character" w:customStyle="1" w:styleId="IntenseQuoteChar">
    <w:name w:val="Intense Quote Char"/>
    <w:basedOn w:val="DefaultParagraphFont"/>
    <w:link w:val="IntenseQuote"/>
    <w:uiPriority w:val="30"/>
    <w:rsid w:val="007A6CEE"/>
    <w:rPr>
      <w:rFonts w:ascii="Times New Roman" w:eastAsiaTheme="majorEastAsia" w:hAnsi="Times New Roman" w:cstheme="majorBidi"/>
      <w:b/>
      <w:bCs/>
      <w:i/>
      <w:iCs/>
      <w:color w:val="4F81BD" w:themeColor="accent1"/>
      <w:sz w:val="24"/>
      <w:szCs w:val="24"/>
      <w:lang w:bidi="ar-SA"/>
    </w:rPr>
  </w:style>
  <w:style w:type="character" w:styleId="SubtleEmphasis">
    <w:name w:val="Subtle Emphasis"/>
    <w:uiPriority w:val="19"/>
    <w:qFormat/>
    <w:rsid w:val="007A6CEE"/>
    <w:rPr>
      <w:i/>
      <w:iCs/>
      <w:color w:val="808080" w:themeColor="text1" w:themeTint="7F"/>
    </w:rPr>
  </w:style>
  <w:style w:type="character" w:styleId="IntenseEmphasis">
    <w:name w:val="Intense Emphasis"/>
    <w:uiPriority w:val="21"/>
    <w:qFormat/>
    <w:rsid w:val="007A6CEE"/>
    <w:rPr>
      <w:b/>
      <w:bCs/>
      <w:i/>
      <w:iCs/>
      <w:color w:val="4F81BD" w:themeColor="accent1"/>
    </w:rPr>
  </w:style>
  <w:style w:type="character" w:styleId="SubtleReference">
    <w:name w:val="Subtle Reference"/>
    <w:uiPriority w:val="31"/>
    <w:qFormat/>
    <w:rsid w:val="007A6CEE"/>
    <w:rPr>
      <w:smallCaps/>
      <w:color w:val="C0504D" w:themeColor="accent2"/>
      <w:u w:val="single"/>
    </w:rPr>
  </w:style>
  <w:style w:type="character" w:styleId="IntenseReference">
    <w:name w:val="Intense Reference"/>
    <w:basedOn w:val="DefaultParagraphFont"/>
    <w:uiPriority w:val="32"/>
    <w:qFormat/>
    <w:rsid w:val="007A6CEE"/>
    <w:rPr>
      <w:b/>
      <w:bCs/>
      <w:smallCaps/>
      <w:color w:val="C0504D" w:themeColor="accent2"/>
      <w:spacing w:val="5"/>
      <w:u w:val="single"/>
    </w:rPr>
  </w:style>
  <w:style w:type="character" w:styleId="BookTitle">
    <w:name w:val="Book Title"/>
    <w:basedOn w:val="DefaultParagraphFont"/>
    <w:uiPriority w:val="33"/>
    <w:qFormat/>
    <w:rsid w:val="007A6CEE"/>
    <w:rPr>
      <w:b/>
      <w:bCs/>
      <w:smallCaps/>
      <w:spacing w:val="5"/>
    </w:rPr>
  </w:style>
  <w:style w:type="paragraph" w:styleId="TOCHeading">
    <w:name w:val="TOC Heading"/>
    <w:basedOn w:val="Heading1"/>
    <w:next w:val="Normal"/>
    <w:uiPriority w:val="39"/>
    <w:semiHidden/>
    <w:unhideWhenUsed/>
    <w:qFormat/>
    <w:rsid w:val="007A6CEE"/>
    <w:pPr>
      <w:spacing w:before="240" w:after="60" w:line="240" w:lineRule="auto"/>
      <w:ind w:firstLine="0"/>
      <w:jc w:val="left"/>
      <w:outlineLvl w:val="9"/>
    </w:pPr>
    <w:rPr>
      <w:rFonts w:asciiTheme="majorHAnsi" w:hAnsiTheme="majorHAnsi" w:cstheme="majorBidi"/>
      <w:color w:val="auto"/>
      <w:kern w:val="32"/>
      <w:sz w:val="32"/>
      <w:szCs w:val="32"/>
      <w:lang w:val="en-US"/>
    </w:rPr>
  </w:style>
  <w:style w:type="paragraph" w:styleId="TOC1">
    <w:name w:val="toc 1"/>
    <w:basedOn w:val="Normal"/>
    <w:next w:val="Normal"/>
    <w:autoRedefine/>
    <w:rsid w:val="007A6CEE"/>
    <w:rPr>
      <w:rFonts w:eastAsia="Times New Roman"/>
    </w:rPr>
  </w:style>
  <w:style w:type="paragraph" w:styleId="TOC3">
    <w:name w:val="toc 3"/>
    <w:basedOn w:val="Normal"/>
    <w:next w:val="Normal"/>
    <w:autoRedefine/>
    <w:rsid w:val="007A6CEE"/>
    <w:pPr>
      <w:ind w:left="480"/>
    </w:pPr>
    <w:rPr>
      <w:rFonts w:eastAsia="Times New Roman"/>
    </w:rPr>
  </w:style>
  <w:style w:type="paragraph" w:styleId="Header">
    <w:name w:val="header"/>
    <w:basedOn w:val="Normal"/>
    <w:link w:val="HeaderChar"/>
    <w:uiPriority w:val="99"/>
    <w:rsid w:val="007A6CEE"/>
    <w:pPr>
      <w:tabs>
        <w:tab w:val="center" w:pos="4320"/>
        <w:tab w:val="right" w:pos="8640"/>
      </w:tabs>
    </w:pPr>
    <w:rPr>
      <w:rFonts w:eastAsia="Times New Roman"/>
    </w:rPr>
  </w:style>
  <w:style w:type="character" w:customStyle="1" w:styleId="HeaderChar">
    <w:name w:val="Header Char"/>
    <w:basedOn w:val="DefaultParagraphFont"/>
    <w:link w:val="Header"/>
    <w:uiPriority w:val="99"/>
    <w:rsid w:val="007A6CEE"/>
    <w:rPr>
      <w:rFonts w:ascii="Times New Roman" w:eastAsia="Times New Roman" w:hAnsi="Times New Roman" w:cs="Times New Roman"/>
      <w:sz w:val="24"/>
      <w:szCs w:val="24"/>
      <w:lang w:bidi="ar-SA"/>
    </w:rPr>
  </w:style>
  <w:style w:type="paragraph" w:styleId="Footer">
    <w:name w:val="footer"/>
    <w:basedOn w:val="Normal"/>
    <w:link w:val="FooterChar"/>
    <w:uiPriority w:val="99"/>
    <w:rsid w:val="007A6CEE"/>
    <w:pPr>
      <w:tabs>
        <w:tab w:val="center" w:pos="4320"/>
        <w:tab w:val="right" w:pos="8640"/>
      </w:tabs>
    </w:pPr>
    <w:rPr>
      <w:rFonts w:eastAsia="Times New Roman"/>
    </w:rPr>
  </w:style>
  <w:style w:type="character" w:customStyle="1" w:styleId="FooterChar">
    <w:name w:val="Footer Char"/>
    <w:basedOn w:val="DefaultParagraphFont"/>
    <w:link w:val="Footer"/>
    <w:uiPriority w:val="99"/>
    <w:rsid w:val="007A6CEE"/>
    <w:rPr>
      <w:rFonts w:ascii="Times New Roman" w:eastAsia="Times New Roman" w:hAnsi="Times New Roman" w:cs="Times New Roman"/>
      <w:sz w:val="24"/>
      <w:szCs w:val="24"/>
      <w:lang w:bidi="ar-SA"/>
    </w:rPr>
  </w:style>
  <w:style w:type="character" w:styleId="LineNumber">
    <w:name w:val="line number"/>
    <w:basedOn w:val="DefaultParagraphFont"/>
    <w:uiPriority w:val="99"/>
    <w:unhideWhenUsed/>
    <w:rsid w:val="007A6CEE"/>
  </w:style>
  <w:style w:type="character" w:styleId="PageNumber">
    <w:name w:val="page number"/>
    <w:basedOn w:val="DefaultParagraphFont"/>
    <w:uiPriority w:val="99"/>
    <w:rsid w:val="007A6CEE"/>
    <w:rPr>
      <w:rFonts w:cs="Times New Roman"/>
    </w:rPr>
  </w:style>
  <w:style w:type="paragraph" w:styleId="BodyText">
    <w:name w:val="Body Text"/>
    <w:basedOn w:val="Normal"/>
    <w:link w:val="BodyTextChar"/>
    <w:uiPriority w:val="99"/>
    <w:rsid w:val="007A6CEE"/>
    <w:pPr>
      <w:spacing w:line="360" w:lineRule="auto"/>
      <w:jc w:val="both"/>
    </w:pPr>
    <w:rPr>
      <w:rFonts w:ascii="Trebuchet MS" w:eastAsia="Times New Roman" w:hAnsi="Trebuchet MS" w:cs="Trebuchet MS"/>
      <w:color w:val="000000"/>
      <w:lang w:val="es-ES"/>
    </w:rPr>
  </w:style>
  <w:style w:type="character" w:customStyle="1" w:styleId="BodyTextChar">
    <w:name w:val="Body Text Char"/>
    <w:basedOn w:val="DefaultParagraphFont"/>
    <w:link w:val="BodyText"/>
    <w:uiPriority w:val="99"/>
    <w:rsid w:val="007A6CEE"/>
    <w:rPr>
      <w:rFonts w:ascii="Trebuchet MS" w:eastAsia="Times New Roman" w:hAnsi="Trebuchet MS" w:cs="Trebuchet MS"/>
      <w:color w:val="000000"/>
      <w:lang w:val="es-ES" w:bidi="ar-SA"/>
    </w:rPr>
  </w:style>
  <w:style w:type="paragraph" w:styleId="BodyText2">
    <w:name w:val="Body Text 2"/>
    <w:basedOn w:val="Normal"/>
    <w:link w:val="BodyText2Char"/>
    <w:uiPriority w:val="99"/>
    <w:rsid w:val="007A6CEE"/>
    <w:pPr>
      <w:spacing w:after="120" w:line="480" w:lineRule="auto"/>
    </w:pPr>
    <w:rPr>
      <w:rFonts w:eastAsia="Times New Roman"/>
    </w:rPr>
  </w:style>
  <w:style w:type="character" w:customStyle="1" w:styleId="BodyText2Char">
    <w:name w:val="Body Text 2 Char"/>
    <w:basedOn w:val="DefaultParagraphFont"/>
    <w:link w:val="BodyText2"/>
    <w:uiPriority w:val="99"/>
    <w:rsid w:val="007A6CEE"/>
    <w:rPr>
      <w:rFonts w:ascii="Times New Roman" w:eastAsia="Times New Roman" w:hAnsi="Times New Roman" w:cs="Times New Roman"/>
      <w:sz w:val="24"/>
      <w:szCs w:val="24"/>
      <w:lang w:bidi="ar-SA"/>
    </w:rPr>
  </w:style>
  <w:style w:type="paragraph" w:styleId="BodyTextIndent2">
    <w:name w:val="Body Text Indent 2"/>
    <w:basedOn w:val="Normal"/>
    <w:link w:val="BodyTextIndent2Char"/>
    <w:uiPriority w:val="99"/>
    <w:rsid w:val="007A6CEE"/>
    <w:pPr>
      <w:spacing w:line="360" w:lineRule="auto"/>
      <w:ind w:firstLine="720"/>
      <w:jc w:val="both"/>
    </w:pPr>
    <w:rPr>
      <w:rFonts w:ascii="Trebuchet MS" w:eastAsia="Times New Roman" w:hAnsi="Trebuchet MS" w:cs="Trebuchet MS"/>
      <w:color w:val="000000"/>
      <w:lang w:val="es-ES"/>
    </w:rPr>
  </w:style>
  <w:style w:type="character" w:customStyle="1" w:styleId="BodyTextIndent2Char">
    <w:name w:val="Body Text Indent 2 Char"/>
    <w:basedOn w:val="DefaultParagraphFont"/>
    <w:link w:val="BodyTextIndent2"/>
    <w:uiPriority w:val="99"/>
    <w:rsid w:val="007A6CEE"/>
    <w:rPr>
      <w:rFonts w:ascii="Trebuchet MS" w:eastAsia="Times New Roman" w:hAnsi="Trebuchet MS" w:cs="Trebuchet MS"/>
      <w:color w:val="000000"/>
      <w:lang w:val="es-ES" w:bidi="ar-SA"/>
    </w:rPr>
  </w:style>
  <w:style w:type="paragraph" w:styleId="BodyTextIndent3">
    <w:name w:val="Body Text Indent 3"/>
    <w:basedOn w:val="Normal"/>
    <w:link w:val="BodyTextIndent3Char"/>
    <w:uiPriority w:val="99"/>
    <w:rsid w:val="007A6CEE"/>
    <w:pPr>
      <w:spacing w:line="360" w:lineRule="auto"/>
      <w:ind w:firstLine="480"/>
      <w:jc w:val="both"/>
    </w:pPr>
    <w:rPr>
      <w:rFonts w:ascii="Trebuchet MS" w:eastAsia="Times New Roman" w:hAnsi="Trebuchet MS" w:cs="Trebuchet MS"/>
      <w:color w:val="000000"/>
      <w:lang w:val="sv-SE"/>
    </w:rPr>
  </w:style>
  <w:style w:type="character" w:customStyle="1" w:styleId="BodyTextIndent3Char">
    <w:name w:val="Body Text Indent 3 Char"/>
    <w:basedOn w:val="DefaultParagraphFont"/>
    <w:link w:val="BodyTextIndent3"/>
    <w:uiPriority w:val="99"/>
    <w:rsid w:val="007A6CEE"/>
    <w:rPr>
      <w:rFonts w:ascii="Trebuchet MS" w:eastAsia="Times New Roman" w:hAnsi="Trebuchet MS" w:cs="Trebuchet MS"/>
      <w:color w:val="000000"/>
      <w:lang w:val="sv-SE" w:bidi="ar-SA"/>
    </w:rPr>
  </w:style>
  <w:style w:type="paragraph" w:styleId="DocumentMap">
    <w:name w:val="Document Map"/>
    <w:basedOn w:val="Normal"/>
    <w:link w:val="DocumentMapChar"/>
    <w:uiPriority w:val="99"/>
    <w:unhideWhenUsed/>
    <w:rsid w:val="007A6CEE"/>
    <w:rPr>
      <w:rFonts w:ascii="Tahoma" w:eastAsia="Times New Roman" w:hAnsi="Tahoma" w:cs="Tahoma"/>
      <w:sz w:val="16"/>
      <w:szCs w:val="16"/>
    </w:rPr>
  </w:style>
  <w:style w:type="character" w:customStyle="1" w:styleId="DocumentMapChar">
    <w:name w:val="Document Map Char"/>
    <w:basedOn w:val="DefaultParagraphFont"/>
    <w:link w:val="DocumentMap"/>
    <w:uiPriority w:val="99"/>
    <w:rsid w:val="007A6CEE"/>
    <w:rPr>
      <w:rFonts w:ascii="Tahoma" w:eastAsia="Times New Roman" w:hAnsi="Tahoma" w:cs="Tahoma"/>
      <w:sz w:val="16"/>
      <w:szCs w:val="16"/>
      <w:lang w:bidi="ar-SA"/>
    </w:rPr>
  </w:style>
  <w:style w:type="paragraph" w:styleId="NormalWeb">
    <w:name w:val="Normal (Web)"/>
    <w:basedOn w:val="Normal"/>
    <w:uiPriority w:val="99"/>
    <w:rsid w:val="007A6CEE"/>
    <w:pPr>
      <w:spacing w:before="100" w:beforeAutospacing="1" w:after="100" w:afterAutospacing="1"/>
    </w:pPr>
    <w:rPr>
      <w:rFonts w:eastAsia="Times New Roman"/>
      <w:color w:val="000000"/>
    </w:rPr>
  </w:style>
  <w:style w:type="paragraph" w:styleId="BalloonText">
    <w:name w:val="Balloon Text"/>
    <w:basedOn w:val="Normal"/>
    <w:link w:val="BalloonTextChar"/>
    <w:uiPriority w:val="99"/>
    <w:rsid w:val="007A6CEE"/>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7A6CEE"/>
    <w:rPr>
      <w:rFonts w:ascii="Tahoma" w:eastAsia="Times New Roman" w:hAnsi="Tahoma" w:cs="Tahoma"/>
      <w:sz w:val="16"/>
      <w:szCs w:val="16"/>
      <w:lang w:bidi="ar-SA"/>
    </w:rPr>
  </w:style>
  <w:style w:type="table" w:styleId="TableGrid">
    <w:name w:val="Table Grid"/>
    <w:basedOn w:val="TableNormal"/>
    <w:uiPriority w:val="99"/>
    <w:rsid w:val="007A6CEE"/>
    <w:rPr>
      <w:rFonts w:eastAsia="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
    <w:name w:val="Style1"/>
    <w:basedOn w:val="LineNumber"/>
    <w:uiPriority w:val="99"/>
    <w:rsid w:val="007A6CEE"/>
  </w:style>
  <w:style w:type="character" w:customStyle="1" w:styleId="ListParagraphChar">
    <w:name w:val="List Paragraph Char"/>
    <w:basedOn w:val="DefaultParagraphFont"/>
    <w:link w:val="ListParagraph"/>
    <w:uiPriority w:val="34"/>
    <w:rsid w:val="00942BC3"/>
    <w:rPr>
      <w:sz w:val="24"/>
      <w:szCs w:val="24"/>
      <w:lang w:bidi="ar-SA"/>
    </w:rPr>
  </w:style>
  <w:style w:type="character" w:styleId="Hyperlink">
    <w:name w:val="Hyperlink"/>
    <w:basedOn w:val="DefaultParagraphFont"/>
    <w:uiPriority w:val="99"/>
    <w:unhideWhenUsed/>
    <w:rsid w:val="00AE1DA6"/>
    <w:rPr>
      <w:color w:val="0000FF" w:themeColor="hyperlink"/>
      <w:u w:val="single"/>
    </w:rPr>
  </w:style>
  <w:style w:type="paragraph" w:customStyle="1" w:styleId="Default">
    <w:name w:val="Default"/>
    <w:uiPriority w:val="99"/>
    <w:rsid w:val="00AE1DA6"/>
    <w:pPr>
      <w:autoSpaceDE w:val="0"/>
      <w:autoSpaceDN w:val="0"/>
      <w:adjustRightInd w:val="0"/>
      <w:spacing w:after="0" w:line="240" w:lineRule="auto"/>
    </w:pPr>
    <w:rPr>
      <w:rFonts w:eastAsiaTheme="minorEastAsia"/>
      <w:color w:val="000000"/>
      <w:sz w:val="24"/>
      <w:szCs w:val="24"/>
      <w:lang w:val="id-ID" w:eastAsia="id-ID" w:bidi="ar-SA"/>
    </w:rPr>
  </w:style>
  <w:style w:type="character" w:customStyle="1" w:styleId="apple-converted-space">
    <w:name w:val="apple-converted-space"/>
    <w:basedOn w:val="DefaultParagraphFont"/>
    <w:rsid w:val="00AE1DA6"/>
  </w:style>
  <w:style w:type="character" w:customStyle="1" w:styleId="author">
    <w:name w:val="author"/>
    <w:basedOn w:val="DefaultParagraphFont"/>
    <w:rsid w:val="00042555"/>
  </w:style>
  <w:style w:type="paragraph" w:styleId="HTMLPreformatted">
    <w:name w:val="HTML Preformatted"/>
    <w:basedOn w:val="Normal"/>
    <w:link w:val="HTMLPreformattedChar"/>
    <w:uiPriority w:val="99"/>
    <w:semiHidden/>
    <w:unhideWhenUsed/>
    <w:rsid w:val="00A34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PreformattedChar">
    <w:name w:val="HTML Preformatted Char"/>
    <w:basedOn w:val="DefaultParagraphFont"/>
    <w:link w:val="HTMLPreformatted"/>
    <w:uiPriority w:val="99"/>
    <w:semiHidden/>
    <w:rsid w:val="00A34CB3"/>
    <w:rPr>
      <w:rFonts w:ascii="Courier New" w:eastAsia="Times New Roman" w:hAnsi="Courier New" w:cs="Courier New"/>
      <w:sz w:val="20"/>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7457725">
      <w:bodyDiv w:val="1"/>
      <w:marLeft w:val="0"/>
      <w:marRight w:val="0"/>
      <w:marTop w:val="0"/>
      <w:marBottom w:val="0"/>
      <w:divBdr>
        <w:top w:val="none" w:sz="0" w:space="0" w:color="auto"/>
        <w:left w:val="none" w:sz="0" w:space="0" w:color="auto"/>
        <w:bottom w:val="none" w:sz="0" w:space="0" w:color="auto"/>
        <w:right w:val="none" w:sz="0" w:space="0" w:color="auto"/>
      </w:divBdr>
    </w:div>
    <w:div w:id="702560874">
      <w:bodyDiv w:val="1"/>
      <w:marLeft w:val="0"/>
      <w:marRight w:val="0"/>
      <w:marTop w:val="0"/>
      <w:marBottom w:val="0"/>
      <w:divBdr>
        <w:top w:val="none" w:sz="0" w:space="0" w:color="auto"/>
        <w:left w:val="none" w:sz="0" w:space="0" w:color="auto"/>
        <w:bottom w:val="none" w:sz="0" w:space="0" w:color="auto"/>
        <w:right w:val="none" w:sz="0" w:space="0" w:color="auto"/>
      </w:divBdr>
    </w:div>
    <w:div w:id="1193763858">
      <w:bodyDiv w:val="1"/>
      <w:marLeft w:val="0"/>
      <w:marRight w:val="0"/>
      <w:marTop w:val="0"/>
      <w:marBottom w:val="0"/>
      <w:divBdr>
        <w:top w:val="none" w:sz="0" w:space="0" w:color="auto"/>
        <w:left w:val="none" w:sz="0" w:space="0" w:color="auto"/>
        <w:bottom w:val="none" w:sz="0" w:space="0" w:color="auto"/>
        <w:right w:val="none" w:sz="0" w:space="0" w:color="auto"/>
      </w:divBdr>
    </w:div>
    <w:div w:id="1597446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chart" Target="charts/chart1.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alr-journal.org/articles/alr/abs/2000/04/alr0177/alr0177.html" TargetMode="External"/><Relationship Id="rId5" Type="http://schemas.openxmlformats.org/officeDocument/2006/relationships/webSettings" Target="webSettings.xml"/><Relationship Id="rId10" Type="http://schemas.openxmlformats.org/officeDocument/2006/relationships/hyperlink" Target="https://www.alr-journal.org/articles/alr/abs/2013/04/alr130066/alr130066.html" TargetMode="External"/><Relationship Id="rId4" Type="http://schemas.openxmlformats.org/officeDocument/2006/relationships/settings" Target="settings.xml"/><Relationship Id="rId9"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oleObject" Target="file:///E:\PUBLIKASI\Paper%202019\Trip%20Ke%20Praque%202020.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E:\PUBLIKASI\Paper%202019\Trip%20Ke%20Praque%202020.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1482559589553568"/>
          <c:y val="0.20528595109821801"/>
          <c:w val="0.60089321979548926"/>
          <c:h val="0.69893369249896387"/>
        </c:manualLayout>
      </c:layout>
      <c:radarChart>
        <c:radarStyle val="marker"/>
        <c:varyColors val="0"/>
        <c:ser>
          <c:idx val="0"/>
          <c:order val="0"/>
          <c:tx>
            <c:strRef>
              <c:f>Sheet2!$F$5</c:f>
              <c:strCache>
                <c:ptCount val="1"/>
                <c:pt idx="0">
                  <c:v>Produktivitas Skor</c:v>
                </c:pt>
              </c:strCache>
            </c:strRef>
          </c:tx>
          <c:spPr>
            <a:ln w="19050" cap="rnd">
              <a:solidFill>
                <a:schemeClr val="accent1">
                  <a:alpha val="50000"/>
                </a:schemeClr>
              </a:solidFill>
              <a:round/>
            </a:ln>
            <a:effectLst/>
          </c:spPr>
          <c:marker>
            <c:symbol val="none"/>
          </c:marker>
          <c:dLbls>
            <c:dLbl>
              <c:idx val="2"/>
              <c:layout>
                <c:manualLayout>
                  <c:x val="-4.2654028436018961E-2"/>
                  <c:y val="1.652892561983461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D9D0-4C93-BE18-9C226E06A3ED}"/>
                </c:ext>
              </c:extLst>
            </c:dLbl>
            <c:dLbl>
              <c:idx val="4"/>
              <c:layout>
                <c:manualLayout>
                  <c:x val="2.843601895734597E-2"/>
                  <c:y val="-3.856749311294765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D9D0-4C93-BE18-9C226E06A3E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Sheet2!$E$6:$E$10</c:f>
              <c:strCache>
                <c:ptCount val="5"/>
                <c:pt idx="0">
                  <c:v>Tenggiri</c:v>
                </c:pt>
                <c:pt idx="1">
                  <c:v>Bawal-Jk</c:v>
                </c:pt>
                <c:pt idx="2">
                  <c:v>Cakalang</c:v>
                </c:pt>
                <c:pt idx="3">
                  <c:v>Bawal-Bl</c:v>
                </c:pt>
                <c:pt idx="4">
                  <c:v>Lemadang</c:v>
                </c:pt>
              </c:strCache>
            </c:strRef>
          </c:cat>
          <c:val>
            <c:numRef>
              <c:f>Sheet2!$F$6:$F$10</c:f>
              <c:numCache>
                <c:formatCode>General</c:formatCode>
                <c:ptCount val="5"/>
                <c:pt idx="0">
                  <c:v>2.2999999999999998</c:v>
                </c:pt>
                <c:pt idx="1">
                  <c:v>2.2000000000000002</c:v>
                </c:pt>
                <c:pt idx="2">
                  <c:v>2.5</c:v>
                </c:pt>
                <c:pt idx="3">
                  <c:v>2.2000000000000002</c:v>
                </c:pt>
                <c:pt idx="4">
                  <c:v>2.5</c:v>
                </c:pt>
              </c:numCache>
            </c:numRef>
          </c:val>
          <c:extLst>
            <c:ext xmlns:c16="http://schemas.microsoft.com/office/drawing/2014/chart" uri="{C3380CC4-5D6E-409C-BE32-E72D297353CC}">
              <c16:uniqueId val="{00000000-D9D0-4C93-BE18-9C226E06A3ED}"/>
            </c:ext>
          </c:extLst>
        </c:ser>
        <c:ser>
          <c:idx val="1"/>
          <c:order val="1"/>
          <c:tx>
            <c:strRef>
              <c:f>Sheet2!$G$5</c:f>
              <c:strCache>
                <c:ptCount val="1"/>
                <c:pt idx="0">
                  <c:v>Suseptabilitas Skor</c:v>
                </c:pt>
              </c:strCache>
            </c:strRef>
          </c:tx>
          <c:spPr>
            <a:ln w="19050" cap="rnd">
              <a:solidFill>
                <a:schemeClr val="accent2">
                  <a:alpha val="50000"/>
                </a:schemeClr>
              </a:solidFill>
              <a:round/>
            </a:ln>
            <a:effectLst/>
          </c:spPr>
          <c:marker>
            <c:symbol val="none"/>
          </c:marker>
          <c:dLbls>
            <c:dLbl>
              <c:idx val="1"/>
              <c:layout>
                <c:manualLayout>
                  <c:x val="-8.6886831978904219E-17"/>
                  <c:y val="4.407713498622589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D9D0-4C93-BE18-9C226E06A3ED}"/>
                </c:ext>
              </c:extLst>
            </c:dLbl>
            <c:dLbl>
              <c:idx val="2"/>
              <c:layout>
                <c:manualLayout>
                  <c:x val="4.7393364928909949E-2"/>
                  <c:y val="-3.30578512396695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D9D0-4C93-BE18-9C226E06A3ED}"/>
                </c:ext>
              </c:extLst>
            </c:dLbl>
            <c:dLbl>
              <c:idx val="3"/>
              <c:layout>
                <c:manualLayout>
                  <c:x val="6.635071090047398E-2"/>
                  <c:y val="2.754820936639118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D9D0-4C93-BE18-9C226E06A3E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Sheet2!$E$6:$E$10</c:f>
              <c:strCache>
                <c:ptCount val="5"/>
                <c:pt idx="0">
                  <c:v>Tenggiri</c:v>
                </c:pt>
                <c:pt idx="1">
                  <c:v>Bawal-Jk</c:v>
                </c:pt>
                <c:pt idx="2">
                  <c:v>Cakalang</c:v>
                </c:pt>
                <c:pt idx="3">
                  <c:v>Bawal-Bl</c:v>
                </c:pt>
                <c:pt idx="4">
                  <c:v>Lemadang</c:v>
                </c:pt>
              </c:strCache>
            </c:strRef>
          </c:cat>
          <c:val>
            <c:numRef>
              <c:f>Sheet2!$G$6:$G$10</c:f>
              <c:numCache>
                <c:formatCode>General</c:formatCode>
                <c:ptCount val="5"/>
                <c:pt idx="0">
                  <c:v>2</c:v>
                </c:pt>
                <c:pt idx="1">
                  <c:v>2.33</c:v>
                </c:pt>
                <c:pt idx="2">
                  <c:v>2.17</c:v>
                </c:pt>
                <c:pt idx="3">
                  <c:v>2.42</c:v>
                </c:pt>
                <c:pt idx="4">
                  <c:v>1.83</c:v>
                </c:pt>
              </c:numCache>
            </c:numRef>
          </c:val>
          <c:extLst>
            <c:ext xmlns:c16="http://schemas.microsoft.com/office/drawing/2014/chart" uri="{C3380CC4-5D6E-409C-BE32-E72D297353CC}">
              <c16:uniqueId val="{00000001-D9D0-4C93-BE18-9C226E06A3ED}"/>
            </c:ext>
          </c:extLst>
        </c:ser>
        <c:dLbls>
          <c:showLegendKey val="0"/>
          <c:showVal val="1"/>
          <c:showCatName val="0"/>
          <c:showSerName val="0"/>
          <c:showPercent val="0"/>
          <c:showBubbleSize val="0"/>
        </c:dLbls>
        <c:axId val="1319102720"/>
        <c:axId val="1319103136"/>
      </c:radarChart>
      <c:catAx>
        <c:axId val="131910272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25400" cap="flat" cmpd="sng" algn="ctr">
            <a:no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19103136"/>
        <c:crosses val="autoZero"/>
        <c:auto val="1"/>
        <c:lblAlgn val="ctr"/>
        <c:lblOffset val="100"/>
        <c:noMultiLvlLbl val="0"/>
      </c:catAx>
      <c:valAx>
        <c:axId val="1319103136"/>
        <c:scaling>
          <c:logBase val="10"/>
          <c:orientation val="minMax"/>
          <c:max val="3"/>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19102720"/>
        <c:crosses val="autoZero"/>
        <c:crossBetween val="between"/>
      </c:valAx>
      <c:spPr>
        <a:noFill/>
        <a:ln>
          <a:noFill/>
        </a:ln>
        <a:effectLst/>
      </c:spPr>
    </c:plotArea>
    <c:legend>
      <c:legendPos val="t"/>
      <c:layout>
        <c:manualLayout>
          <c:xMode val="edge"/>
          <c:yMode val="edge"/>
          <c:x val="0"/>
          <c:y val="4.6296296296296294E-3"/>
          <c:w val="0.98596786261445823"/>
          <c:h val="7.8125546806649182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9220116150639541"/>
          <c:y val="0.21132623127991354"/>
          <c:w val="0.66519114974881532"/>
          <c:h val="0.72062374556121667"/>
        </c:manualLayout>
      </c:layout>
      <c:radarChart>
        <c:radarStyle val="marker"/>
        <c:varyColors val="0"/>
        <c:ser>
          <c:idx val="0"/>
          <c:order val="0"/>
          <c:tx>
            <c:strRef>
              <c:f>Sheet2!$H$5</c:f>
              <c:strCache>
                <c:ptCount val="1"/>
                <c:pt idx="0">
                  <c:v>Kerentanan</c:v>
                </c:pt>
              </c:strCache>
            </c:strRef>
          </c:tx>
          <c:spPr>
            <a:ln w="28575" cap="rnd">
              <a:solidFill>
                <a:schemeClr val="accent1"/>
              </a:solidFill>
              <a:round/>
            </a:ln>
            <a:effectLst/>
          </c:spPr>
          <c:marker>
            <c:symbol val="none"/>
          </c:marker>
          <c:cat>
            <c:strRef>
              <c:f>Sheet2!$E$6:$E$10</c:f>
              <c:strCache>
                <c:ptCount val="5"/>
                <c:pt idx="0">
                  <c:v>Tenggiri</c:v>
                </c:pt>
                <c:pt idx="1">
                  <c:v>Bawal-Jk</c:v>
                </c:pt>
                <c:pt idx="2">
                  <c:v>Cakalang</c:v>
                </c:pt>
                <c:pt idx="3">
                  <c:v>Bawal-Bl</c:v>
                </c:pt>
                <c:pt idx="4">
                  <c:v>Lemadang</c:v>
                </c:pt>
              </c:strCache>
            </c:strRef>
          </c:cat>
          <c:val>
            <c:numRef>
              <c:f>Sheet2!$H$6:$H$10</c:f>
              <c:numCache>
                <c:formatCode>General</c:formatCode>
                <c:ptCount val="5"/>
                <c:pt idx="0">
                  <c:v>1.22</c:v>
                </c:pt>
                <c:pt idx="1">
                  <c:v>1.55</c:v>
                </c:pt>
                <c:pt idx="2">
                  <c:v>1.27</c:v>
                </c:pt>
                <c:pt idx="3">
                  <c:v>1.63</c:v>
                </c:pt>
                <c:pt idx="4">
                  <c:v>0.97</c:v>
                </c:pt>
              </c:numCache>
            </c:numRef>
          </c:val>
          <c:extLst>
            <c:ext xmlns:c16="http://schemas.microsoft.com/office/drawing/2014/chart" uri="{C3380CC4-5D6E-409C-BE32-E72D297353CC}">
              <c16:uniqueId val="{00000000-707C-4463-9871-40301E799D30}"/>
            </c:ext>
          </c:extLst>
        </c:ser>
        <c:ser>
          <c:idx val="1"/>
          <c:order val="1"/>
          <c:tx>
            <c:strRef>
              <c:f>Sheet2!$I$5</c:f>
              <c:strCache>
                <c:ptCount val="1"/>
                <c:pt idx="0">
                  <c:v>Threshold</c:v>
                </c:pt>
              </c:strCache>
            </c:strRef>
          </c:tx>
          <c:spPr>
            <a:ln w="28575" cap="rnd">
              <a:solidFill>
                <a:schemeClr val="accent2"/>
              </a:solidFill>
              <a:round/>
            </a:ln>
            <a:effectLst/>
          </c:spPr>
          <c:marker>
            <c:symbol val="none"/>
          </c:marker>
          <c:cat>
            <c:strRef>
              <c:f>Sheet2!$E$6:$E$10</c:f>
              <c:strCache>
                <c:ptCount val="5"/>
                <c:pt idx="0">
                  <c:v>Tenggiri</c:v>
                </c:pt>
                <c:pt idx="1">
                  <c:v>Bawal-Jk</c:v>
                </c:pt>
                <c:pt idx="2">
                  <c:v>Cakalang</c:v>
                </c:pt>
                <c:pt idx="3">
                  <c:v>Bawal-Bl</c:v>
                </c:pt>
                <c:pt idx="4">
                  <c:v>Lemadang</c:v>
                </c:pt>
              </c:strCache>
            </c:strRef>
          </c:cat>
          <c:val>
            <c:numRef>
              <c:f>Sheet2!$I$6:$I$10</c:f>
              <c:numCache>
                <c:formatCode>General</c:formatCode>
                <c:ptCount val="5"/>
                <c:pt idx="0">
                  <c:v>1.8</c:v>
                </c:pt>
                <c:pt idx="1">
                  <c:v>1.8</c:v>
                </c:pt>
                <c:pt idx="2">
                  <c:v>1.8</c:v>
                </c:pt>
                <c:pt idx="3">
                  <c:v>1.8</c:v>
                </c:pt>
                <c:pt idx="4">
                  <c:v>1.8</c:v>
                </c:pt>
              </c:numCache>
            </c:numRef>
          </c:val>
          <c:extLst>
            <c:ext xmlns:c16="http://schemas.microsoft.com/office/drawing/2014/chart" uri="{C3380CC4-5D6E-409C-BE32-E72D297353CC}">
              <c16:uniqueId val="{00000001-707C-4463-9871-40301E799D30}"/>
            </c:ext>
          </c:extLst>
        </c:ser>
        <c:dLbls>
          <c:showLegendKey val="0"/>
          <c:showVal val="0"/>
          <c:showCatName val="0"/>
          <c:showSerName val="0"/>
          <c:showPercent val="0"/>
          <c:showBubbleSize val="0"/>
        </c:dLbls>
        <c:axId val="1559401120"/>
        <c:axId val="1559405280"/>
      </c:radarChart>
      <c:catAx>
        <c:axId val="15594011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59405280"/>
        <c:crosses val="autoZero"/>
        <c:auto val="1"/>
        <c:lblAlgn val="ctr"/>
        <c:lblOffset val="100"/>
        <c:noMultiLvlLbl val="0"/>
      </c:catAx>
      <c:valAx>
        <c:axId val="1559405280"/>
        <c:scaling>
          <c:orientation val="minMax"/>
          <c:max val="3"/>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59401120"/>
        <c:crosses val="autoZero"/>
        <c:crossBetween val="between"/>
        <c:majorUnit val="1"/>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9">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alpha val="75000"/>
        </a:schemeClr>
      </a:solidFill>
    </cs:spPr>
  </cs:dataPoint>
  <cs:dataPoint3D>
    <cs:lnRef idx="0"/>
    <cs:fillRef idx="1">
      <cs:styleClr val="auto"/>
    </cs:fillRef>
    <cs:effectRef idx="0"/>
    <cs:fontRef idx="minor">
      <a:schemeClr val="tx1"/>
    </cs:fontRef>
    <cs:spPr>
      <a:solidFill>
        <a:schemeClr val="phClr">
          <a:alpha val="75000"/>
        </a:schemeClr>
      </a:solidFill>
    </cs:spPr>
  </cs:dataPoint3D>
  <cs:dataPointLine>
    <cs:lnRef idx="0">
      <cs:styleClr val="auto"/>
    </cs:lnRef>
    <cs:fillRef idx="1"/>
    <cs:effectRef idx="0"/>
    <cs:fontRef idx="minor">
      <a:schemeClr val="tx1"/>
    </cs:fontRef>
    <cs:spPr>
      <a:ln w="19050" cap="rnd">
        <a:solidFill>
          <a:schemeClr val="phClr">
            <a:alpha val="50000"/>
          </a:scheme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1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51B986-716D-4D0F-A8F1-249DDA6377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379</TotalTime>
  <Pages>10</Pages>
  <Words>4361</Words>
  <Characters>24861</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Yon Yonvitner</cp:lastModifiedBy>
  <cp:revision>74</cp:revision>
  <cp:lastPrinted>2020-01-11T15:00:00Z</cp:lastPrinted>
  <dcterms:created xsi:type="dcterms:W3CDTF">2014-06-04T11:28:00Z</dcterms:created>
  <dcterms:modified xsi:type="dcterms:W3CDTF">2020-01-12T07:18:00Z</dcterms:modified>
</cp:coreProperties>
</file>